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CAFD8" w14:textId="77777777" w:rsidR="000A563E" w:rsidRDefault="00AF68B3" w:rsidP="000A563E">
      <w:pPr>
        <w:spacing w:after="0" w:line="240" w:lineRule="auto"/>
      </w:pPr>
      <w:r>
        <w:rPr>
          <w:noProof/>
          <w:lang w:eastAsia="en-GB"/>
        </w:rPr>
        <w:drawing>
          <wp:inline distT="0" distB="0" distL="0" distR="0" wp14:anchorId="723F587F" wp14:editId="0332E871">
            <wp:extent cx="5731510" cy="1432878"/>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432878"/>
                    </a:xfrm>
                    <a:prstGeom prst="rect">
                      <a:avLst/>
                    </a:prstGeom>
                    <a:noFill/>
                    <a:ln>
                      <a:noFill/>
                    </a:ln>
                  </pic:spPr>
                </pic:pic>
              </a:graphicData>
            </a:graphic>
          </wp:inline>
        </w:drawing>
      </w:r>
    </w:p>
    <w:p w14:paraId="0E212E07" w14:textId="51382D04" w:rsidR="00B87319" w:rsidRPr="00B87319" w:rsidRDefault="00B87319" w:rsidP="000A563E">
      <w:pPr>
        <w:spacing w:after="0" w:line="240" w:lineRule="auto"/>
        <w:jc w:val="center"/>
        <w:rPr>
          <w:rFonts w:ascii="Arial" w:hAnsi="Arial" w:cs="Arial"/>
          <w:b/>
          <w:bCs/>
          <w:sz w:val="24"/>
          <w:szCs w:val="24"/>
          <w:u w:val="single"/>
        </w:rPr>
      </w:pPr>
      <w:r w:rsidRPr="00B87319">
        <w:rPr>
          <w:rFonts w:ascii="Arial" w:hAnsi="Arial" w:cs="Arial"/>
          <w:b/>
          <w:bCs/>
          <w:sz w:val="24"/>
          <w:szCs w:val="24"/>
          <w:u w:val="single"/>
        </w:rPr>
        <w:t>Job Description and Person Specification</w:t>
      </w:r>
    </w:p>
    <w:p w14:paraId="60C3842E" w14:textId="77777777" w:rsidR="00B87319" w:rsidRDefault="00B87319" w:rsidP="000A563E">
      <w:pPr>
        <w:spacing w:after="0" w:line="240" w:lineRule="auto"/>
        <w:jc w:val="center"/>
        <w:rPr>
          <w:rFonts w:ascii="Arial" w:hAnsi="Arial" w:cs="Arial"/>
          <w:sz w:val="24"/>
          <w:szCs w:val="24"/>
        </w:rPr>
      </w:pPr>
    </w:p>
    <w:p w14:paraId="1939EC05" w14:textId="29EF6A08" w:rsidR="000A563E" w:rsidRDefault="000A563E" w:rsidP="000A563E">
      <w:pPr>
        <w:spacing w:after="0" w:line="240" w:lineRule="auto"/>
        <w:jc w:val="center"/>
        <w:rPr>
          <w:rFonts w:ascii="Arial" w:hAnsi="Arial" w:cs="Arial"/>
          <w:sz w:val="24"/>
          <w:szCs w:val="24"/>
        </w:rPr>
      </w:pPr>
      <w:r w:rsidRPr="000A563E">
        <w:rPr>
          <w:b/>
          <w:noProof/>
          <w:sz w:val="36"/>
          <w:szCs w:val="36"/>
          <w:lang w:eastAsia="en-GB"/>
        </w:rPr>
        <w:drawing>
          <wp:anchor distT="0" distB="0" distL="114300" distR="114300" simplePos="0" relativeHeight="251660288" behindDoc="1" locked="0" layoutInCell="1" allowOverlap="1" wp14:anchorId="530BE488" wp14:editId="0A4B1911">
            <wp:simplePos x="0" y="0"/>
            <wp:positionH relativeFrom="column">
              <wp:posOffset>5930265</wp:posOffset>
            </wp:positionH>
            <wp:positionV relativeFrom="paragraph">
              <wp:posOffset>9780905</wp:posOffset>
            </wp:positionV>
            <wp:extent cx="1295400" cy="624205"/>
            <wp:effectExtent l="0" t="0" r="0" b="4445"/>
            <wp:wrapNone/>
            <wp:docPr id="3"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400" cy="624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563E">
        <w:rPr>
          <w:b/>
          <w:noProof/>
          <w:sz w:val="36"/>
          <w:szCs w:val="36"/>
          <w:lang w:eastAsia="en-GB"/>
        </w:rPr>
        <w:drawing>
          <wp:anchor distT="0" distB="0" distL="114300" distR="114300" simplePos="0" relativeHeight="251659264" behindDoc="1" locked="0" layoutInCell="1" allowOverlap="1" wp14:anchorId="7E0D5B9E" wp14:editId="6180B050">
            <wp:simplePos x="0" y="0"/>
            <wp:positionH relativeFrom="column">
              <wp:posOffset>5930265</wp:posOffset>
            </wp:positionH>
            <wp:positionV relativeFrom="paragraph">
              <wp:posOffset>9780905</wp:posOffset>
            </wp:positionV>
            <wp:extent cx="1295400" cy="624205"/>
            <wp:effectExtent l="0" t="0" r="0" b="4445"/>
            <wp:wrapNone/>
            <wp:docPr id="2"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400" cy="6242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2871"/>
        <w:gridCol w:w="2072"/>
        <w:gridCol w:w="1150"/>
        <w:gridCol w:w="870"/>
        <w:gridCol w:w="2053"/>
      </w:tblGrid>
      <w:tr w:rsidR="000A563E" w:rsidRPr="00B87319" w14:paraId="34328B1E" w14:textId="77777777" w:rsidTr="00B87319">
        <w:tc>
          <w:tcPr>
            <w:tcW w:w="2943" w:type="dxa"/>
            <w:shd w:val="clear" w:color="auto" w:fill="B6DDE8" w:themeFill="accent5" w:themeFillTint="66"/>
          </w:tcPr>
          <w:p w14:paraId="5E2039DB" w14:textId="2EB16FA7" w:rsidR="000A563E" w:rsidRPr="00B87319" w:rsidRDefault="00B87319" w:rsidP="000A563E">
            <w:pPr>
              <w:rPr>
                <w:rFonts w:ascii="Arial" w:hAnsi="Arial" w:cs="Arial"/>
                <w:b/>
              </w:rPr>
            </w:pPr>
            <w:r w:rsidRPr="00B87319">
              <w:rPr>
                <w:rFonts w:ascii="Arial" w:hAnsi="Arial" w:cs="Arial"/>
                <w:b/>
              </w:rPr>
              <w:t>Post and Specialty</w:t>
            </w:r>
          </w:p>
        </w:tc>
        <w:tc>
          <w:tcPr>
            <w:tcW w:w="6237" w:type="dxa"/>
            <w:gridSpan w:val="4"/>
          </w:tcPr>
          <w:p w14:paraId="01724B7D" w14:textId="03EC57D4" w:rsidR="00324708" w:rsidRDefault="00324708" w:rsidP="00324708">
            <w:pPr>
              <w:rPr>
                <w:rFonts w:ascii="Arial" w:hAnsi="Arial" w:cs="Arial"/>
                <w:b/>
                <w:sz w:val="28"/>
                <w:szCs w:val="28"/>
              </w:rPr>
            </w:pPr>
            <w:r w:rsidRPr="006332C6">
              <w:rPr>
                <w:rFonts w:ascii="Arial" w:hAnsi="Arial" w:cs="Arial"/>
                <w:b/>
                <w:sz w:val="28"/>
                <w:szCs w:val="28"/>
              </w:rPr>
              <w:t xml:space="preserve">Consultant </w:t>
            </w:r>
            <w:r>
              <w:rPr>
                <w:rFonts w:ascii="Arial" w:hAnsi="Arial" w:cs="Arial"/>
                <w:b/>
                <w:sz w:val="28"/>
                <w:szCs w:val="28"/>
              </w:rPr>
              <w:t xml:space="preserve">in General Adult Psychiatry Community Mental Health Services – City </w:t>
            </w:r>
            <w:r w:rsidR="00AB0A66">
              <w:rPr>
                <w:rFonts w:ascii="Arial" w:hAnsi="Arial" w:cs="Arial"/>
                <w:b/>
                <w:sz w:val="28"/>
                <w:szCs w:val="28"/>
              </w:rPr>
              <w:t>East</w:t>
            </w:r>
          </w:p>
          <w:p w14:paraId="1A00E405" w14:textId="17395114" w:rsidR="00324708" w:rsidRDefault="00AB0A66" w:rsidP="00324708">
            <w:pPr>
              <w:rPr>
                <w:rFonts w:ascii="Arial" w:hAnsi="Arial" w:cs="Arial"/>
                <w:sz w:val="24"/>
                <w:szCs w:val="24"/>
              </w:rPr>
            </w:pPr>
            <w:hyperlink w:history="1">
              <w:r w:rsidRPr="00304570">
                <w:rPr>
                  <w:rStyle w:val="Hyperlink"/>
                  <w:rFonts w:ascii="Arial" w:hAnsi="Arial" w:cs="Arial"/>
                  <w:sz w:val="24"/>
                  <w:szCs w:val="24"/>
                </w:rPr>
                <w:t>https://www.leicspart.nhs.uk/base/city-east-cmht/</w:t>
              </w:r>
            </w:hyperlink>
          </w:p>
          <w:p w14:paraId="2A6C7C16" w14:textId="77777777" w:rsidR="00AB0A66" w:rsidRDefault="00AB0A66" w:rsidP="00324708">
            <w:pPr>
              <w:rPr>
                <w:rFonts w:ascii="Arial" w:hAnsi="Arial" w:cs="Arial"/>
                <w:sz w:val="24"/>
                <w:szCs w:val="24"/>
              </w:rPr>
            </w:pPr>
          </w:p>
          <w:p w14:paraId="2F384934" w14:textId="77777777" w:rsidR="00324708" w:rsidRDefault="00324708" w:rsidP="00324708">
            <w:pPr>
              <w:rPr>
                <w:rFonts w:ascii="Arial" w:hAnsi="Arial" w:cs="Arial"/>
                <w:sz w:val="24"/>
                <w:szCs w:val="24"/>
              </w:rPr>
            </w:pPr>
            <w:r>
              <w:rPr>
                <w:rFonts w:ascii="Arial" w:hAnsi="Arial" w:cs="Arial"/>
                <w:sz w:val="24"/>
                <w:szCs w:val="24"/>
              </w:rPr>
              <w:t xml:space="preserve">This is a replacement appointment </w:t>
            </w:r>
          </w:p>
          <w:p w14:paraId="2918B709" w14:textId="77777777" w:rsidR="000A563E" w:rsidRPr="00B87319" w:rsidRDefault="000A563E" w:rsidP="00324708">
            <w:pPr>
              <w:rPr>
                <w:rFonts w:ascii="Arial" w:hAnsi="Arial" w:cs="Arial"/>
              </w:rPr>
            </w:pPr>
          </w:p>
        </w:tc>
      </w:tr>
      <w:tr w:rsidR="00B87319" w:rsidRPr="00B87319" w14:paraId="1D867AD7" w14:textId="77777777" w:rsidTr="00B87319">
        <w:tc>
          <w:tcPr>
            <w:tcW w:w="2943" w:type="dxa"/>
            <w:shd w:val="clear" w:color="auto" w:fill="B6DDE8" w:themeFill="accent5" w:themeFillTint="66"/>
          </w:tcPr>
          <w:p w14:paraId="003B5C33" w14:textId="15364253" w:rsidR="00B87319" w:rsidRPr="00B87319" w:rsidRDefault="00B87319" w:rsidP="000A563E">
            <w:pPr>
              <w:rPr>
                <w:rFonts w:ascii="Arial" w:hAnsi="Arial" w:cs="Arial"/>
                <w:b/>
              </w:rPr>
            </w:pPr>
            <w:r w:rsidRPr="004C725C">
              <w:rPr>
                <w:rFonts w:ascii="Arial" w:hAnsi="Arial" w:cs="Arial"/>
                <w:b/>
                <w:color w:val="FF0000"/>
              </w:rPr>
              <w:t>Royal College of Psychiatrists approval details:</w:t>
            </w:r>
          </w:p>
        </w:tc>
        <w:tc>
          <w:tcPr>
            <w:tcW w:w="6237" w:type="dxa"/>
            <w:gridSpan w:val="4"/>
          </w:tcPr>
          <w:p w14:paraId="69BE47D1" w14:textId="77777777" w:rsidR="00B87319" w:rsidRPr="00B87319" w:rsidRDefault="00B87319" w:rsidP="00B87319">
            <w:pPr>
              <w:spacing w:before="143"/>
              <w:jc w:val="both"/>
              <w:rPr>
                <w:rFonts w:ascii="Arial" w:hAnsi="Arial" w:cs="Arial"/>
                <w:i/>
                <w:iCs/>
                <w:color w:val="1F497D" w:themeColor="text2"/>
              </w:rPr>
            </w:pPr>
            <w:r w:rsidRPr="00B87319">
              <w:rPr>
                <w:rFonts w:ascii="Arial" w:hAnsi="Arial" w:cs="Arial"/>
                <w:i/>
                <w:iCs/>
                <w:color w:val="1F497D" w:themeColor="text2"/>
              </w:rPr>
              <w:t xml:space="preserve">Approval details to be completed by </w:t>
            </w:r>
            <w:proofErr w:type="spellStart"/>
            <w:r w:rsidRPr="00B87319">
              <w:rPr>
                <w:rFonts w:ascii="Arial" w:hAnsi="Arial" w:cs="Arial"/>
                <w:i/>
                <w:iCs/>
                <w:color w:val="1F497D" w:themeColor="text2"/>
              </w:rPr>
              <w:t>RCPsych</w:t>
            </w:r>
            <w:proofErr w:type="spellEnd"/>
          </w:p>
          <w:p w14:paraId="43D61F14" w14:textId="77777777" w:rsidR="00B87319" w:rsidRPr="00B87319" w:rsidRDefault="00B87319" w:rsidP="00B87319">
            <w:pPr>
              <w:spacing w:before="143"/>
              <w:jc w:val="both"/>
              <w:rPr>
                <w:rFonts w:ascii="Arial" w:hAnsi="Arial" w:cs="Arial"/>
                <w:b/>
                <w:bCs/>
              </w:rPr>
            </w:pPr>
            <w:proofErr w:type="spellStart"/>
            <w:r w:rsidRPr="00B87319">
              <w:rPr>
                <w:rFonts w:ascii="Arial" w:hAnsi="Arial" w:cs="Arial"/>
                <w:b/>
                <w:bCs/>
              </w:rPr>
              <w:t>RCPsych</w:t>
            </w:r>
            <w:proofErr w:type="spellEnd"/>
            <w:r w:rsidRPr="00B87319">
              <w:rPr>
                <w:rFonts w:ascii="Arial" w:hAnsi="Arial" w:cs="Arial"/>
                <w:b/>
                <w:bCs/>
              </w:rPr>
              <w:t xml:space="preserve"> Ref No: XXXXXXXXX   </w:t>
            </w:r>
          </w:p>
          <w:p w14:paraId="6FC9F41F" w14:textId="33D3646D" w:rsidR="00B87319" w:rsidRPr="00B87319" w:rsidRDefault="00B87319" w:rsidP="00B87319">
            <w:pPr>
              <w:rPr>
                <w:rFonts w:ascii="Arial" w:hAnsi="Arial" w:cs="Arial"/>
                <w:i/>
                <w:iCs/>
                <w:color w:val="C4BC96" w:themeColor="background2" w:themeShade="BF"/>
              </w:rPr>
            </w:pPr>
            <w:proofErr w:type="spellStart"/>
            <w:r w:rsidRPr="00B87319">
              <w:rPr>
                <w:rFonts w:ascii="Arial" w:hAnsi="Arial" w:cs="Arial"/>
                <w:i/>
                <w:iCs/>
                <w:color w:val="C4BC96" w:themeColor="background2" w:themeShade="BF"/>
              </w:rPr>
              <w:t>RCPSych</w:t>
            </w:r>
            <w:proofErr w:type="spellEnd"/>
            <w:r w:rsidRPr="00B87319">
              <w:rPr>
                <w:rFonts w:ascii="Arial" w:hAnsi="Arial" w:cs="Arial"/>
                <w:i/>
                <w:iCs/>
                <w:color w:val="C4BC96" w:themeColor="background2" w:themeShade="BF"/>
              </w:rPr>
              <w:t xml:space="preserve"> to insert Approval Stamp</w:t>
            </w:r>
          </w:p>
          <w:p w14:paraId="4FC07EB7" w14:textId="77777777" w:rsidR="00B87319" w:rsidRPr="00B87319" w:rsidRDefault="00B87319" w:rsidP="00B87319">
            <w:pPr>
              <w:rPr>
                <w:rFonts w:ascii="Arial" w:hAnsi="Arial" w:cs="Arial"/>
                <w:i/>
                <w:iCs/>
                <w:color w:val="C4BC96" w:themeColor="background2" w:themeShade="BF"/>
              </w:rPr>
            </w:pPr>
          </w:p>
          <w:p w14:paraId="004CCDF9" w14:textId="20D03D3C" w:rsidR="00B87319" w:rsidRPr="00B87319" w:rsidRDefault="00B87319" w:rsidP="00B87319">
            <w:pPr>
              <w:rPr>
                <w:rFonts w:ascii="Arial" w:hAnsi="Arial" w:cs="Arial"/>
              </w:rPr>
            </w:pPr>
          </w:p>
        </w:tc>
      </w:tr>
      <w:tr w:rsidR="00AF68B3" w:rsidRPr="00B87319" w14:paraId="7BD8D63C" w14:textId="77777777" w:rsidTr="00B87319">
        <w:tc>
          <w:tcPr>
            <w:tcW w:w="2943" w:type="dxa"/>
            <w:shd w:val="clear" w:color="auto" w:fill="B6DDE8" w:themeFill="accent5" w:themeFillTint="66"/>
          </w:tcPr>
          <w:p w14:paraId="120FD63E" w14:textId="77777777" w:rsidR="00AF68B3" w:rsidRPr="00B87319" w:rsidRDefault="00AF68B3" w:rsidP="000A563E">
            <w:pPr>
              <w:rPr>
                <w:rFonts w:ascii="Arial" w:hAnsi="Arial" w:cs="Arial"/>
                <w:b/>
              </w:rPr>
            </w:pPr>
            <w:r w:rsidRPr="00B87319">
              <w:rPr>
                <w:rFonts w:ascii="Arial" w:hAnsi="Arial" w:cs="Arial"/>
                <w:b/>
              </w:rPr>
              <w:t>DBS Level</w:t>
            </w:r>
          </w:p>
        </w:tc>
        <w:tc>
          <w:tcPr>
            <w:tcW w:w="6237" w:type="dxa"/>
            <w:gridSpan w:val="4"/>
          </w:tcPr>
          <w:p w14:paraId="42B61AA4" w14:textId="77777777" w:rsidR="00AF68B3" w:rsidRDefault="00DE53ED" w:rsidP="000A563E">
            <w:pPr>
              <w:rPr>
                <w:rFonts w:ascii="Arial" w:hAnsi="Arial" w:cs="Arial"/>
              </w:rPr>
            </w:pPr>
            <w:r w:rsidRPr="00B87319">
              <w:rPr>
                <w:rFonts w:ascii="Arial" w:hAnsi="Arial" w:cs="Arial"/>
              </w:rPr>
              <w:t>Enhanced DBS with Both Adults and Children’s Barred Lists</w:t>
            </w:r>
          </w:p>
          <w:p w14:paraId="400E3375" w14:textId="74823848" w:rsidR="00B87319" w:rsidRPr="00B87319" w:rsidRDefault="00B87319" w:rsidP="000A563E">
            <w:pPr>
              <w:rPr>
                <w:rFonts w:ascii="Arial" w:hAnsi="Arial" w:cs="Arial"/>
              </w:rPr>
            </w:pPr>
          </w:p>
        </w:tc>
      </w:tr>
      <w:tr w:rsidR="000A563E" w:rsidRPr="00B87319" w14:paraId="6D5D1A56" w14:textId="77777777" w:rsidTr="00B87319">
        <w:tc>
          <w:tcPr>
            <w:tcW w:w="2943" w:type="dxa"/>
            <w:shd w:val="clear" w:color="auto" w:fill="B6DDE8" w:themeFill="accent5" w:themeFillTint="66"/>
          </w:tcPr>
          <w:p w14:paraId="489FA79E" w14:textId="6C610D75" w:rsidR="000A563E" w:rsidRPr="00B87319" w:rsidRDefault="00B87319" w:rsidP="000A563E">
            <w:pPr>
              <w:rPr>
                <w:rFonts w:ascii="Arial" w:hAnsi="Arial" w:cs="Arial"/>
                <w:b/>
              </w:rPr>
            </w:pPr>
            <w:r w:rsidRPr="00B87319">
              <w:rPr>
                <w:rFonts w:ascii="Arial" w:hAnsi="Arial" w:cs="Arial"/>
                <w:b/>
              </w:rPr>
              <w:t>Base</w:t>
            </w:r>
          </w:p>
        </w:tc>
        <w:tc>
          <w:tcPr>
            <w:tcW w:w="6237" w:type="dxa"/>
            <w:gridSpan w:val="4"/>
          </w:tcPr>
          <w:p w14:paraId="2BAF2CF5" w14:textId="4C612FC7" w:rsidR="00324708" w:rsidRPr="00AF6EBE" w:rsidRDefault="00AB0A66" w:rsidP="00324708">
            <w:pPr>
              <w:spacing w:before="60"/>
              <w:outlineLvl w:val="0"/>
              <w:rPr>
                <w:rFonts w:ascii="Arial" w:eastAsia="Arial Unicode MS" w:hAnsi="Arial Unicode MS" w:cs="Times New Roman"/>
                <w:color w:val="000000"/>
                <w:sz w:val="24"/>
                <w:szCs w:val="24"/>
                <w:u w:color="000000"/>
                <w:lang w:eastAsia="en-GB"/>
              </w:rPr>
            </w:pPr>
            <w:r>
              <w:rPr>
                <w:rFonts w:ascii="Arial" w:eastAsia="Arial Unicode MS" w:hAnsi="Arial Unicode MS" w:cs="Times New Roman"/>
                <w:color w:val="000000"/>
                <w:sz w:val="24"/>
                <w:szCs w:val="24"/>
                <w:u w:color="000000"/>
                <w:lang w:eastAsia="en-GB"/>
              </w:rPr>
              <w:t xml:space="preserve">The Maidstone Centre, St </w:t>
            </w:r>
            <w:proofErr w:type="spellStart"/>
            <w:r>
              <w:rPr>
                <w:rFonts w:ascii="Arial" w:eastAsia="Arial Unicode MS" w:hAnsi="Arial Unicode MS" w:cs="Times New Roman"/>
                <w:color w:val="000000"/>
                <w:sz w:val="24"/>
                <w:szCs w:val="24"/>
                <w:u w:color="000000"/>
                <w:lang w:eastAsia="en-GB"/>
              </w:rPr>
              <w:t>Peters</w:t>
            </w:r>
            <w:r>
              <w:rPr>
                <w:rFonts w:ascii="Arial" w:eastAsia="Arial Unicode MS" w:hAnsi="Arial Unicode MS" w:cs="Times New Roman"/>
                <w:color w:val="000000"/>
                <w:sz w:val="24"/>
                <w:szCs w:val="24"/>
                <w:u w:color="000000"/>
                <w:lang w:eastAsia="en-GB"/>
              </w:rPr>
              <w:t>’</w:t>
            </w:r>
            <w:r>
              <w:rPr>
                <w:rFonts w:ascii="Arial" w:eastAsia="Arial Unicode MS" w:hAnsi="Arial Unicode MS" w:cs="Times New Roman"/>
                <w:color w:val="000000"/>
                <w:sz w:val="24"/>
                <w:szCs w:val="24"/>
                <w:u w:color="000000"/>
                <w:lang w:eastAsia="en-GB"/>
              </w:rPr>
              <w:t>s</w:t>
            </w:r>
            <w:proofErr w:type="spellEnd"/>
            <w:r>
              <w:rPr>
                <w:rFonts w:ascii="Arial" w:eastAsia="Arial Unicode MS" w:hAnsi="Arial Unicode MS" w:cs="Times New Roman"/>
                <w:color w:val="000000"/>
                <w:sz w:val="24"/>
                <w:szCs w:val="24"/>
                <w:u w:color="000000"/>
                <w:lang w:eastAsia="en-GB"/>
              </w:rPr>
              <w:t xml:space="preserve"> Health Centre, </w:t>
            </w:r>
            <w:proofErr w:type="spellStart"/>
            <w:r>
              <w:rPr>
                <w:rFonts w:ascii="Arial" w:eastAsia="Arial Unicode MS" w:hAnsi="Arial Unicode MS" w:cs="Times New Roman"/>
                <w:color w:val="000000"/>
                <w:sz w:val="24"/>
                <w:szCs w:val="24"/>
                <w:u w:color="000000"/>
                <w:lang w:eastAsia="en-GB"/>
              </w:rPr>
              <w:t>Sparkenhoe</w:t>
            </w:r>
            <w:proofErr w:type="spellEnd"/>
            <w:r>
              <w:rPr>
                <w:rFonts w:ascii="Arial" w:eastAsia="Arial Unicode MS" w:hAnsi="Arial Unicode MS" w:cs="Times New Roman"/>
                <w:color w:val="000000"/>
                <w:sz w:val="24"/>
                <w:szCs w:val="24"/>
                <w:u w:color="000000"/>
                <w:lang w:eastAsia="en-GB"/>
              </w:rPr>
              <w:t xml:space="preserve"> Street, Leicester, LE2 0TA</w:t>
            </w:r>
          </w:p>
          <w:p w14:paraId="623D867B" w14:textId="77777777" w:rsidR="000A563E" w:rsidRPr="00B87319" w:rsidRDefault="000A563E" w:rsidP="00324708">
            <w:pPr>
              <w:rPr>
                <w:rFonts w:ascii="Arial" w:hAnsi="Arial" w:cs="Arial"/>
              </w:rPr>
            </w:pPr>
          </w:p>
        </w:tc>
      </w:tr>
      <w:tr w:rsidR="00B87319" w:rsidRPr="00B87319" w14:paraId="1F7F9474" w14:textId="77777777" w:rsidTr="00B87319">
        <w:tc>
          <w:tcPr>
            <w:tcW w:w="2943" w:type="dxa"/>
            <w:shd w:val="clear" w:color="auto" w:fill="B6DDE8" w:themeFill="accent5" w:themeFillTint="66"/>
          </w:tcPr>
          <w:p w14:paraId="693BA1B8" w14:textId="77777777" w:rsidR="00B87319" w:rsidRPr="00B87319" w:rsidRDefault="00B87319" w:rsidP="000A563E">
            <w:pPr>
              <w:rPr>
                <w:rFonts w:ascii="Arial" w:hAnsi="Arial" w:cs="Arial"/>
                <w:b/>
              </w:rPr>
            </w:pPr>
            <w:r w:rsidRPr="00B87319">
              <w:rPr>
                <w:rFonts w:ascii="Arial" w:hAnsi="Arial" w:cs="Arial"/>
                <w:b/>
              </w:rPr>
              <w:t>Contract</w:t>
            </w:r>
          </w:p>
          <w:p w14:paraId="35CCACE4" w14:textId="7ED5C035" w:rsidR="00B87319" w:rsidRPr="00B87319" w:rsidRDefault="00B87319" w:rsidP="000A563E">
            <w:pPr>
              <w:rPr>
                <w:rFonts w:ascii="Arial" w:hAnsi="Arial" w:cs="Arial"/>
                <w:b/>
              </w:rPr>
            </w:pPr>
          </w:p>
        </w:tc>
        <w:tc>
          <w:tcPr>
            <w:tcW w:w="6237" w:type="dxa"/>
            <w:gridSpan w:val="4"/>
          </w:tcPr>
          <w:p w14:paraId="08116C97" w14:textId="736B1A77" w:rsidR="00B87319" w:rsidRPr="00B87319" w:rsidRDefault="00B87319" w:rsidP="000A563E">
            <w:pPr>
              <w:rPr>
                <w:rFonts w:ascii="Arial" w:hAnsi="Arial" w:cs="Arial"/>
                <w:color w:val="FF0000"/>
              </w:rPr>
            </w:pPr>
            <w:r w:rsidRPr="00324708">
              <w:rPr>
                <w:rFonts w:ascii="Arial" w:hAnsi="Arial" w:cs="Arial"/>
              </w:rPr>
              <w:t xml:space="preserve">Permanent </w:t>
            </w:r>
          </w:p>
        </w:tc>
      </w:tr>
      <w:tr w:rsidR="00B87319" w:rsidRPr="00B87319" w14:paraId="547B9E7A" w14:textId="77777777" w:rsidTr="00B87319">
        <w:tc>
          <w:tcPr>
            <w:tcW w:w="2943" w:type="dxa"/>
            <w:shd w:val="clear" w:color="auto" w:fill="B6DDE8" w:themeFill="accent5" w:themeFillTint="66"/>
          </w:tcPr>
          <w:p w14:paraId="27C84689" w14:textId="77777777" w:rsidR="00B87319" w:rsidRPr="00B87319" w:rsidRDefault="00B87319" w:rsidP="000A563E">
            <w:pPr>
              <w:rPr>
                <w:rFonts w:ascii="Arial" w:hAnsi="Arial" w:cs="Arial"/>
                <w:b/>
              </w:rPr>
            </w:pPr>
            <w:r w:rsidRPr="00B87319">
              <w:rPr>
                <w:rFonts w:ascii="Arial" w:hAnsi="Arial" w:cs="Arial"/>
                <w:b/>
              </w:rPr>
              <w:t>No. of Programmed Activities</w:t>
            </w:r>
          </w:p>
        </w:tc>
        <w:tc>
          <w:tcPr>
            <w:tcW w:w="2079" w:type="dxa"/>
          </w:tcPr>
          <w:p w14:paraId="70E4C22A" w14:textId="3D407B0F" w:rsidR="00B87319" w:rsidRPr="00B87319" w:rsidRDefault="00B87319" w:rsidP="000A563E">
            <w:pPr>
              <w:rPr>
                <w:rFonts w:ascii="Arial" w:hAnsi="Arial" w:cs="Arial"/>
              </w:rPr>
            </w:pPr>
            <w:r>
              <w:rPr>
                <w:rFonts w:ascii="Arial" w:hAnsi="Arial" w:cs="Arial"/>
              </w:rPr>
              <w:t>Total PAs:</w:t>
            </w:r>
            <w:r w:rsidR="00324708">
              <w:rPr>
                <w:rFonts w:ascii="Arial" w:hAnsi="Arial" w:cs="Arial"/>
              </w:rPr>
              <w:t>10</w:t>
            </w:r>
          </w:p>
        </w:tc>
        <w:tc>
          <w:tcPr>
            <w:tcW w:w="2079" w:type="dxa"/>
            <w:gridSpan w:val="2"/>
          </w:tcPr>
          <w:p w14:paraId="12F9A8FE" w14:textId="6E9FCCD9" w:rsidR="00B87319" w:rsidRPr="00B87319" w:rsidRDefault="00B87319" w:rsidP="000A563E">
            <w:pPr>
              <w:rPr>
                <w:rFonts w:ascii="Arial" w:hAnsi="Arial" w:cs="Arial"/>
              </w:rPr>
            </w:pPr>
            <w:r>
              <w:rPr>
                <w:rFonts w:ascii="Arial" w:hAnsi="Arial" w:cs="Arial"/>
              </w:rPr>
              <w:t>DCC:</w:t>
            </w:r>
            <w:r w:rsidR="00324708">
              <w:rPr>
                <w:rFonts w:ascii="Arial" w:hAnsi="Arial" w:cs="Arial"/>
              </w:rPr>
              <w:t>7.5</w:t>
            </w:r>
          </w:p>
        </w:tc>
        <w:tc>
          <w:tcPr>
            <w:tcW w:w="2079" w:type="dxa"/>
          </w:tcPr>
          <w:p w14:paraId="3A867D24" w14:textId="1CD29F77" w:rsidR="00B87319" w:rsidRPr="00B87319" w:rsidRDefault="00B87319" w:rsidP="000A563E">
            <w:pPr>
              <w:rPr>
                <w:rFonts w:ascii="Arial" w:hAnsi="Arial" w:cs="Arial"/>
              </w:rPr>
            </w:pPr>
            <w:r>
              <w:rPr>
                <w:rFonts w:ascii="Arial" w:hAnsi="Arial" w:cs="Arial"/>
              </w:rPr>
              <w:t>SPA:</w:t>
            </w:r>
            <w:r w:rsidR="00324708">
              <w:rPr>
                <w:rFonts w:ascii="Arial" w:hAnsi="Arial" w:cs="Arial"/>
              </w:rPr>
              <w:t>2.5</w:t>
            </w:r>
          </w:p>
        </w:tc>
      </w:tr>
      <w:tr w:rsidR="000A563E" w:rsidRPr="00B87319" w14:paraId="118DF210" w14:textId="77777777" w:rsidTr="00B87319">
        <w:tc>
          <w:tcPr>
            <w:tcW w:w="2943" w:type="dxa"/>
            <w:shd w:val="clear" w:color="auto" w:fill="B6DDE8" w:themeFill="accent5" w:themeFillTint="66"/>
          </w:tcPr>
          <w:p w14:paraId="257B8457" w14:textId="34B5AA74" w:rsidR="000A563E" w:rsidRPr="00B87319" w:rsidRDefault="00B87319" w:rsidP="000A563E">
            <w:pPr>
              <w:rPr>
                <w:rFonts w:ascii="Arial" w:hAnsi="Arial" w:cs="Arial"/>
                <w:b/>
              </w:rPr>
            </w:pPr>
            <w:r>
              <w:rPr>
                <w:rFonts w:ascii="Arial" w:hAnsi="Arial" w:cs="Arial"/>
                <w:b/>
              </w:rPr>
              <w:t>Accountable professionally to</w:t>
            </w:r>
          </w:p>
        </w:tc>
        <w:tc>
          <w:tcPr>
            <w:tcW w:w="6237" w:type="dxa"/>
            <w:gridSpan w:val="4"/>
          </w:tcPr>
          <w:p w14:paraId="0E90C52A" w14:textId="77777777" w:rsidR="000A563E" w:rsidRPr="00B87319" w:rsidRDefault="000A563E" w:rsidP="000A563E">
            <w:pPr>
              <w:rPr>
                <w:rFonts w:ascii="Arial" w:hAnsi="Arial" w:cs="Arial"/>
              </w:rPr>
            </w:pPr>
            <w:r w:rsidRPr="00B87319">
              <w:rPr>
                <w:rFonts w:ascii="Arial" w:hAnsi="Arial" w:cs="Arial"/>
              </w:rPr>
              <w:t>Medical Director</w:t>
            </w:r>
          </w:p>
          <w:p w14:paraId="62E8A1A4" w14:textId="77777777" w:rsidR="000A563E" w:rsidRPr="00B87319" w:rsidRDefault="000A563E" w:rsidP="000A563E">
            <w:pPr>
              <w:rPr>
                <w:rFonts w:ascii="Arial" w:hAnsi="Arial" w:cs="Arial"/>
              </w:rPr>
            </w:pPr>
          </w:p>
        </w:tc>
      </w:tr>
      <w:tr w:rsidR="000A563E" w:rsidRPr="00B87319" w14:paraId="3D778CB1" w14:textId="77777777" w:rsidTr="00B87319">
        <w:tc>
          <w:tcPr>
            <w:tcW w:w="2943" w:type="dxa"/>
            <w:shd w:val="clear" w:color="auto" w:fill="B6DDE8" w:themeFill="accent5" w:themeFillTint="66"/>
          </w:tcPr>
          <w:p w14:paraId="0D8C0F5B" w14:textId="46F5783F" w:rsidR="000A563E" w:rsidRPr="00B87319" w:rsidRDefault="00B87319" w:rsidP="000A563E">
            <w:pPr>
              <w:rPr>
                <w:rFonts w:ascii="Arial" w:hAnsi="Arial" w:cs="Arial"/>
                <w:b/>
              </w:rPr>
            </w:pPr>
            <w:r>
              <w:rPr>
                <w:rFonts w:ascii="Arial" w:hAnsi="Arial" w:cs="Arial"/>
                <w:b/>
              </w:rPr>
              <w:t>Accountable operationally to</w:t>
            </w:r>
          </w:p>
        </w:tc>
        <w:tc>
          <w:tcPr>
            <w:tcW w:w="6237" w:type="dxa"/>
            <w:gridSpan w:val="4"/>
          </w:tcPr>
          <w:p w14:paraId="222FEDC9" w14:textId="77777777" w:rsidR="00324708" w:rsidRDefault="00324708" w:rsidP="00324708">
            <w:pPr>
              <w:rPr>
                <w:rFonts w:ascii="Arial" w:hAnsi="Arial" w:cs="Arial"/>
                <w:sz w:val="24"/>
                <w:szCs w:val="24"/>
              </w:rPr>
            </w:pPr>
            <w:r>
              <w:rPr>
                <w:rFonts w:ascii="Arial" w:hAnsi="Arial" w:cs="Arial"/>
                <w:sz w:val="24"/>
                <w:szCs w:val="24"/>
              </w:rPr>
              <w:t xml:space="preserve">Associate Medical Director for Mental Health &amp; Services </w:t>
            </w:r>
          </w:p>
          <w:p w14:paraId="17AF5C60" w14:textId="77777777" w:rsidR="000A563E" w:rsidRPr="00B87319" w:rsidRDefault="000A563E" w:rsidP="00324708">
            <w:pPr>
              <w:rPr>
                <w:rFonts w:ascii="Arial" w:hAnsi="Arial" w:cs="Arial"/>
              </w:rPr>
            </w:pPr>
          </w:p>
        </w:tc>
      </w:tr>
      <w:tr w:rsidR="000A563E" w:rsidRPr="00B87319" w14:paraId="0305CB6B" w14:textId="77777777" w:rsidTr="00B87319">
        <w:tc>
          <w:tcPr>
            <w:tcW w:w="2943" w:type="dxa"/>
            <w:vMerge w:val="restart"/>
            <w:shd w:val="clear" w:color="auto" w:fill="B6DDE8" w:themeFill="accent5" w:themeFillTint="66"/>
          </w:tcPr>
          <w:p w14:paraId="3A62A1CD" w14:textId="3FD7BBB4" w:rsidR="00B87319" w:rsidRDefault="00B87319" w:rsidP="000A563E">
            <w:pPr>
              <w:rPr>
                <w:rFonts w:ascii="Arial" w:hAnsi="Arial" w:cs="Arial"/>
                <w:b/>
              </w:rPr>
            </w:pPr>
          </w:p>
          <w:p w14:paraId="2E5D3686" w14:textId="62F6835E" w:rsidR="000A563E" w:rsidRPr="00B87319" w:rsidRDefault="000A563E" w:rsidP="000A563E">
            <w:pPr>
              <w:rPr>
                <w:rFonts w:ascii="Arial" w:hAnsi="Arial" w:cs="Arial"/>
                <w:b/>
              </w:rPr>
            </w:pPr>
            <w:r w:rsidRPr="00B87319">
              <w:rPr>
                <w:rFonts w:ascii="Arial" w:hAnsi="Arial" w:cs="Arial"/>
                <w:b/>
              </w:rPr>
              <w:t>Key Working Relationships</w:t>
            </w:r>
            <w:r w:rsidR="00B87319">
              <w:rPr>
                <w:rFonts w:ascii="Arial" w:hAnsi="Arial" w:cs="Arial"/>
                <w:b/>
              </w:rPr>
              <w:t xml:space="preserve"> and lines of responsibility</w:t>
            </w:r>
          </w:p>
        </w:tc>
        <w:tc>
          <w:tcPr>
            <w:tcW w:w="3261" w:type="dxa"/>
            <w:gridSpan w:val="2"/>
          </w:tcPr>
          <w:p w14:paraId="56AA5357" w14:textId="388132FB" w:rsidR="000A563E" w:rsidRPr="00B87319" w:rsidRDefault="000C115D" w:rsidP="000A563E">
            <w:pPr>
              <w:rPr>
                <w:rFonts w:ascii="Arial" w:hAnsi="Arial" w:cs="Arial"/>
              </w:rPr>
            </w:pPr>
            <w:r w:rsidRPr="00B87319">
              <w:rPr>
                <w:rFonts w:ascii="Arial" w:hAnsi="Arial" w:cs="Arial"/>
              </w:rPr>
              <w:t>Director</w:t>
            </w:r>
            <w:r w:rsidR="00324708">
              <w:rPr>
                <w:rFonts w:ascii="Arial" w:hAnsi="Arial" w:cs="Arial"/>
              </w:rPr>
              <w:t xml:space="preserve"> of Directorate of Mental Health</w:t>
            </w:r>
          </w:p>
        </w:tc>
        <w:tc>
          <w:tcPr>
            <w:tcW w:w="2976" w:type="dxa"/>
            <w:gridSpan w:val="2"/>
          </w:tcPr>
          <w:p w14:paraId="5F4C0918" w14:textId="7619AC34" w:rsidR="000A563E" w:rsidRPr="00B87319" w:rsidRDefault="00324708" w:rsidP="000A563E">
            <w:pPr>
              <w:rPr>
                <w:rFonts w:ascii="Arial" w:hAnsi="Arial" w:cs="Arial"/>
              </w:rPr>
            </w:pPr>
            <w:r>
              <w:rPr>
                <w:rFonts w:ascii="Arial" w:hAnsi="Arial" w:cs="Arial"/>
              </w:rPr>
              <w:t>Tanya Hibbert</w:t>
            </w:r>
          </w:p>
        </w:tc>
      </w:tr>
      <w:tr w:rsidR="000A563E" w:rsidRPr="00B87319" w14:paraId="1EF22709" w14:textId="77777777" w:rsidTr="00B87319">
        <w:tc>
          <w:tcPr>
            <w:tcW w:w="2943" w:type="dxa"/>
            <w:vMerge/>
            <w:shd w:val="clear" w:color="auto" w:fill="B6DDE8" w:themeFill="accent5" w:themeFillTint="66"/>
          </w:tcPr>
          <w:p w14:paraId="1059785A" w14:textId="77777777" w:rsidR="000A563E" w:rsidRPr="00B87319" w:rsidRDefault="000A563E" w:rsidP="000A563E">
            <w:pPr>
              <w:rPr>
                <w:rFonts w:ascii="Arial" w:hAnsi="Arial" w:cs="Arial"/>
              </w:rPr>
            </w:pPr>
          </w:p>
        </w:tc>
        <w:tc>
          <w:tcPr>
            <w:tcW w:w="3261" w:type="dxa"/>
            <w:gridSpan w:val="2"/>
          </w:tcPr>
          <w:p w14:paraId="458DA621" w14:textId="703D245E" w:rsidR="000A563E" w:rsidRPr="00B87319" w:rsidRDefault="008B31CE" w:rsidP="000A563E">
            <w:pPr>
              <w:rPr>
                <w:rFonts w:ascii="Arial" w:hAnsi="Arial" w:cs="Arial"/>
              </w:rPr>
            </w:pPr>
            <w:r w:rsidRPr="00B87319">
              <w:rPr>
                <w:rFonts w:ascii="Arial" w:hAnsi="Arial" w:cs="Arial"/>
              </w:rPr>
              <w:t>Associate Medical Director</w:t>
            </w:r>
            <w:r w:rsidR="000C115D" w:rsidRPr="00B87319">
              <w:rPr>
                <w:rFonts w:ascii="Arial" w:hAnsi="Arial" w:cs="Arial"/>
              </w:rPr>
              <w:t xml:space="preserve">  </w:t>
            </w:r>
          </w:p>
        </w:tc>
        <w:tc>
          <w:tcPr>
            <w:tcW w:w="2976" w:type="dxa"/>
            <w:gridSpan w:val="2"/>
          </w:tcPr>
          <w:p w14:paraId="662B1C86" w14:textId="337024B6" w:rsidR="000A563E" w:rsidRPr="00B87319" w:rsidRDefault="00324708" w:rsidP="000A563E">
            <w:pPr>
              <w:rPr>
                <w:rFonts w:ascii="Arial" w:hAnsi="Arial" w:cs="Arial"/>
              </w:rPr>
            </w:pPr>
            <w:r>
              <w:rPr>
                <w:rFonts w:ascii="Arial" w:hAnsi="Arial" w:cs="Arial"/>
              </w:rPr>
              <w:t>Vacant</w:t>
            </w:r>
          </w:p>
        </w:tc>
      </w:tr>
      <w:tr w:rsidR="00B87319" w:rsidRPr="00B87319" w14:paraId="3AFF916B" w14:textId="77777777" w:rsidTr="00B87319">
        <w:tc>
          <w:tcPr>
            <w:tcW w:w="2943" w:type="dxa"/>
            <w:vMerge/>
            <w:shd w:val="clear" w:color="auto" w:fill="B6DDE8" w:themeFill="accent5" w:themeFillTint="66"/>
          </w:tcPr>
          <w:p w14:paraId="74571445" w14:textId="77777777" w:rsidR="00B87319" w:rsidRPr="00B87319" w:rsidRDefault="00B87319" w:rsidP="000A563E">
            <w:pPr>
              <w:rPr>
                <w:rFonts w:ascii="Arial" w:hAnsi="Arial" w:cs="Arial"/>
              </w:rPr>
            </w:pPr>
          </w:p>
        </w:tc>
        <w:tc>
          <w:tcPr>
            <w:tcW w:w="3261" w:type="dxa"/>
            <w:gridSpan w:val="2"/>
          </w:tcPr>
          <w:p w14:paraId="4BB19413" w14:textId="5426FC03" w:rsidR="00B87319" w:rsidRPr="00B87319" w:rsidRDefault="00B87319" w:rsidP="000A563E">
            <w:pPr>
              <w:rPr>
                <w:rFonts w:ascii="Arial" w:hAnsi="Arial" w:cs="Arial"/>
              </w:rPr>
            </w:pPr>
            <w:r w:rsidRPr="00B87319">
              <w:rPr>
                <w:rFonts w:ascii="Arial" w:hAnsi="Arial" w:cs="Arial"/>
              </w:rPr>
              <w:t>Clinical Director</w:t>
            </w:r>
            <w:r w:rsidR="00324708">
              <w:rPr>
                <w:rFonts w:ascii="Arial" w:hAnsi="Arial" w:cs="Arial"/>
              </w:rPr>
              <w:t>s in Community DMH</w:t>
            </w:r>
          </w:p>
        </w:tc>
        <w:tc>
          <w:tcPr>
            <w:tcW w:w="2976" w:type="dxa"/>
            <w:gridSpan w:val="2"/>
          </w:tcPr>
          <w:p w14:paraId="0D7E5C0D" w14:textId="77777777" w:rsidR="00B87319" w:rsidRDefault="00324708" w:rsidP="000A563E">
            <w:pPr>
              <w:rPr>
                <w:rFonts w:ascii="Arial" w:hAnsi="Arial" w:cs="Arial"/>
              </w:rPr>
            </w:pPr>
            <w:r>
              <w:rPr>
                <w:rFonts w:ascii="Arial" w:hAnsi="Arial" w:cs="Arial"/>
              </w:rPr>
              <w:t>Dr Vesna Acovski</w:t>
            </w:r>
          </w:p>
          <w:p w14:paraId="768A843A" w14:textId="7583A153" w:rsidR="00324708" w:rsidRPr="00B87319" w:rsidRDefault="00324708" w:rsidP="000A563E">
            <w:pPr>
              <w:rPr>
                <w:rFonts w:ascii="Arial" w:hAnsi="Arial" w:cs="Arial"/>
              </w:rPr>
            </w:pPr>
            <w:r>
              <w:rPr>
                <w:rFonts w:ascii="Arial" w:hAnsi="Arial" w:cs="Arial"/>
              </w:rPr>
              <w:t>Dr Sanjay Rao</w:t>
            </w:r>
          </w:p>
        </w:tc>
      </w:tr>
      <w:tr w:rsidR="000C115D" w:rsidRPr="00B87319" w14:paraId="5513D382" w14:textId="77777777" w:rsidTr="00B87319">
        <w:tc>
          <w:tcPr>
            <w:tcW w:w="2943" w:type="dxa"/>
            <w:vMerge/>
            <w:shd w:val="clear" w:color="auto" w:fill="B6DDE8" w:themeFill="accent5" w:themeFillTint="66"/>
          </w:tcPr>
          <w:p w14:paraId="4AD03C64" w14:textId="77777777" w:rsidR="000C115D" w:rsidRPr="00B87319" w:rsidRDefault="000C115D" w:rsidP="000A563E">
            <w:pPr>
              <w:rPr>
                <w:rFonts w:ascii="Arial" w:hAnsi="Arial" w:cs="Arial"/>
              </w:rPr>
            </w:pPr>
          </w:p>
        </w:tc>
        <w:tc>
          <w:tcPr>
            <w:tcW w:w="3261" w:type="dxa"/>
            <w:gridSpan w:val="2"/>
          </w:tcPr>
          <w:p w14:paraId="5406FA0F" w14:textId="511F252D" w:rsidR="000C115D" w:rsidRPr="00B87319" w:rsidRDefault="000C115D" w:rsidP="000A563E">
            <w:pPr>
              <w:rPr>
                <w:rFonts w:ascii="Arial" w:hAnsi="Arial" w:cs="Arial"/>
              </w:rPr>
            </w:pPr>
            <w:r w:rsidRPr="00B87319">
              <w:rPr>
                <w:rFonts w:ascii="Arial" w:hAnsi="Arial" w:cs="Arial"/>
              </w:rPr>
              <w:t>Line Manager</w:t>
            </w:r>
          </w:p>
        </w:tc>
        <w:tc>
          <w:tcPr>
            <w:tcW w:w="2976" w:type="dxa"/>
            <w:gridSpan w:val="2"/>
          </w:tcPr>
          <w:p w14:paraId="21C08DDE" w14:textId="77777777" w:rsidR="000C115D" w:rsidRDefault="00324708" w:rsidP="000A563E">
            <w:pPr>
              <w:rPr>
                <w:rFonts w:ascii="Arial" w:hAnsi="Arial" w:cs="Arial"/>
              </w:rPr>
            </w:pPr>
            <w:r>
              <w:rPr>
                <w:rFonts w:ascii="Arial" w:hAnsi="Arial" w:cs="Arial"/>
              </w:rPr>
              <w:t>Dr Sanjay Rao</w:t>
            </w:r>
          </w:p>
          <w:p w14:paraId="2AB3F6E7" w14:textId="1AAF7BA1" w:rsidR="009F2A9C" w:rsidRPr="00B87319" w:rsidRDefault="009F2A9C" w:rsidP="000A563E">
            <w:pPr>
              <w:rPr>
                <w:rFonts w:ascii="Arial" w:hAnsi="Arial" w:cs="Arial"/>
              </w:rPr>
            </w:pPr>
          </w:p>
        </w:tc>
      </w:tr>
      <w:tr w:rsidR="000A563E" w:rsidRPr="00B87319" w14:paraId="2FD9E44E" w14:textId="77777777" w:rsidTr="00B87319">
        <w:tc>
          <w:tcPr>
            <w:tcW w:w="2943" w:type="dxa"/>
            <w:vMerge/>
            <w:shd w:val="clear" w:color="auto" w:fill="B6DDE8" w:themeFill="accent5" w:themeFillTint="66"/>
          </w:tcPr>
          <w:p w14:paraId="74A60906" w14:textId="77777777" w:rsidR="000A563E" w:rsidRPr="00B87319" w:rsidRDefault="000A563E" w:rsidP="000A563E">
            <w:pPr>
              <w:rPr>
                <w:rFonts w:ascii="Arial" w:hAnsi="Arial" w:cs="Arial"/>
              </w:rPr>
            </w:pPr>
          </w:p>
        </w:tc>
        <w:tc>
          <w:tcPr>
            <w:tcW w:w="3261" w:type="dxa"/>
            <w:gridSpan w:val="2"/>
          </w:tcPr>
          <w:p w14:paraId="62849261" w14:textId="16344181" w:rsidR="000A563E" w:rsidRPr="00B87319" w:rsidRDefault="000A563E" w:rsidP="000A563E">
            <w:pPr>
              <w:rPr>
                <w:rFonts w:ascii="Arial" w:hAnsi="Arial" w:cs="Arial"/>
              </w:rPr>
            </w:pPr>
            <w:r w:rsidRPr="00B87319">
              <w:rPr>
                <w:rFonts w:ascii="Arial" w:hAnsi="Arial" w:cs="Arial"/>
              </w:rPr>
              <w:t>Responsible Officer</w:t>
            </w:r>
          </w:p>
        </w:tc>
        <w:tc>
          <w:tcPr>
            <w:tcW w:w="2976" w:type="dxa"/>
            <w:gridSpan w:val="2"/>
          </w:tcPr>
          <w:p w14:paraId="295974AC" w14:textId="77777777" w:rsidR="000A563E" w:rsidRDefault="00324708" w:rsidP="00BA63A8">
            <w:pPr>
              <w:rPr>
                <w:rFonts w:ascii="Arial" w:hAnsi="Arial" w:cs="Arial"/>
              </w:rPr>
            </w:pPr>
            <w:r>
              <w:rPr>
                <w:rFonts w:ascii="Arial" w:hAnsi="Arial" w:cs="Arial"/>
              </w:rPr>
              <w:t>Dr Bhanu Chadalavada</w:t>
            </w:r>
          </w:p>
          <w:p w14:paraId="12F082E2" w14:textId="1EB30E14" w:rsidR="009F2A9C" w:rsidRPr="00B87319" w:rsidRDefault="009F2A9C" w:rsidP="00BA63A8">
            <w:pPr>
              <w:rPr>
                <w:rFonts w:ascii="Arial" w:hAnsi="Arial" w:cs="Arial"/>
              </w:rPr>
            </w:pPr>
          </w:p>
        </w:tc>
      </w:tr>
      <w:tr w:rsidR="000A563E" w:rsidRPr="00B87319" w14:paraId="61E85C25" w14:textId="77777777" w:rsidTr="00B87319">
        <w:tc>
          <w:tcPr>
            <w:tcW w:w="2943" w:type="dxa"/>
            <w:vMerge/>
            <w:shd w:val="clear" w:color="auto" w:fill="B6DDE8" w:themeFill="accent5" w:themeFillTint="66"/>
          </w:tcPr>
          <w:p w14:paraId="551853C2" w14:textId="77777777" w:rsidR="000A563E" w:rsidRPr="00B87319" w:rsidRDefault="000A563E" w:rsidP="000A563E">
            <w:pPr>
              <w:rPr>
                <w:rFonts w:ascii="Arial" w:hAnsi="Arial" w:cs="Arial"/>
              </w:rPr>
            </w:pPr>
          </w:p>
        </w:tc>
        <w:tc>
          <w:tcPr>
            <w:tcW w:w="3261" w:type="dxa"/>
            <w:gridSpan w:val="2"/>
          </w:tcPr>
          <w:p w14:paraId="67D53867" w14:textId="6DC1BC31" w:rsidR="000A563E" w:rsidRPr="00B87319" w:rsidRDefault="000A563E" w:rsidP="000A563E">
            <w:pPr>
              <w:rPr>
                <w:rFonts w:ascii="Arial" w:hAnsi="Arial" w:cs="Arial"/>
              </w:rPr>
            </w:pPr>
            <w:r w:rsidRPr="00B87319">
              <w:rPr>
                <w:rFonts w:ascii="Arial" w:hAnsi="Arial" w:cs="Arial"/>
              </w:rPr>
              <w:t>Medical Director</w:t>
            </w:r>
          </w:p>
        </w:tc>
        <w:tc>
          <w:tcPr>
            <w:tcW w:w="2976" w:type="dxa"/>
            <w:gridSpan w:val="2"/>
          </w:tcPr>
          <w:p w14:paraId="40B341FB" w14:textId="77777777" w:rsidR="000A563E" w:rsidRDefault="00324708" w:rsidP="000A563E">
            <w:pPr>
              <w:rPr>
                <w:rFonts w:ascii="Arial" w:hAnsi="Arial" w:cs="Arial"/>
              </w:rPr>
            </w:pPr>
            <w:r>
              <w:rPr>
                <w:rFonts w:ascii="Arial" w:hAnsi="Arial" w:cs="Arial"/>
              </w:rPr>
              <w:t>Dr Bhanu Chadalavada</w:t>
            </w:r>
          </w:p>
          <w:p w14:paraId="79E1AE4B" w14:textId="0DC7907C" w:rsidR="009F2A9C" w:rsidRPr="00B87319" w:rsidRDefault="009F2A9C" w:rsidP="000A563E">
            <w:pPr>
              <w:rPr>
                <w:rFonts w:ascii="Arial" w:hAnsi="Arial" w:cs="Arial"/>
              </w:rPr>
            </w:pPr>
          </w:p>
        </w:tc>
      </w:tr>
      <w:tr w:rsidR="00B87319" w:rsidRPr="00B87319" w14:paraId="26CA891F" w14:textId="77777777" w:rsidTr="00B87319">
        <w:tc>
          <w:tcPr>
            <w:tcW w:w="2943" w:type="dxa"/>
            <w:vMerge/>
            <w:shd w:val="clear" w:color="auto" w:fill="B6DDE8" w:themeFill="accent5" w:themeFillTint="66"/>
          </w:tcPr>
          <w:p w14:paraId="43415A01" w14:textId="77777777" w:rsidR="00B87319" w:rsidRPr="00B87319" w:rsidRDefault="00B87319" w:rsidP="000A563E">
            <w:pPr>
              <w:rPr>
                <w:rFonts w:ascii="Arial" w:hAnsi="Arial" w:cs="Arial"/>
              </w:rPr>
            </w:pPr>
          </w:p>
        </w:tc>
        <w:tc>
          <w:tcPr>
            <w:tcW w:w="3261" w:type="dxa"/>
            <w:gridSpan w:val="2"/>
          </w:tcPr>
          <w:p w14:paraId="3D26A7A3" w14:textId="256C921F" w:rsidR="00B87319" w:rsidRPr="00B87319" w:rsidRDefault="00B87319" w:rsidP="000A563E">
            <w:pPr>
              <w:rPr>
                <w:rFonts w:ascii="Arial" w:hAnsi="Arial" w:cs="Arial"/>
              </w:rPr>
            </w:pPr>
            <w:r>
              <w:rPr>
                <w:rFonts w:ascii="Arial" w:hAnsi="Arial" w:cs="Arial"/>
              </w:rPr>
              <w:t>Chief Executive</w:t>
            </w:r>
          </w:p>
        </w:tc>
        <w:tc>
          <w:tcPr>
            <w:tcW w:w="2976" w:type="dxa"/>
            <w:gridSpan w:val="2"/>
          </w:tcPr>
          <w:p w14:paraId="4FB518A3" w14:textId="717F15D4" w:rsidR="009F2A9C" w:rsidRDefault="00324708" w:rsidP="000A563E">
            <w:pPr>
              <w:rPr>
                <w:rFonts w:ascii="Arial" w:hAnsi="Arial" w:cs="Arial"/>
              </w:rPr>
            </w:pPr>
            <w:r>
              <w:rPr>
                <w:rFonts w:ascii="Arial" w:hAnsi="Arial" w:cs="Arial"/>
              </w:rPr>
              <w:t>Angela Hillery</w:t>
            </w:r>
          </w:p>
          <w:p w14:paraId="0EF9F8CD" w14:textId="41B059A9" w:rsidR="009F2A9C" w:rsidRPr="00B87319" w:rsidRDefault="009F2A9C" w:rsidP="000A563E">
            <w:pPr>
              <w:rPr>
                <w:rFonts w:ascii="Arial" w:hAnsi="Arial" w:cs="Arial"/>
              </w:rPr>
            </w:pPr>
          </w:p>
        </w:tc>
      </w:tr>
      <w:tr w:rsidR="000A563E" w:rsidRPr="00B87319" w14:paraId="6D460290" w14:textId="77777777" w:rsidTr="00B87319">
        <w:tc>
          <w:tcPr>
            <w:tcW w:w="2943" w:type="dxa"/>
            <w:vMerge/>
            <w:shd w:val="clear" w:color="auto" w:fill="B6DDE8" w:themeFill="accent5" w:themeFillTint="66"/>
          </w:tcPr>
          <w:p w14:paraId="2A23DCAC" w14:textId="77777777" w:rsidR="000A563E" w:rsidRPr="00B87319" w:rsidRDefault="000A563E" w:rsidP="000A563E">
            <w:pPr>
              <w:rPr>
                <w:rFonts w:ascii="Arial" w:hAnsi="Arial" w:cs="Arial"/>
              </w:rPr>
            </w:pPr>
          </w:p>
        </w:tc>
        <w:tc>
          <w:tcPr>
            <w:tcW w:w="3261" w:type="dxa"/>
            <w:gridSpan w:val="2"/>
          </w:tcPr>
          <w:p w14:paraId="63FCE5C9" w14:textId="0AE4B149" w:rsidR="000A563E" w:rsidRPr="00B87319" w:rsidRDefault="00324708" w:rsidP="000A563E">
            <w:pPr>
              <w:rPr>
                <w:rFonts w:ascii="Arial" w:hAnsi="Arial" w:cs="Arial"/>
              </w:rPr>
            </w:pPr>
            <w:r>
              <w:rPr>
                <w:rFonts w:ascii="Arial" w:hAnsi="Arial" w:cs="Arial"/>
              </w:rPr>
              <w:t xml:space="preserve">Deputy </w:t>
            </w:r>
            <w:r w:rsidR="000A563E" w:rsidRPr="00B87319">
              <w:rPr>
                <w:rFonts w:ascii="Arial" w:hAnsi="Arial" w:cs="Arial"/>
              </w:rPr>
              <w:t>Chief Executive</w:t>
            </w:r>
          </w:p>
        </w:tc>
        <w:tc>
          <w:tcPr>
            <w:tcW w:w="2976" w:type="dxa"/>
            <w:gridSpan w:val="2"/>
          </w:tcPr>
          <w:p w14:paraId="39E7E3C7" w14:textId="77777777" w:rsidR="000A563E" w:rsidRDefault="00324708" w:rsidP="000A563E">
            <w:pPr>
              <w:rPr>
                <w:rFonts w:ascii="Arial" w:hAnsi="Arial" w:cs="Arial"/>
              </w:rPr>
            </w:pPr>
            <w:r>
              <w:rPr>
                <w:rFonts w:ascii="Arial" w:hAnsi="Arial" w:cs="Arial"/>
              </w:rPr>
              <w:t>Jean Knight</w:t>
            </w:r>
          </w:p>
          <w:p w14:paraId="780830D3" w14:textId="14AD797B" w:rsidR="009F2A9C" w:rsidRPr="00B87319" w:rsidRDefault="009F2A9C" w:rsidP="000A563E">
            <w:pPr>
              <w:rPr>
                <w:rFonts w:ascii="Arial" w:hAnsi="Arial" w:cs="Arial"/>
              </w:rPr>
            </w:pPr>
          </w:p>
        </w:tc>
      </w:tr>
    </w:tbl>
    <w:p w14:paraId="09E94E13" w14:textId="77777777" w:rsidR="00AF68B3" w:rsidRDefault="00AF68B3" w:rsidP="000A563E">
      <w:pPr>
        <w:spacing w:after="0" w:line="240" w:lineRule="auto"/>
        <w:rPr>
          <w:rFonts w:ascii="Arial" w:hAnsi="Arial" w:cs="Arial"/>
          <w:b/>
        </w:rPr>
      </w:pPr>
    </w:p>
    <w:p w14:paraId="5664D4AA" w14:textId="77777777" w:rsidR="000A563E" w:rsidRPr="000C115D" w:rsidRDefault="00A23E7A" w:rsidP="000A563E">
      <w:pPr>
        <w:spacing w:after="0" w:line="240" w:lineRule="auto"/>
        <w:rPr>
          <w:rFonts w:ascii="Arial" w:hAnsi="Arial" w:cs="Arial"/>
        </w:rPr>
      </w:pPr>
      <w:r w:rsidRPr="000C115D">
        <w:rPr>
          <w:rFonts w:ascii="Arial" w:hAnsi="Arial" w:cs="Arial"/>
          <w:b/>
        </w:rPr>
        <w:t>1.</w:t>
      </w:r>
      <w:r w:rsidRPr="000C115D">
        <w:rPr>
          <w:rFonts w:ascii="Arial" w:hAnsi="Arial" w:cs="Arial"/>
          <w:b/>
        </w:rPr>
        <w:tab/>
      </w:r>
      <w:r w:rsidR="006332C6" w:rsidRPr="000C115D">
        <w:rPr>
          <w:rFonts w:ascii="Arial" w:hAnsi="Arial" w:cs="Arial"/>
          <w:b/>
          <w:u w:val="single"/>
        </w:rPr>
        <w:t>Introduction</w:t>
      </w:r>
    </w:p>
    <w:p w14:paraId="753F6C93" w14:textId="77777777" w:rsidR="006332C6" w:rsidRPr="000C115D" w:rsidRDefault="006332C6" w:rsidP="000A563E">
      <w:pPr>
        <w:spacing w:after="0" w:line="240" w:lineRule="auto"/>
        <w:rPr>
          <w:rFonts w:ascii="Arial" w:hAnsi="Arial" w:cs="Arial"/>
        </w:rPr>
      </w:pPr>
    </w:p>
    <w:p w14:paraId="1D35360C" w14:textId="77777777" w:rsidR="00FF01D4" w:rsidRDefault="00FF01D4" w:rsidP="00FF01D4">
      <w:pPr>
        <w:spacing w:after="0" w:line="240" w:lineRule="auto"/>
        <w:jc w:val="both"/>
        <w:rPr>
          <w:rFonts w:ascii="Arial" w:hAnsi="Arial" w:cs="Arial"/>
        </w:rPr>
      </w:pPr>
      <w:r w:rsidRPr="003C7528">
        <w:rPr>
          <w:rFonts w:ascii="Arial" w:hAnsi="Arial" w:cs="Arial"/>
        </w:rPr>
        <w:t xml:space="preserve">Leicester, Leicestershire and Rutland </w:t>
      </w:r>
      <w:r>
        <w:rPr>
          <w:rFonts w:ascii="Arial" w:hAnsi="Arial" w:cs="Arial"/>
        </w:rPr>
        <w:t xml:space="preserve">(LLR) </w:t>
      </w:r>
      <w:proofErr w:type="gramStart"/>
      <w:r>
        <w:rPr>
          <w:rFonts w:ascii="Arial" w:hAnsi="Arial" w:cs="Arial"/>
        </w:rPr>
        <w:t>is</w:t>
      </w:r>
      <w:proofErr w:type="gramEnd"/>
      <w:r>
        <w:rPr>
          <w:rFonts w:ascii="Arial" w:hAnsi="Arial" w:cs="Arial"/>
        </w:rPr>
        <w:t xml:space="preserve"> rich in culture, heritage </w:t>
      </w:r>
      <w:r w:rsidRPr="003C7528">
        <w:rPr>
          <w:rFonts w:ascii="Arial" w:hAnsi="Arial" w:cs="Arial"/>
        </w:rPr>
        <w:t>and leisure activities</w:t>
      </w:r>
      <w:r>
        <w:rPr>
          <w:rFonts w:ascii="Arial" w:hAnsi="Arial" w:cs="Arial"/>
        </w:rPr>
        <w:t>, from a</w:t>
      </w:r>
      <w:r w:rsidRPr="003C7528">
        <w:rPr>
          <w:rFonts w:ascii="Arial" w:hAnsi="Arial" w:cs="Arial"/>
        </w:rPr>
        <w:t xml:space="preserve"> vibrant multi -cultural city, to </w:t>
      </w:r>
      <w:r>
        <w:rPr>
          <w:rFonts w:ascii="Arial" w:hAnsi="Arial" w:cs="Arial"/>
        </w:rPr>
        <w:t xml:space="preserve">the </w:t>
      </w:r>
      <w:r w:rsidRPr="003C7528">
        <w:rPr>
          <w:rFonts w:ascii="Arial" w:hAnsi="Arial" w:cs="Arial"/>
        </w:rPr>
        <w:t>market towns and rural settings</w:t>
      </w:r>
      <w:r>
        <w:rPr>
          <w:rFonts w:ascii="Arial" w:hAnsi="Arial" w:cs="Arial"/>
        </w:rPr>
        <w:t xml:space="preserve"> and has a population of over 1 million. </w:t>
      </w:r>
      <w:r w:rsidRPr="003C7528">
        <w:rPr>
          <w:rFonts w:ascii="Arial" w:hAnsi="Arial" w:cs="Arial"/>
        </w:rPr>
        <w:t xml:space="preserve"> </w:t>
      </w:r>
    </w:p>
    <w:p w14:paraId="1D671A8A" w14:textId="77777777" w:rsidR="00FF01D4" w:rsidRPr="003C7528" w:rsidRDefault="00FF01D4" w:rsidP="00FF01D4">
      <w:pPr>
        <w:spacing w:after="0" w:line="240" w:lineRule="auto"/>
        <w:jc w:val="both"/>
        <w:rPr>
          <w:rFonts w:ascii="Arial" w:hAnsi="Arial" w:cs="Arial"/>
        </w:rPr>
      </w:pPr>
    </w:p>
    <w:p w14:paraId="1771F21B" w14:textId="77777777" w:rsidR="00FF01D4" w:rsidRDefault="00FF01D4" w:rsidP="00FF01D4">
      <w:pPr>
        <w:spacing w:after="0" w:line="240" w:lineRule="auto"/>
        <w:jc w:val="both"/>
        <w:rPr>
          <w:rFonts w:ascii="Arial" w:hAnsi="Arial" w:cs="Arial"/>
        </w:rPr>
      </w:pPr>
      <w:r w:rsidRPr="003C7528">
        <w:rPr>
          <w:rFonts w:ascii="Arial" w:hAnsi="Arial" w:cs="Arial"/>
        </w:rPr>
        <w:t xml:space="preserve">Leicester is home to the </w:t>
      </w:r>
      <w:proofErr w:type="gramStart"/>
      <w:r w:rsidRPr="003C7528">
        <w:rPr>
          <w:rFonts w:ascii="Arial" w:hAnsi="Arial" w:cs="Arial"/>
        </w:rPr>
        <w:t>state of the art</w:t>
      </w:r>
      <w:proofErr w:type="gramEnd"/>
      <w:r w:rsidRPr="003C7528">
        <w:rPr>
          <w:rFonts w:ascii="Arial" w:hAnsi="Arial" w:cs="Arial"/>
        </w:rPr>
        <w:t xml:space="preserve"> Curve Theatre, as well as lar</w:t>
      </w:r>
      <w:r>
        <w:rPr>
          <w:rFonts w:ascii="Arial" w:hAnsi="Arial" w:cs="Arial"/>
        </w:rPr>
        <w:t>ge and multi-cultural festivals</w:t>
      </w:r>
      <w:r w:rsidRPr="003C7528">
        <w:rPr>
          <w:rFonts w:ascii="Arial" w:hAnsi="Arial" w:cs="Arial"/>
        </w:rPr>
        <w:t xml:space="preserve">. The </w:t>
      </w:r>
      <w:proofErr w:type="gramStart"/>
      <w:r w:rsidRPr="003C7528">
        <w:rPr>
          <w:rFonts w:ascii="Arial" w:hAnsi="Arial" w:cs="Arial"/>
        </w:rPr>
        <w:t>City</w:t>
      </w:r>
      <w:proofErr w:type="gramEnd"/>
      <w:r w:rsidRPr="003C7528">
        <w:rPr>
          <w:rFonts w:ascii="Arial" w:hAnsi="Arial" w:cs="Arial"/>
        </w:rPr>
        <w:t xml:space="preserve"> hosts an annual Pride Parade (Leicester Pride), a Caribbean Carnival, the largest Diwali celebrations outside of India and the lar</w:t>
      </w:r>
      <w:r>
        <w:rPr>
          <w:rFonts w:ascii="Arial" w:hAnsi="Arial" w:cs="Arial"/>
        </w:rPr>
        <w:t xml:space="preserve">gest comedy festival in the UK. The area </w:t>
      </w:r>
      <w:r w:rsidRPr="003C7528">
        <w:rPr>
          <w:rFonts w:ascii="Arial" w:hAnsi="Arial" w:cs="Arial"/>
        </w:rPr>
        <w:t xml:space="preserve">features award-winning family attractions on your doorstep including Twycross Zoo, the National Space Centre, and </w:t>
      </w:r>
      <w:proofErr w:type="spellStart"/>
      <w:r w:rsidRPr="003C7528">
        <w:rPr>
          <w:rFonts w:ascii="Arial" w:hAnsi="Arial" w:cs="Arial"/>
        </w:rPr>
        <w:t>Twinlakes</w:t>
      </w:r>
      <w:proofErr w:type="spellEnd"/>
      <w:r w:rsidRPr="003C7528">
        <w:rPr>
          <w:rFonts w:ascii="Arial" w:hAnsi="Arial" w:cs="Arial"/>
        </w:rPr>
        <w:t xml:space="preserve"> Park. </w:t>
      </w:r>
      <w:r>
        <w:rPr>
          <w:rFonts w:ascii="Arial" w:hAnsi="Arial" w:cs="Arial"/>
        </w:rPr>
        <w:t>D</w:t>
      </w:r>
      <w:r w:rsidRPr="003C7528">
        <w:rPr>
          <w:rFonts w:ascii="Arial" w:hAnsi="Arial" w:cs="Arial"/>
        </w:rPr>
        <w:t xml:space="preserve">iscover Roman ruins, majestic castles and historic events, including the Battle of Bosworth re-enactment at Bosworth Battlefield; or visit the King Richard III visitor centre. </w:t>
      </w:r>
      <w:r>
        <w:rPr>
          <w:rFonts w:ascii="Arial" w:hAnsi="Arial" w:cs="Arial"/>
        </w:rPr>
        <w:t xml:space="preserve"> E</w:t>
      </w:r>
      <w:r w:rsidRPr="003C7528">
        <w:rPr>
          <w:rFonts w:ascii="Arial" w:hAnsi="Arial" w:cs="Arial"/>
        </w:rPr>
        <w:t xml:space="preserve">xperience </w:t>
      </w:r>
      <w:r>
        <w:rPr>
          <w:rFonts w:ascii="Arial" w:hAnsi="Arial" w:cs="Arial"/>
        </w:rPr>
        <w:t>top high-street and designer</w:t>
      </w:r>
      <w:r w:rsidRPr="003C7528">
        <w:rPr>
          <w:rFonts w:ascii="Arial" w:hAnsi="Arial" w:cs="Arial"/>
        </w:rPr>
        <w:t xml:space="preserve"> shopping in Leicester or browse the markets in our market towns.  </w:t>
      </w:r>
    </w:p>
    <w:p w14:paraId="0961C4B6" w14:textId="77777777" w:rsidR="00FF01D4" w:rsidRPr="003C7528" w:rsidRDefault="00FF01D4" w:rsidP="00FF01D4">
      <w:pPr>
        <w:spacing w:after="0" w:line="240" w:lineRule="auto"/>
        <w:jc w:val="both"/>
        <w:rPr>
          <w:rFonts w:ascii="Arial" w:hAnsi="Arial" w:cs="Arial"/>
        </w:rPr>
      </w:pPr>
    </w:p>
    <w:p w14:paraId="06C437DD" w14:textId="77777777" w:rsidR="00FF01D4" w:rsidRDefault="00FF01D4" w:rsidP="00FF01D4">
      <w:pPr>
        <w:autoSpaceDE w:val="0"/>
        <w:autoSpaceDN w:val="0"/>
        <w:adjustRightInd w:val="0"/>
        <w:spacing w:after="0" w:line="240" w:lineRule="auto"/>
        <w:jc w:val="both"/>
        <w:rPr>
          <w:rFonts w:ascii="Arial" w:hAnsi="Arial" w:cs="Arial"/>
        </w:rPr>
      </w:pPr>
      <w:r w:rsidRPr="003C7528">
        <w:rPr>
          <w:rFonts w:ascii="Arial" w:hAnsi="Arial" w:cs="Arial"/>
        </w:rPr>
        <w:t>Our central location in the heart of the Midlands makes Leicester, Leicestershire and Rutland accessible from all directions. It takes just 62 minutes to come to Leicester on a fast, direct train from London</w:t>
      </w:r>
    </w:p>
    <w:p w14:paraId="309FC02D" w14:textId="77777777" w:rsidR="005457FE" w:rsidRDefault="005457FE" w:rsidP="00732570">
      <w:pPr>
        <w:spacing w:after="0" w:line="240" w:lineRule="auto"/>
        <w:jc w:val="center"/>
        <w:rPr>
          <w:rFonts w:ascii="Arial" w:hAnsi="Arial" w:cs="Arial"/>
        </w:rPr>
      </w:pPr>
      <w:r>
        <w:rPr>
          <w:rFonts w:ascii="Arial" w:hAnsi="Arial" w:cs="Arial"/>
          <w:noProof/>
          <w:sz w:val="20"/>
          <w:szCs w:val="20"/>
          <w:lang w:eastAsia="en-GB"/>
        </w:rPr>
        <mc:AlternateContent>
          <mc:Choice Requires="wps">
            <w:drawing>
              <wp:anchor distT="0" distB="0" distL="114300" distR="114300" simplePos="0" relativeHeight="251662336" behindDoc="0" locked="0" layoutInCell="1" allowOverlap="1" wp14:anchorId="20F8C6E7" wp14:editId="02F35D98">
                <wp:simplePos x="0" y="0"/>
                <wp:positionH relativeFrom="column">
                  <wp:posOffset>2105025</wp:posOffset>
                </wp:positionH>
                <wp:positionV relativeFrom="paragraph">
                  <wp:posOffset>2105660</wp:posOffset>
                </wp:positionV>
                <wp:extent cx="1628775" cy="733425"/>
                <wp:effectExtent l="0" t="0" r="0" b="0"/>
                <wp:wrapNone/>
                <wp:docPr id="8" name="Rectangle 8"/>
                <wp:cNvGraphicFramePr/>
                <a:graphic xmlns:a="http://schemas.openxmlformats.org/drawingml/2006/main">
                  <a:graphicData uri="http://schemas.microsoft.com/office/word/2010/wordprocessingShape">
                    <wps:wsp>
                      <wps:cNvSpPr/>
                      <wps:spPr>
                        <a:xfrm>
                          <a:off x="0" y="0"/>
                          <a:ext cx="162877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1A3410" w14:textId="77777777" w:rsidR="00B87319" w:rsidRPr="00732570" w:rsidRDefault="00B87319" w:rsidP="005457FE">
                            <w:pPr>
                              <w:jc w:val="center"/>
                              <w:rPr>
                                <w:b/>
                                <w:color w:val="000000" w:themeColor="text1"/>
                                <w:sz w:val="20"/>
                                <w:szCs w:val="20"/>
                              </w:rPr>
                            </w:pPr>
                            <w:r w:rsidRPr="00732570">
                              <w:rPr>
                                <w:b/>
                                <w:color w:val="000000" w:themeColor="text1"/>
                                <w:sz w:val="20"/>
                                <w:szCs w:val="20"/>
                              </w:rPr>
                              <w:t>Leicester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8C6E7" id="Rectangle 8" o:spid="_x0000_s1026" style="position:absolute;left:0;text-align:left;margin-left:165.75pt;margin-top:165.8pt;width:128.25pt;height:5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" filled="f" stroked="f" strokeweight="2pt">
                <v:textbox>
                  <w:txbxContent>
                    <w:p w14:paraId="461A3410" w14:textId="77777777" w:rsidR="00B87319" w:rsidRPr="00732570" w:rsidRDefault="00B87319" w:rsidP="005457FE">
                      <w:pPr>
                        <w:jc w:val="center"/>
                        <w:rPr>
                          <w:b/>
                          <w:color w:val="000000" w:themeColor="text1"/>
                          <w:sz w:val="20"/>
                          <w:szCs w:val="20"/>
                        </w:rPr>
                      </w:pPr>
                      <w:r w:rsidRPr="00732570">
                        <w:rPr>
                          <w:b/>
                          <w:color w:val="000000" w:themeColor="text1"/>
                          <w:sz w:val="20"/>
                          <w:szCs w:val="20"/>
                        </w:rPr>
                        <w:t>Leicester</w:t>
                      </w:r>
                    </w:p>
                  </w:txbxContent>
                </v:textbox>
              </v:rect>
            </w:pict>
          </mc:Fallback>
        </mc:AlternateContent>
      </w:r>
      <w:r>
        <w:rPr>
          <w:rFonts w:ascii="Arial" w:hAnsi="Arial" w:cs="Arial"/>
          <w:noProof/>
          <w:sz w:val="20"/>
          <w:szCs w:val="20"/>
          <w:lang w:eastAsia="en-GB"/>
        </w:rPr>
        <w:drawing>
          <wp:inline distT="0" distB="0" distL="0" distR="0" wp14:anchorId="4D5A433F" wp14:editId="1AD2961E">
            <wp:extent cx="4036207" cy="4057650"/>
            <wp:effectExtent l="0" t="0" r="2540" b="0"/>
            <wp:docPr id="7" name="Picture 1" descr="Image result for map of le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p of leic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44722" cy="4066211"/>
                    </a:xfrm>
                    <a:prstGeom prst="rect">
                      <a:avLst/>
                    </a:prstGeom>
                    <a:noFill/>
                    <a:ln>
                      <a:noFill/>
                    </a:ln>
                  </pic:spPr>
                </pic:pic>
              </a:graphicData>
            </a:graphic>
          </wp:inline>
        </w:drawing>
      </w:r>
    </w:p>
    <w:p w14:paraId="7B9C3C3C" w14:textId="77777777" w:rsidR="005457FE" w:rsidRDefault="005457FE" w:rsidP="000A563E">
      <w:pPr>
        <w:spacing w:after="0" w:line="240" w:lineRule="auto"/>
        <w:rPr>
          <w:rFonts w:ascii="Arial" w:hAnsi="Arial" w:cs="Arial"/>
        </w:rPr>
      </w:pPr>
    </w:p>
    <w:p w14:paraId="33BFCB59" w14:textId="77777777" w:rsidR="005457FE" w:rsidRDefault="005457FE" w:rsidP="000A563E">
      <w:pPr>
        <w:spacing w:after="0" w:line="240" w:lineRule="auto"/>
        <w:rPr>
          <w:rFonts w:ascii="Arial" w:hAnsi="Arial" w:cs="Arial"/>
        </w:rPr>
      </w:pPr>
    </w:p>
    <w:p w14:paraId="5FE8F16B" w14:textId="77777777" w:rsidR="005457FE" w:rsidRPr="000C115D" w:rsidRDefault="005457FE" w:rsidP="000A563E">
      <w:pPr>
        <w:spacing w:after="0" w:line="240" w:lineRule="auto"/>
        <w:rPr>
          <w:rFonts w:ascii="Arial" w:hAnsi="Arial" w:cs="Arial"/>
        </w:rPr>
      </w:pPr>
    </w:p>
    <w:p w14:paraId="068278C8" w14:textId="77777777" w:rsidR="008A62B8" w:rsidRDefault="008A62B8">
      <w:pPr>
        <w:rPr>
          <w:rFonts w:ascii="Arial" w:hAnsi="Arial" w:cs="Arial"/>
          <w:b/>
        </w:rPr>
      </w:pPr>
      <w:r>
        <w:rPr>
          <w:rFonts w:ascii="Arial" w:hAnsi="Arial" w:cs="Arial"/>
          <w:b/>
        </w:rPr>
        <w:br w:type="page"/>
      </w:r>
    </w:p>
    <w:p w14:paraId="56603B24" w14:textId="77777777" w:rsidR="00AF68B3" w:rsidRDefault="00AF68B3" w:rsidP="000A563E">
      <w:pPr>
        <w:spacing w:after="0" w:line="240" w:lineRule="auto"/>
        <w:rPr>
          <w:rFonts w:ascii="Arial" w:hAnsi="Arial" w:cs="Arial"/>
          <w:b/>
        </w:rPr>
      </w:pPr>
    </w:p>
    <w:p w14:paraId="44C9AD8B" w14:textId="77777777" w:rsidR="00FF01D4" w:rsidRPr="000C115D" w:rsidRDefault="00FF01D4" w:rsidP="00FF01D4">
      <w:pPr>
        <w:spacing w:after="0" w:line="240" w:lineRule="auto"/>
        <w:rPr>
          <w:rFonts w:ascii="Arial" w:hAnsi="Arial" w:cs="Arial"/>
          <w:b/>
          <w:u w:val="single"/>
        </w:rPr>
      </w:pPr>
      <w:r w:rsidRPr="000C115D">
        <w:rPr>
          <w:rFonts w:ascii="Arial" w:hAnsi="Arial" w:cs="Arial"/>
          <w:b/>
        </w:rPr>
        <w:t xml:space="preserve">2. </w:t>
      </w:r>
      <w:r w:rsidRPr="000C115D">
        <w:rPr>
          <w:rFonts w:ascii="Arial" w:hAnsi="Arial" w:cs="Arial"/>
          <w:b/>
        </w:rPr>
        <w:tab/>
      </w:r>
      <w:r>
        <w:rPr>
          <w:rFonts w:ascii="Arial" w:hAnsi="Arial" w:cs="Arial"/>
          <w:b/>
          <w:u w:val="single"/>
        </w:rPr>
        <w:t>Who we are</w:t>
      </w:r>
    </w:p>
    <w:p w14:paraId="081382B1" w14:textId="77777777" w:rsidR="00FF01D4" w:rsidRDefault="00FF01D4" w:rsidP="00FF01D4">
      <w:pPr>
        <w:spacing w:after="0" w:line="240" w:lineRule="auto"/>
        <w:rPr>
          <w:rFonts w:ascii="Arial" w:hAnsi="Arial" w:cs="Arial"/>
          <w:b/>
          <w:u w:val="single"/>
        </w:rPr>
      </w:pPr>
    </w:p>
    <w:p w14:paraId="6F8987EE" w14:textId="77777777" w:rsidR="00FF01D4" w:rsidRDefault="00FF01D4" w:rsidP="00FF01D4">
      <w:pPr>
        <w:autoSpaceDE w:val="0"/>
        <w:autoSpaceDN w:val="0"/>
        <w:adjustRightInd w:val="0"/>
        <w:spacing w:after="0" w:line="240" w:lineRule="auto"/>
        <w:jc w:val="both"/>
        <w:rPr>
          <w:rFonts w:ascii="Arial" w:hAnsi="Arial" w:cs="Arial"/>
          <w:color w:val="000000"/>
        </w:rPr>
      </w:pPr>
      <w:r w:rsidRPr="00813D39">
        <w:rPr>
          <w:rFonts w:ascii="Arial" w:hAnsi="Arial" w:cs="Arial"/>
          <w:color w:val="000000"/>
        </w:rPr>
        <w:t>We (Leicestershire Partnership NHS Trust) are an integrated mental health, community health and</w:t>
      </w:r>
      <w:r>
        <w:rPr>
          <w:rFonts w:ascii="Arial" w:hAnsi="Arial" w:cs="Arial"/>
          <w:color w:val="000000"/>
        </w:rPr>
        <w:t xml:space="preserve"> </w:t>
      </w:r>
      <w:r w:rsidRPr="00813D39">
        <w:rPr>
          <w:rFonts w:ascii="Arial" w:hAnsi="Arial" w:cs="Arial"/>
          <w:color w:val="000000"/>
        </w:rPr>
        <w:t>learning disability services provider for all ages. Our 6,500 staff and volunteers provide services through</w:t>
      </w:r>
      <w:r>
        <w:rPr>
          <w:rFonts w:ascii="Arial" w:hAnsi="Arial" w:cs="Arial"/>
          <w:color w:val="000000"/>
        </w:rPr>
        <w:t xml:space="preserve"> </w:t>
      </w:r>
      <w:r w:rsidRPr="00813D39">
        <w:rPr>
          <w:rFonts w:ascii="Arial" w:hAnsi="Arial" w:cs="Arial"/>
          <w:color w:val="000000"/>
        </w:rPr>
        <w:t>over 100 in-patient and community settings, as well as in people’s homes, across Leicester, Leicestershire</w:t>
      </w:r>
      <w:r>
        <w:rPr>
          <w:rFonts w:ascii="Arial" w:hAnsi="Arial" w:cs="Arial"/>
          <w:color w:val="000000"/>
        </w:rPr>
        <w:t xml:space="preserve"> </w:t>
      </w:r>
      <w:r w:rsidRPr="00813D39">
        <w:rPr>
          <w:rFonts w:ascii="Arial" w:hAnsi="Arial" w:cs="Arial"/>
          <w:color w:val="000000"/>
        </w:rPr>
        <w:t xml:space="preserve">and Rutland. </w:t>
      </w:r>
    </w:p>
    <w:p w14:paraId="0A30A82E" w14:textId="77777777" w:rsidR="00FF01D4" w:rsidRDefault="00FF01D4" w:rsidP="00FF01D4">
      <w:pPr>
        <w:autoSpaceDE w:val="0"/>
        <w:autoSpaceDN w:val="0"/>
        <w:adjustRightInd w:val="0"/>
        <w:spacing w:after="0" w:line="240" w:lineRule="auto"/>
        <w:jc w:val="both"/>
        <w:rPr>
          <w:rFonts w:ascii="Arial" w:hAnsi="Arial" w:cs="Arial"/>
          <w:color w:val="000000"/>
        </w:rPr>
      </w:pPr>
    </w:p>
    <w:p w14:paraId="07B0A3C9" w14:textId="77777777" w:rsidR="00FF01D4" w:rsidRPr="00813D39" w:rsidRDefault="00FF01D4" w:rsidP="00FF01D4">
      <w:pPr>
        <w:autoSpaceDE w:val="0"/>
        <w:autoSpaceDN w:val="0"/>
        <w:adjustRightInd w:val="0"/>
        <w:spacing w:after="0" w:line="240" w:lineRule="auto"/>
        <w:jc w:val="both"/>
        <w:rPr>
          <w:rFonts w:ascii="Arial" w:hAnsi="Arial" w:cs="Arial"/>
          <w:color w:val="000000"/>
        </w:rPr>
      </w:pPr>
      <w:r w:rsidRPr="00813D39">
        <w:rPr>
          <w:rFonts w:ascii="Arial" w:hAnsi="Arial" w:cs="Arial"/>
          <w:color w:val="000000"/>
        </w:rPr>
        <w:t>Our collective vision is to create high quality, compassionate care and wellbeing for all –</w:t>
      </w:r>
    </w:p>
    <w:p w14:paraId="1E881CE7" w14:textId="77777777" w:rsidR="00FF01D4" w:rsidRDefault="00FF01D4" w:rsidP="00FF01D4">
      <w:pPr>
        <w:autoSpaceDE w:val="0"/>
        <w:autoSpaceDN w:val="0"/>
        <w:adjustRightInd w:val="0"/>
        <w:spacing w:after="0" w:line="240" w:lineRule="auto"/>
        <w:jc w:val="both"/>
        <w:rPr>
          <w:rFonts w:ascii="Arial" w:hAnsi="Arial" w:cs="Arial"/>
          <w:color w:val="000000"/>
        </w:rPr>
      </w:pPr>
      <w:r w:rsidRPr="00813D39">
        <w:rPr>
          <w:rFonts w:ascii="Arial" w:hAnsi="Arial" w:cs="Arial"/>
          <w:color w:val="000000"/>
        </w:rPr>
        <w:t>with quality and safety as our number one priority.</w:t>
      </w:r>
    </w:p>
    <w:p w14:paraId="66C99D50" w14:textId="77777777" w:rsidR="00FF01D4" w:rsidRPr="00813D39" w:rsidRDefault="00FF01D4" w:rsidP="00FF01D4">
      <w:pPr>
        <w:autoSpaceDE w:val="0"/>
        <w:autoSpaceDN w:val="0"/>
        <w:adjustRightInd w:val="0"/>
        <w:spacing w:after="0" w:line="240" w:lineRule="auto"/>
        <w:jc w:val="both"/>
        <w:rPr>
          <w:rFonts w:ascii="Arial" w:hAnsi="Arial" w:cs="Arial"/>
          <w:color w:val="000000"/>
        </w:rPr>
      </w:pPr>
    </w:p>
    <w:p w14:paraId="5FA4E645" w14:textId="77777777" w:rsidR="00FF01D4" w:rsidRPr="00813D39" w:rsidRDefault="00FF01D4" w:rsidP="00FF01D4">
      <w:pPr>
        <w:autoSpaceDE w:val="0"/>
        <w:autoSpaceDN w:val="0"/>
        <w:adjustRightInd w:val="0"/>
        <w:spacing w:after="0" w:line="240" w:lineRule="auto"/>
        <w:jc w:val="both"/>
        <w:rPr>
          <w:rFonts w:ascii="Arial" w:hAnsi="Arial" w:cs="Arial"/>
          <w:b/>
          <w:bCs/>
          <w:color w:val="005EB9"/>
        </w:rPr>
      </w:pPr>
      <w:r w:rsidRPr="00813D39">
        <w:rPr>
          <w:rFonts w:ascii="Arial" w:hAnsi="Arial" w:cs="Arial"/>
          <w:b/>
          <w:bCs/>
          <w:color w:val="005EB9"/>
        </w:rPr>
        <w:t>Our strategy: Step up to Great</w:t>
      </w:r>
    </w:p>
    <w:p w14:paraId="5422C799" w14:textId="77777777" w:rsidR="00FF01D4" w:rsidRDefault="00FF01D4" w:rsidP="00FF01D4">
      <w:pPr>
        <w:autoSpaceDE w:val="0"/>
        <w:autoSpaceDN w:val="0"/>
        <w:adjustRightInd w:val="0"/>
        <w:spacing w:after="0" w:line="240" w:lineRule="auto"/>
        <w:jc w:val="both"/>
        <w:rPr>
          <w:rFonts w:ascii="Arial" w:hAnsi="Arial" w:cs="Arial"/>
          <w:color w:val="000000"/>
        </w:rPr>
      </w:pPr>
      <w:r w:rsidRPr="00813D39">
        <w:rPr>
          <w:rFonts w:ascii="Arial" w:hAnsi="Arial" w:cs="Arial"/>
          <w:color w:val="000000"/>
        </w:rPr>
        <w:t>Quality and safety for all is our number one priority. We have strengthened our vision and strategy, to</w:t>
      </w:r>
      <w:r>
        <w:rPr>
          <w:rFonts w:ascii="Arial" w:hAnsi="Arial" w:cs="Arial"/>
          <w:color w:val="000000"/>
        </w:rPr>
        <w:t xml:space="preserve"> </w:t>
      </w:r>
      <w:r w:rsidRPr="00813D39">
        <w:rPr>
          <w:rFonts w:ascii="Arial" w:hAnsi="Arial" w:cs="Arial"/>
          <w:color w:val="000000"/>
        </w:rPr>
        <w:t>make our direction of travel as clear as possible for everyone. This has been brought together using</w:t>
      </w:r>
      <w:r>
        <w:rPr>
          <w:rFonts w:ascii="Arial" w:hAnsi="Arial" w:cs="Arial"/>
          <w:color w:val="000000"/>
        </w:rPr>
        <w:t xml:space="preserve"> </w:t>
      </w:r>
      <w:r w:rsidRPr="00813D39">
        <w:rPr>
          <w:rFonts w:ascii="Arial" w:hAnsi="Arial" w:cs="Arial"/>
          <w:color w:val="000000"/>
        </w:rPr>
        <w:t>feedback from staff, service users and stakeholders to evolve our work so far into a clearer trust-wide</w:t>
      </w:r>
      <w:r>
        <w:rPr>
          <w:rFonts w:ascii="Arial" w:hAnsi="Arial" w:cs="Arial"/>
          <w:color w:val="000000"/>
        </w:rPr>
        <w:t xml:space="preserve"> </w:t>
      </w:r>
      <w:r w:rsidRPr="00813D39">
        <w:rPr>
          <w:rFonts w:ascii="Arial" w:hAnsi="Arial" w:cs="Arial"/>
          <w:color w:val="000000"/>
        </w:rPr>
        <w:t>strategy for all areas: Step Up to Great.</w:t>
      </w:r>
    </w:p>
    <w:p w14:paraId="55500CF3" w14:textId="77777777" w:rsidR="00FF01D4" w:rsidRPr="00813D39" w:rsidRDefault="00FF01D4" w:rsidP="00FF01D4">
      <w:pPr>
        <w:autoSpaceDE w:val="0"/>
        <w:autoSpaceDN w:val="0"/>
        <w:adjustRightInd w:val="0"/>
        <w:spacing w:after="0" w:line="240" w:lineRule="auto"/>
        <w:jc w:val="both"/>
        <w:rPr>
          <w:rFonts w:ascii="Arial" w:hAnsi="Arial" w:cs="Arial"/>
          <w:color w:val="000000"/>
        </w:rPr>
      </w:pPr>
    </w:p>
    <w:p w14:paraId="7B0DB458" w14:textId="77777777" w:rsidR="00FF01D4" w:rsidRPr="00813D39" w:rsidRDefault="00FF01D4" w:rsidP="00FF01D4">
      <w:pPr>
        <w:autoSpaceDE w:val="0"/>
        <w:autoSpaceDN w:val="0"/>
        <w:adjustRightInd w:val="0"/>
        <w:spacing w:after="0" w:line="240" w:lineRule="auto"/>
        <w:jc w:val="both"/>
        <w:rPr>
          <w:rFonts w:ascii="Arial" w:hAnsi="Arial" w:cs="Arial"/>
          <w:b/>
          <w:u w:val="single"/>
        </w:rPr>
      </w:pPr>
      <w:r w:rsidRPr="00813D39">
        <w:rPr>
          <w:rFonts w:ascii="Arial" w:hAnsi="Arial" w:cs="Arial"/>
          <w:color w:val="000000"/>
        </w:rPr>
        <w:t>Through Step Up to Great we have identified key priority areas to focus on together. Our Step up to</w:t>
      </w:r>
      <w:r>
        <w:rPr>
          <w:rFonts w:ascii="Arial" w:hAnsi="Arial" w:cs="Arial"/>
          <w:color w:val="000000"/>
        </w:rPr>
        <w:t xml:space="preserve"> </w:t>
      </w:r>
      <w:r w:rsidRPr="00813D39">
        <w:rPr>
          <w:rFonts w:ascii="Arial" w:hAnsi="Arial" w:cs="Arial"/>
          <w:color w:val="000000"/>
        </w:rPr>
        <w:t>Great Mental Health plan for adult and older people’s services is one of these priority areas of</w:t>
      </w:r>
      <w:r>
        <w:rPr>
          <w:rFonts w:ascii="Arial" w:hAnsi="Arial" w:cs="Arial"/>
          <w:color w:val="000000"/>
        </w:rPr>
        <w:t xml:space="preserve"> </w:t>
      </w:r>
      <w:r w:rsidRPr="00813D39">
        <w:rPr>
          <w:rFonts w:ascii="Arial" w:hAnsi="Arial" w:cs="Arial"/>
          <w:color w:val="000000"/>
        </w:rPr>
        <w:t>transformation. It will be shaped by operational and clinical leaders, in collaboration with our staff,</w:t>
      </w:r>
      <w:r>
        <w:rPr>
          <w:rFonts w:ascii="Arial" w:hAnsi="Arial" w:cs="Arial"/>
          <w:color w:val="000000"/>
        </w:rPr>
        <w:t xml:space="preserve"> </w:t>
      </w:r>
      <w:r w:rsidRPr="00813D39">
        <w:rPr>
          <w:rFonts w:ascii="Arial" w:hAnsi="Arial" w:cs="Arial"/>
          <w:color w:val="000000"/>
        </w:rPr>
        <w:t>supported by the transformation team to ensure that we put these service improvements into practice</w:t>
      </w:r>
      <w:r>
        <w:rPr>
          <w:rFonts w:ascii="Arial" w:hAnsi="Arial" w:cs="Arial"/>
          <w:color w:val="000000"/>
        </w:rPr>
        <w:t xml:space="preserve"> </w:t>
      </w:r>
      <w:r w:rsidRPr="00813D39">
        <w:rPr>
          <w:rFonts w:ascii="Arial" w:hAnsi="Arial" w:cs="Arial"/>
          <w:color w:val="000000"/>
        </w:rPr>
        <w:t xml:space="preserve">over the coming few years. </w:t>
      </w:r>
      <w:r>
        <w:rPr>
          <w:rFonts w:ascii="Arial" w:hAnsi="Arial" w:cs="Arial"/>
          <w:color w:val="000000"/>
        </w:rPr>
        <w:t xml:space="preserve"> W</w:t>
      </w:r>
      <w:r w:rsidRPr="00813D39">
        <w:rPr>
          <w:rFonts w:ascii="Arial" w:hAnsi="Arial" w:cs="Arial"/>
          <w:color w:val="000000"/>
        </w:rPr>
        <w:t>e are clear that by doing this it will help us achieve improvements in</w:t>
      </w:r>
      <w:r>
        <w:rPr>
          <w:rFonts w:ascii="Arial" w:hAnsi="Arial" w:cs="Arial"/>
          <w:color w:val="000000"/>
        </w:rPr>
        <w:t xml:space="preserve"> </w:t>
      </w:r>
      <w:r w:rsidRPr="00813D39">
        <w:rPr>
          <w:rFonts w:ascii="Arial" w:hAnsi="Arial" w:cs="Arial"/>
          <w:color w:val="000000"/>
        </w:rPr>
        <w:t>the quality and safety of our services. It is about making a real and sustainable difference for our patients</w:t>
      </w:r>
      <w:r>
        <w:rPr>
          <w:rFonts w:ascii="Arial" w:hAnsi="Arial" w:cs="Arial"/>
          <w:color w:val="000000"/>
        </w:rPr>
        <w:t xml:space="preserve"> </w:t>
      </w:r>
      <w:r w:rsidRPr="00813D39">
        <w:rPr>
          <w:rFonts w:ascii="Arial" w:hAnsi="Arial" w:cs="Arial"/>
          <w:color w:val="000000"/>
        </w:rPr>
        <w:t>and supporting our staff to deliver high standards of care every day.</w:t>
      </w:r>
    </w:p>
    <w:p w14:paraId="57CC8DA7" w14:textId="77777777" w:rsidR="00FF01D4" w:rsidRPr="00813D39" w:rsidRDefault="00FF01D4" w:rsidP="00FF01D4">
      <w:pPr>
        <w:spacing w:after="0" w:line="240" w:lineRule="auto"/>
        <w:jc w:val="both"/>
        <w:rPr>
          <w:rFonts w:ascii="Arial" w:hAnsi="Arial" w:cs="Arial"/>
          <w:b/>
          <w:u w:val="single"/>
        </w:rPr>
      </w:pPr>
    </w:p>
    <w:p w14:paraId="5D6318E8" w14:textId="77777777" w:rsidR="008E1D15" w:rsidRDefault="00FF01D4" w:rsidP="00FF01D4">
      <w:pPr>
        <w:spacing w:after="0" w:line="240" w:lineRule="auto"/>
        <w:jc w:val="both"/>
        <w:rPr>
          <w:rFonts w:ascii="Arial" w:eastAsia="Calibri" w:hAnsi="Arial" w:cs="Arial"/>
        </w:rPr>
      </w:pPr>
      <w:r w:rsidRPr="00E16462">
        <w:rPr>
          <w:rFonts w:ascii="Arial" w:eastAsia="Calibri" w:hAnsi="Arial" w:cs="Arial"/>
        </w:rPr>
        <w:t>LPT is also a teaching trust, conducting research and providing training and education for medical, psychology, nursing and therapy students. We work in partnership with a range of educational establishments</w:t>
      </w:r>
      <w:r>
        <w:rPr>
          <w:rFonts w:ascii="Arial" w:eastAsia="Calibri" w:hAnsi="Arial" w:cs="Arial"/>
        </w:rPr>
        <w:t xml:space="preserve"> such as University of Leicester, </w:t>
      </w:r>
      <w:proofErr w:type="spellStart"/>
      <w:r>
        <w:rPr>
          <w:rFonts w:ascii="Arial" w:eastAsia="Calibri" w:hAnsi="Arial" w:cs="Arial"/>
        </w:rPr>
        <w:t>Demontfort</w:t>
      </w:r>
      <w:proofErr w:type="spellEnd"/>
      <w:r>
        <w:rPr>
          <w:rFonts w:ascii="Arial" w:eastAsia="Calibri" w:hAnsi="Arial" w:cs="Arial"/>
        </w:rPr>
        <w:t xml:space="preserve"> University and Loughborough University</w:t>
      </w:r>
      <w:r w:rsidRPr="00E16462">
        <w:rPr>
          <w:rFonts w:ascii="Arial" w:eastAsia="Calibri" w:hAnsi="Arial" w:cs="Arial"/>
        </w:rPr>
        <w:t xml:space="preserve"> to deliver effective </w:t>
      </w:r>
      <w:proofErr w:type="gramStart"/>
      <w:r w:rsidRPr="00E16462">
        <w:rPr>
          <w:rFonts w:ascii="Arial" w:eastAsia="Calibri" w:hAnsi="Arial" w:cs="Arial"/>
        </w:rPr>
        <w:t>pre</w:t>
      </w:r>
      <w:proofErr w:type="gramEnd"/>
      <w:r w:rsidRPr="00E16462">
        <w:rPr>
          <w:rFonts w:ascii="Arial" w:eastAsia="Calibri" w:hAnsi="Arial" w:cs="Arial"/>
        </w:rPr>
        <w:t xml:space="preserve"> and post-registration education and learning </w:t>
      </w:r>
      <w:r>
        <w:rPr>
          <w:rFonts w:ascii="Arial" w:eastAsia="Calibri" w:hAnsi="Arial" w:cs="Arial"/>
        </w:rPr>
        <w:t>o</w:t>
      </w:r>
      <w:r w:rsidRPr="00E16462">
        <w:rPr>
          <w:rFonts w:ascii="Arial" w:eastAsia="Calibri" w:hAnsi="Arial" w:cs="Arial"/>
        </w:rPr>
        <w:t>pportunities</w:t>
      </w:r>
    </w:p>
    <w:p w14:paraId="3DBF62EF" w14:textId="75BD4035" w:rsidR="008E1D15" w:rsidRDefault="008E1D15" w:rsidP="008A62B8">
      <w:pPr>
        <w:spacing w:after="0" w:line="240" w:lineRule="auto"/>
        <w:jc w:val="both"/>
        <w:rPr>
          <w:noProof/>
          <w:lang w:eastAsia="en-GB"/>
        </w:rPr>
      </w:pPr>
    </w:p>
    <w:p w14:paraId="785522C4" w14:textId="787C9597" w:rsidR="00C4793C" w:rsidRDefault="00C4793C" w:rsidP="008A62B8">
      <w:pPr>
        <w:spacing w:after="0" w:line="240" w:lineRule="auto"/>
        <w:jc w:val="both"/>
        <w:rPr>
          <w:noProof/>
          <w:lang w:eastAsia="en-GB"/>
        </w:rPr>
      </w:pPr>
      <w:r w:rsidRPr="00C4793C">
        <w:rPr>
          <w:noProof/>
          <w:lang w:eastAsia="en-GB"/>
        </w:rPr>
        <w:drawing>
          <wp:inline distT="0" distB="0" distL="0" distR="0" wp14:anchorId="5E83A9A1" wp14:editId="5D0F0708">
            <wp:extent cx="5918788" cy="3752850"/>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21004" cy="3754255"/>
                    </a:xfrm>
                    <a:prstGeom prst="rect">
                      <a:avLst/>
                    </a:prstGeom>
                  </pic:spPr>
                </pic:pic>
              </a:graphicData>
            </a:graphic>
          </wp:inline>
        </w:drawing>
      </w:r>
    </w:p>
    <w:p w14:paraId="645877EE" w14:textId="77777777" w:rsidR="00C4793C" w:rsidRDefault="00C4793C" w:rsidP="008A62B8">
      <w:pPr>
        <w:spacing w:after="0" w:line="240" w:lineRule="auto"/>
        <w:jc w:val="both"/>
        <w:rPr>
          <w:rFonts w:ascii="Arial" w:eastAsia="Times New Roman" w:hAnsi="Arial" w:cs="Arial"/>
          <w:lang w:eastAsia="en-GB"/>
        </w:rPr>
      </w:pPr>
    </w:p>
    <w:p w14:paraId="72433ED1" w14:textId="77777777" w:rsidR="00E16462" w:rsidRDefault="00E16462" w:rsidP="008A62B8">
      <w:pPr>
        <w:spacing w:after="0" w:line="240" w:lineRule="auto"/>
        <w:jc w:val="both"/>
        <w:rPr>
          <w:rFonts w:ascii="Arial" w:eastAsia="Times New Roman" w:hAnsi="Arial" w:cs="Arial"/>
          <w:lang w:eastAsia="en-GB"/>
        </w:rPr>
      </w:pPr>
    </w:p>
    <w:p w14:paraId="009F70D9" w14:textId="77777777" w:rsidR="00E7797F" w:rsidRDefault="00E7797F" w:rsidP="00E7797F">
      <w:pPr>
        <w:spacing w:line="240" w:lineRule="auto"/>
        <w:jc w:val="both"/>
        <w:rPr>
          <w:rFonts w:ascii="Arial" w:hAnsi="Arial" w:cs="Arial"/>
        </w:rPr>
      </w:pPr>
    </w:p>
    <w:p w14:paraId="49917E9A" w14:textId="77777777" w:rsidR="003265B8" w:rsidRDefault="003265B8" w:rsidP="00FF01D4">
      <w:pPr>
        <w:spacing w:after="0" w:line="240" w:lineRule="auto"/>
        <w:jc w:val="both"/>
        <w:rPr>
          <w:rFonts w:ascii="Arial" w:hAnsi="Arial" w:cs="Arial"/>
        </w:rPr>
      </w:pPr>
    </w:p>
    <w:p w14:paraId="6DB2B415" w14:textId="77777777" w:rsidR="003265B8" w:rsidRDefault="00FF33D7" w:rsidP="003265B8">
      <w:pPr>
        <w:autoSpaceDE w:val="0"/>
        <w:autoSpaceDN w:val="0"/>
        <w:adjustRightInd w:val="0"/>
        <w:spacing w:after="0" w:line="240" w:lineRule="auto"/>
        <w:jc w:val="both"/>
        <w:rPr>
          <w:rFonts w:ascii="Arial" w:hAnsi="Arial" w:cs="Arial"/>
          <w:bCs/>
          <w:color w:val="005EB9"/>
        </w:rPr>
      </w:pPr>
      <w:r>
        <w:rPr>
          <w:rFonts w:ascii="Arial" w:hAnsi="Arial" w:cs="Arial"/>
          <w:b/>
          <w:bCs/>
          <w:color w:val="005EB9"/>
        </w:rPr>
        <w:t>Our Leadership Behaviours: It starts with me</w:t>
      </w:r>
    </w:p>
    <w:p w14:paraId="7BB3772C" w14:textId="77777777" w:rsidR="00FF33D7" w:rsidRPr="00FF33D7" w:rsidRDefault="00FF33D7" w:rsidP="00FF33D7">
      <w:pPr>
        <w:spacing w:after="0" w:line="240" w:lineRule="auto"/>
        <w:jc w:val="both"/>
        <w:rPr>
          <w:rFonts w:ascii="Arial" w:eastAsia="Times New Roman" w:hAnsi="Arial" w:cs="Arial"/>
          <w:spacing w:val="-3"/>
        </w:rPr>
      </w:pPr>
      <w:r w:rsidRPr="00FF33D7">
        <w:rPr>
          <w:rFonts w:ascii="Arial" w:eastAsia="Times New Roman" w:hAnsi="Arial" w:cs="Arial"/>
          <w:spacing w:val="-3"/>
        </w:rPr>
        <w:t xml:space="preserve">Our leadership behaviours framework set the standards of expectation we aspire to in our daily work. Meeting these standards and developing the capability to exceed them, will not only ensure that we continue to improve and respond flexibly to changing needs as an organisation, but will also help our staff to fulfil their potential, both in terms of personal achievement and career advancement. </w:t>
      </w:r>
      <w:r w:rsidR="008B2523">
        <w:rPr>
          <w:rFonts w:ascii="Arial" w:hAnsi="Arial" w:cs="Arial"/>
          <w:bCs/>
        </w:rPr>
        <w:t>Our leadership behaviours also promote compassionate conversations, respect and positive working relationships to enable us to support the wellbeing of our workforce, particularly following serious incidents.</w:t>
      </w:r>
    </w:p>
    <w:p w14:paraId="2EEFC267" w14:textId="77777777" w:rsidR="00FF33D7" w:rsidRPr="00FF33D7" w:rsidRDefault="00FF33D7" w:rsidP="00FF33D7">
      <w:pPr>
        <w:spacing w:after="0" w:line="240" w:lineRule="auto"/>
        <w:jc w:val="both"/>
        <w:rPr>
          <w:rFonts w:ascii="Arial" w:eastAsia="Times New Roman" w:hAnsi="Arial" w:cs="Arial"/>
          <w:spacing w:val="-3"/>
        </w:rPr>
      </w:pPr>
    </w:p>
    <w:p w14:paraId="3F01C727" w14:textId="77777777" w:rsidR="00FF33D7" w:rsidRPr="00FF33D7" w:rsidRDefault="00FF33D7" w:rsidP="00FF33D7">
      <w:pPr>
        <w:spacing w:after="0" w:line="240" w:lineRule="auto"/>
        <w:jc w:val="both"/>
        <w:rPr>
          <w:rFonts w:ascii="Arial" w:eastAsia="Times New Roman" w:hAnsi="Arial" w:cs="Arial"/>
          <w:spacing w:val="-3"/>
        </w:rPr>
      </w:pPr>
      <w:r w:rsidRPr="00FF33D7">
        <w:rPr>
          <w:rFonts w:ascii="Arial" w:eastAsia="Times New Roman" w:hAnsi="Arial" w:cs="Arial"/>
          <w:spacing w:val="-3"/>
        </w:rPr>
        <w:t>The behaviours we expect to see at LPT are:</w:t>
      </w:r>
    </w:p>
    <w:p w14:paraId="424205EC" w14:textId="77777777" w:rsidR="003265B8" w:rsidRPr="00FF33D7" w:rsidRDefault="003265B8" w:rsidP="003265B8">
      <w:pPr>
        <w:autoSpaceDE w:val="0"/>
        <w:autoSpaceDN w:val="0"/>
        <w:adjustRightInd w:val="0"/>
        <w:spacing w:after="0" w:line="240" w:lineRule="auto"/>
        <w:jc w:val="both"/>
        <w:rPr>
          <w:rFonts w:ascii="Arial" w:hAnsi="Arial" w:cs="Arial"/>
          <w:bCs/>
        </w:rPr>
      </w:pPr>
    </w:p>
    <w:p w14:paraId="79EA1801" w14:textId="77777777" w:rsidR="003265B8" w:rsidRDefault="003265B8" w:rsidP="00E57E7B">
      <w:pPr>
        <w:spacing w:after="0" w:line="240" w:lineRule="auto"/>
        <w:jc w:val="center"/>
        <w:rPr>
          <w:rFonts w:ascii="Arial" w:hAnsi="Arial" w:cs="Arial"/>
          <w:b/>
        </w:rPr>
      </w:pPr>
      <w:r>
        <w:rPr>
          <w:noProof/>
          <w:lang w:eastAsia="en-GB"/>
        </w:rPr>
        <w:drawing>
          <wp:inline distT="0" distB="0" distL="0" distR="0" wp14:anchorId="2E2E213D" wp14:editId="3ABDF59B">
            <wp:extent cx="4973972" cy="3381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974782" cy="3381926"/>
                    </a:xfrm>
                    <a:prstGeom prst="rect">
                      <a:avLst/>
                    </a:prstGeom>
                  </pic:spPr>
                </pic:pic>
              </a:graphicData>
            </a:graphic>
          </wp:inline>
        </w:drawing>
      </w:r>
    </w:p>
    <w:p w14:paraId="24A7E66F" w14:textId="77777777" w:rsidR="003265B8" w:rsidRPr="00DA0838" w:rsidRDefault="003650A7" w:rsidP="000A563E">
      <w:pPr>
        <w:spacing w:after="0" w:line="240" w:lineRule="auto"/>
        <w:rPr>
          <w:rFonts w:ascii="Arial" w:hAnsi="Arial" w:cs="Arial"/>
        </w:rPr>
      </w:pPr>
      <w:r>
        <w:rPr>
          <w:rFonts w:ascii="Arial" w:hAnsi="Arial" w:cs="Arial"/>
        </w:rPr>
        <w:t>See Appendix 1</w:t>
      </w:r>
      <w:r w:rsidR="00DA0838">
        <w:rPr>
          <w:rFonts w:ascii="Arial" w:hAnsi="Arial" w:cs="Arial"/>
        </w:rPr>
        <w:t xml:space="preserve"> for further information.</w:t>
      </w:r>
    </w:p>
    <w:p w14:paraId="584004C4" w14:textId="77777777" w:rsidR="003265B8" w:rsidRDefault="003265B8" w:rsidP="000A563E">
      <w:pPr>
        <w:spacing w:after="0" w:line="240" w:lineRule="auto"/>
        <w:rPr>
          <w:rFonts w:ascii="Arial" w:hAnsi="Arial" w:cs="Arial"/>
          <w:b/>
        </w:rPr>
      </w:pPr>
    </w:p>
    <w:p w14:paraId="2B03C83E" w14:textId="77777777" w:rsidR="008E1D15" w:rsidRDefault="008E1D15" w:rsidP="000A563E">
      <w:pPr>
        <w:spacing w:after="0" w:line="240" w:lineRule="auto"/>
        <w:rPr>
          <w:rFonts w:ascii="Arial" w:hAnsi="Arial" w:cs="Arial"/>
          <w:b/>
        </w:rPr>
      </w:pPr>
    </w:p>
    <w:p w14:paraId="527A8201" w14:textId="77777777" w:rsidR="008864E2" w:rsidRDefault="008864E2">
      <w:pPr>
        <w:rPr>
          <w:rFonts w:ascii="Arial" w:hAnsi="Arial" w:cs="Arial"/>
          <w:b/>
        </w:rPr>
      </w:pPr>
      <w:r>
        <w:rPr>
          <w:rFonts w:ascii="Arial" w:hAnsi="Arial" w:cs="Arial"/>
          <w:b/>
        </w:rPr>
        <w:br w:type="page"/>
      </w:r>
    </w:p>
    <w:p w14:paraId="4B25C1B9" w14:textId="796FD63B" w:rsidR="006332C6" w:rsidRDefault="00A23E7A" w:rsidP="000A563E">
      <w:pPr>
        <w:spacing w:after="0" w:line="240" w:lineRule="auto"/>
        <w:rPr>
          <w:rFonts w:ascii="Arial" w:hAnsi="Arial" w:cs="Arial"/>
          <w:b/>
          <w:u w:val="single"/>
        </w:rPr>
      </w:pPr>
      <w:r w:rsidRPr="000C115D">
        <w:rPr>
          <w:rFonts w:ascii="Arial" w:hAnsi="Arial" w:cs="Arial"/>
          <w:b/>
        </w:rPr>
        <w:lastRenderedPageBreak/>
        <w:t>3.</w:t>
      </w:r>
      <w:r w:rsidRPr="000C115D">
        <w:rPr>
          <w:rFonts w:ascii="Arial" w:hAnsi="Arial" w:cs="Arial"/>
          <w:b/>
        </w:rPr>
        <w:tab/>
      </w:r>
      <w:r w:rsidR="008E1D15">
        <w:rPr>
          <w:rFonts w:ascii="Arial" w:hAnsi="Arial" w:cs="Arial"/>
          <w:b/>
          <w:u w:val="single"/>
        </w:rPr>
        <w:t>Details of the service and team</w:t>
      </w:r>
    </w:p>
    <w:p w14:paraId="05AABCE3" w14:textId="77777777" w:rsidR="00AB0A66" w:rsidRDefault="00AB0A66" w:rsidP="000A563E">
      <w:pPr>
        <w:spacing w:after="0" w:line="240" w:lineRule="auto"/>
        <w:rPr>
          <w:rFonts w:ascii="Arial" w:hAnsi="Arial" w:cs="Arial"/>
          <w:b/>
          <w:u w:val="single"/>
        </w:rPr>
      </w:pPr>
    </w:p>
    <w:p w14:paraId="5AFF5443" w14:textId="77777777" w:rsidR="00AB0A66" w:rsidRPr="00002701" w:rsidRDefault="00AB0A66" w:rsidP="00AB0A66">
      <w:pPr>
        <w:spacing w:after="0" w:line="240" w:lineRule="auto"/>
        <w:jc w:val="both"/>
        <w:outlineLvl w:val="0"/>
        <w:rPr>
          <w:rFonts w:ascii="Arial" w:eastAsia="Arial Unicode MS" w:hAnsi="Arial" w:cs="Arial"/>
          <w:u w:color="000000"/>
          <w:lang w:eastAsia="en-GB"/>
        </w:rPr>
      </w:pPr>
      <w:r w:rsidRPr="00002701">
        <w:rPr>
          <w:rFonts w:ascii="Arial" w:hAnsi="Arial" w:cs="Arial"/>
        </w:rPr>
        <w:t xml:space="preserve">The post holder will join the City East Community Mental Health Team at </w:t>
      </w:r>
      <w:r w:rsidRPr="00002701">
        <w:rPr>
          <w:rFonts w:ascii="Arial" w:eastAsia="Arial Unicode MS" w:hAnsi="Arial" w:cs="Arial"/>
          <w:u w:color="000000"/>
          <w:lang w:eastAsia="en-GB"/>
        </w:rPr>
        <w:t xml:space="preserve">The Maidstone Centre, St Peter’s Health Centre, </w:t>
      </w:r>
      <w:proofErr w:type="spellStart"/>
      <w:r w:rsidRPr="00002701">
        <w:rPr>
          <w:rFonts w:ascii="Arial" w:eastAsia="Arial Unicode MS" w:hAnsi="Arial" w:cs="Arial"/>
          <w:u w:color="000000"/>
          <w:lang w:eastAsia="en-GB"/>
        </w:rPr>
        <w:t>Sparkenhoe</w:t>
      </w:r>
      <w:proofErr w:type="spellEnd"/>
      <w:r w:rsidRPr="00002701">
        <w:rPr>
          <w:rFonts w:ascii="Arial" w:eastAsia="Arial Unicode MS" w:hAnsi="Arial" w:cs="Arial"/>
          <w:u w:color="000000"/>
          <w:lang w:eastAsia="en-GB"/>
        </w:rPr>
        <w:t xml:space="preserve"> Street, Leicester LE2 0TA.  Their office will be at </w:t>
      </w:r>
      <w:r>
        <w:rPr>
          <w:rFonts w:ascii="Arial" w:eastAsia="Arial Unicode MS" w:hAnsi="Arial" w:cs="Arial"/>
          <w:u w:color="000000"/>
          <w:lang w:eastAsia="en-GB"/>
        </w:rPr>
        <w:t>Maidstone centre.</w:t>
      </w:r>
    </w:p>
    <w:p w14:paraId="10508554" w14:textId="77777777" w:rsidR="00AB0A66" w:rsidRPr="00002701" w:rsidRDefault="00AB0A66" w:rsidP="00AB0A66">
      <w:pPr>
        <w:spacing w:after="0" w:line="240" w:lineRule="auto"/>
        <w:jc w:val="both"/>
        <w:rPr>
          <w:rFonts w:ascii="Arial" w:hAnsi="Arial" w:cs="Arial"/>
        </w:rPr>
      </w:pPr>
    </w:p>
    <w:p w14:paraId="7C17AC12" w14:textId="77777777" w:rsidR="00AB0A66" w:rsidRPr="00002701" w:rsidRDefault="00AB0A66" w:rsidP="00AB0A66">
      <w:pPr>
        <w:spacing w:after="0" w:line="240" w:lineRule="auto"/>
        <w:jc w:val="both"/>
        <w:outlineLvl w:val="0"/>
        <w:rPr>
          <w:rFonts w:ascii="Arial" w:eastAsia="Arial Unicode MS" w:hAnsi="Arial" w:cs="Arial"/>
          <w:szCs w:val="20"/>
        </w:rPr>
      </w:pPr>
      <w:r w:rsidRPr="00002701">
        <w:rPr>
          <w:rFonts w:ascii="Arial" w:eastAsia="Arial Unicode MS" w:hAnsi="Arial" w:cs="Arial"/>
          <w:szCs w:val="20"/>
        </w:rPr>
        <w:t xml:space="preserve">The CMHT is the single point of access for all non-urgent referrals.  This post will be aligned to the City East CMHT and will cover a geographical locality covering Leicester city.  </w:t>
      </w:r>
      <w:r>
        <w:rPr>
          <w:rFonts w:ascii="Arial" w:eastAsia="Arial Unicode MS" w:hAnsi="Arial" w:cs="Arial"/>
          <w:szCs w:val="20"/>
        </w:rPr>
        <w:t xml:space="preserve">There will be daily huddles for reviewing referrals and medics take turns to join the huddle. </w:t>
      </w:r>
    </w:p>
    <w:p w14:paraId="33313676" w14:textId="77777777" w:rsidR="00AB0A66" w:rsidRPr="00002701" w:rsidRDefault="00AB0A66" w:rsidP="00AB0A66">
      <w:pPr>
        <w:spacing w:after="0" w:line="240" w:lineRule="auto"/>
        <w:jc w:val="both"/>
        <w:outlineLvl w:val="0"/>
        <w:rPr>
          <w:rFonts w:ascii="Arial" w:eastAsia="Arial Unicode MS" w:hAnsi="Arial" w:cs="Arial"/>
          <w:szCs w:val="20"/>
        </w:rPr>
      </w:pPr>
    </w:p>
    <w:p w14:paraId="02031387" w14:textId="77777777" w:rsidR="00AB0A66" w:rsidRDefault="00AB0A66" w:rsidP="00AB0A66">
      <w:pPr>
        <w:spacing w:after="0" w:line="240" w:lineRule="auto"/>
        <w:contextualSpacing/>
        <w:jc w:val="both"/>
        <w:outlineLvl w:val="0"/>
        <w:rPr>
          <w:rFonts w:ascii="Arial" w:eastAsia="Arial Unicode MS" w:hAnsi="Arial" w:cs="Arial"/>
          <w:szCs w:val="20"/>
        </w:rPr>
      </w:pPr>
      <w:r w:rsidRPr="00002701">
        <w:rPr>
          <w:rFonts w:ascii="Arial" w:eastAsia="Arial Unicode MS" w:hAnsi="Arial" w:cs="Arial"/>
          <w:szCs w:val="20"/>
        </w:rPr>
        <w:t xml:space="preserve">There are 3 consultants in City East locality, all based at </w:t>
      </w:r>
      <w:r>
        <w:rPr>
          <w:rFonts w:ascii="Arial" w:eastAsia="Arial Unicode MS" w:hAnsi="Arial" w:cs="Arial"/>
          <w:szCs w:val="20"/>
        </w:rPr>
        <w:t xml:space="preserve">Maidstone centre. </w:t>
      </w:r>
      <w:r w:rsidRPr="00002701">
        <w:rPr>
          <w:rFonts w:ascii="Arial" w:eastAsia="Arial Unicode MS" w:hAnsi="Arial" w:cs="Arial"/>
          <w:szCs w:val="20"/>
        </w:rPr>
        <w:t xml:space="preserve">The new post holder will </w:t>
      </w:r>
      <w:r>
        <w:rPr>
          <w:rFonts w:ascii="Arial" w:eastAsia="Arial Unicode MS" w:hAnsi="Arial" w:cs="Arial"/>
          <w:szCs w:val="20"/>
        </w:rPr>
        <w:t xml:space="preserve">also </w:t>
      </w:r>
      <w:r w:rsidRPr="00002701">
        <w:rPr>
          <w:rFonts w:ascii="Arial" w:eastAsia="Arial Unicode MS" w:hAnsi="Arial" w:cs="Arial"/>
          <w:szCs w:val="20"/>
        </w:rPr>
        <w:t xml:space="preserve">be based at </w:t>
      </w:r>
      <w:r>
        <w:rPr>
          <w:rFonts w:ascii="Arial" w:eastAsia="Arial Unicode MS" w:hAnsi="Arial" w:cs="Arial"/>
          <w:szCs w:val="20"/>
        </w:rPr>
        <w:t xml:space="preserve">Maidstone centre </w:t>
      </w:r>
      <w:r w:rsidRPr="00002701">
        <w:rPr>
          <w:rFonts w:ascii="Arial" w:eastAsia="Arial Unicode MS" w:hAnsi="Arial" w:cs="Arial"/>
          <w:szCs w:val="20"/>
        </w:rPr>
        <w:t xml:space="preserve">will work closely with the </w:t>
      </w:r>
      <w:r>
        <w:rPr>
          <w:rFonts w:ascii="Arial" w:eastAsia="Arial Unicode MS" w:hAnsi="Arial" w:cs="Arial"/>
          <w:szCs w:val="20"/>
        </w:rPr>
        <w:t xml:space="preserve">other </w:t>
      </w:r>
      <w:r w:rsidRPr="00002701">
        <w:rPr>
          <w:rFonts w:ascii="Arial" w:eastAsia="Arial Unicode MS" w:hAnsi="Arial" w:cs="Arial"/>
          <w:szCs w:val="20"/>
        </w:rPr>
        <w:t xml:space="preserve">2 community consultants.  </w:t>
      </w:r>
    </w:p>
    <w:p w14:paraId="4B10E088" w14:textId="77777777" w:rsidR="00AB0A66" w:rsidRDefault="00AB0A66" w:rsidP="00AB0A66">
      <w:pPr>
        <w:spacing w:after="0" w:line="240" w:lineRule="auto"/>
        <w:contextualSpacing/>
        <w:jc w:val="both"/>
        <w:outlineLvl w:val="0"/>
        <w:rPr>
          <w:rFonts w:ascii="Arial" w:eastAsia="Arial Unicode MS" w:hAnsi="Arial" w:cs="Arial"/>
          <w:szCs w:val="20"/>
        </w:rPr>
      </w:pPr>
    </w:p>
    <w:p w14:paraId="6182ADFA" w14:textId="77777777" w:rsidR="00AB0A66" w:rsidRDefault="00AB0A66" w:rsidP="00AB0A66">
      <w:pPr>
        <w:spacing w:after="0" w:line="240" w:lineRule="auto"/>
        <w:contextualSpacing/>
        <w:jc w:val="both"/>
        <w:outlineLvl w:val="0"/>
        <w:rPr>
          <w:rFonts w:ascii="Arial" w:eastAsia="Arial Unicode MS" w:hAnsi="Arial" w:cs="Arial"/>
          <w:szCs w:val="20"/>
        </w:rPr>
      </w:pPr>
      <w:r w:rsidRPr="00002701">
        <w:rPr>
          <w:rFonts w:ascii="Arial" w:eastAsia="Arial Unicode MS" w:hAnsi="Arial" w:cs="Arial"/>
          <w:szCs w:val="20"/>
        </w:rPr>
        <w:t xml:space="preserve">Each </w:t>
      </w:r>
      <w:proofErr w:type="gramStart"/>
      <w:r w:rsidRPr="00002701">
        <w:rPr>
          <w:rFonts w:ascii="Arial" w:eastAsia="Arial Unicode MS" w:hAnsi="Arial" w:cs="Arial"/>
          <w:szCs w:val="20"/>
        </w:rPr>
        <w:t>full time</w:t>
      </w:r>
      <w:proofErr w:type="gramEnd"/>
      <w:r w:rsidRPr="00002701">
        <w:rPr>
          <w:rFonts w:ascii="Arial" w:eastAsia="Arial Unicode MS" w:hAnsi="Arial" w:cs="Arial"/>
          <w:szCs w:val="20"/>
        </w:rPr>
        <w:t xml:space="preserve"> community consultant manages a catchment size of approximately 40–45,000 adults aged 1</w:t>
      </w:r>
      <w:r>
        <w:rPr>
          <w:rFonts w:ascii="Arial" w:eastAsia="Arial Unicode MS" w:hAnsi="Arial" w:cs="Arial"/>
          <w:szCs w:val="20"/>
        </w:rPr>
        <w:t>5</w:t>
      </w:r>
      <w:r w:rsidRPr="00002701">
        <w:rPr>
          <w:rFonts w:ascii="Arial" w:eastAsia="Arial Unicode MS" w:hAnsi="Arial" w:cs="Arial"/>
          <w:szCs w:val="20"/>
        </w:rPr>
        <w:t xml:space="preserve"> – 64 and will manage a case load of approximately </w:t>
      </w:r>
      <w:r>
        <w:rPr>
          <w:rFonts w:ascii="Arial" w:eastAsia="Arial Unicode MS" w:hAnsi="Arial" w:cs="Arial"/>
          <w:szCs w:val="20"/>
        </w:rPr>
        <w:t>45</w:t>
      </w:r>
      <w:r w:rsidRPr="00002701">
        <w:rPr>
          <w:rFonts w:ascii="Arial" w:eastAsia="Arial Unicode MS" w:hAnsi="Arial" w:cs="Arial"/>
          <w:szCs w:val="20"/>
        </w:rPr>
        <w:t xml:space="preserve">0 patients.  New referrals are seen in the outpatient clinic or by CMHT members if appropriate.  </w:t>
      </w:r>
    </w:p>
    <w:p w14:paraId="6D59483A" w14:textId="77777777" w:rsidR="00AB0A66" w:rsidRDefault="00AB0A66" w:rsidP="00AB0A66">
      <w:pPr>
        <w:spacing w:after="0" w:line="240" w:lineRule="auto"/>
        <w:contextualSpacing/>
        <w:jc w:val="both"/>
        <w:outlineLvl w:val="0"/>
        <w:rPr>
          <w:rFonts w:ascii="Arial" w:eastAsia="Arial Unicode MS" w:hAnsi="Arial" w:cs="Arial"/>
          <w:szCs w:val="20"/>
        </w:rPr>
      </w:pPr>
    </w:p>
    <w:p w14:paraId="1534D54E" w14:textId="77777777" w:rsidR="00AB0A66" w:rsidRDefault="00AB0A66" w:rsidP="00AB0A66">
      <w:pPr>
        <w:pStyle w:val="Body1"/>
        <w:jc w:val="both"/>
        <w:rPr>
          <w:rFonts w:ascii="Arial" w:hAnsi="Arial Unicode MS"/>
          <w:color w:val="auto"/>
          <w:sz w:val="22"/>
        </w:rPr>
      </w:pPr>
      <w:r>
        <w:rPr>
          <w:rFonts w:ascii="Arial" w:hAnsi="Arial Unicode MS"/>
          <w:color w:val="auto"/>
          <w:sz w:val="22"/>
        </w:rPr>
        <w:t xml:space="preserve">Within a year of being in post, it is anticipated that the workload and job description will be reviewed with the Clinical Director.  </w:t>
      </w:r>
    </w:p>
    <w:p w14:paraId="26E7CB1C" w14:textId="77777777" w:rsidR="00AB0A66" w:rsidRDefault="00AB0A66" w:rsidP="00AB0A66">
      <w:pPr>
        <w:pStyle w:val="Body1"/>
        <w:jc w:val="both"/>
        <w:rPr>
          <w:rFonts w:ascii="Arial" w:hAnsi="Arial"/>
          <w:color w:val="auto"/>
          <w:sz w:val="22"/>
        </w:rPr>
      </w:pPr>
    </w:p>
    <w:p w14:paraId="2567A65F" w14:textId="77777777" w:rsidR="00AB0A66" w:rsidRDefault="00AB0A66" w:rsidP="00AB0A66">
      <w:pPr>
        <w:pStyle w:val="Body1"/>
        <w:jc w:val="both"/>
        <w:rPr>
          <w:rFonts w:ascii="Arial" w:hAnsi="Arial Unicode MS"/>
          <w:color w:val="auto"/>
          <w:sz w:val="22"/>
        </w:rPr>
      </w:pPr>
      <w:r>
        <w:rPr>
          <w:rFonts w:ascii="Arial" w:hAnsi="Arial Unicode MS"/>
          <w:color w:val="auto"/>
          <w:sz w:val="22"/>
        </w:rPr>
        <w:t xml:space="preserve">There are three or four trainees allocated to Maidstone team and will be shared between the consultants. This includes Foundation year, GP trainee, Core trainee and ST trainee as per availability. There will be an expectation that the post holder will provide supervision to the junior doctors. </w:t>
      </w:r>
    </w:p>
    <w:p w14:paraId="14666301" w14:textId="77777777" w:rsidR="00AB0A66" w:rsidRDefault="00AB0A66" w:rsidP="00AB0A66">
      <w:pPr>
        <w:spacing w:after="0" w:line="240" w:lineRule="auto"/>
        <w:jc w:val="both"/>
        <w:outlineLvl w:val="0"/>
        <w:rPr>
          <w:rFonts w:ascii="Arial" w:eastAsia="Arial Unicode MS" w:hAnsi="Arial Unicode MS" w:cs="Times New Roman"/>
          <w:color w:val="000000"/>
          <w:szCs w:val="20"/>
          <w:u w:color="000000"/>
          <w:lang w:eastAsia="en-GB"/>
        </w:rPr>
      </w:pPr>
    </w:p>
    <w:p w14:paraId="36F0E4B2" w14:textId="77777777" w:rsidR="00AB0A66" w:rsidRDefault="00AB0A66" w:rsidP="00AB0A66">
      <w:pPr>
        <w:spacing w:after="0" w:line="240" w:lineRule="auto"/>
        <w:jc w:val="both"/>
        <w:rPr>
          <w:rFonts w:ascii="Arial" w:eastAsia="Times New Roman" w:hAnsi="Arial" w:cs="Arial"/>
          <w:iCs/>
        </w:rPr>
      </w:pPr>
      <w:r w:rsidRPr="00072940">
        <w:rPr>
          <w:rFonts w:ascii="Arial" w:eastAsia="Times New Roman" w:hAnsi="Arial" w:cs="Arial"/>
          <w:iCs/>
        </w:rPr>
        <w:t>Plan for additional Nurse Prescribing clinics to support the CMHT is in progress.</w:t>
      </w:r>
    </w:p>
    <w:p w14:paraId="44A1E00F" w14:textId="77777777" w:rsidR="00324708" w:rsidRPr="000C115D" w:rsidRDefault="00324708" w:rsidP="000A563E">
      <w:pPr>
        <w:spacing w:after="0" w:line="240" w:lineRule="auto"/>
        <w:rPr>
          <w:rFonts w:ascii="Arial" w:hAnsi="Arial" w:cs="Arial"/>
        </w:rPr>
      </w:pPr>
    </w:p>
    <w:p w14:paraId="19F49421" w14:textId="77777777" w:rsidR="00324708" w:rsidRDefault="00324708" w:rsidP="00324708">
      <w:pPr>
        <w:spacing w:after="0" w:line="240" w:lineRule="auto"/>
        <w:jc w:val="both"/>
        <w:outlineLvl w:val="0"/>
        <w:rPr>
          <w:rFonts w:ascii="Arial" w:eastAsia="Arial Unicode MS" w:hAnsi="Arial" w:cs="Times New Roman"/>
          <w:b/>
          <w:color w:val="000000"/>
          <w:szCs w:val="20"/>
          <w:u w:color="000000"/>
          <w:lang w:eastAsia="en-GB"/>
        </w:rPr>
      </w:pPr>
      <w:r>
        <w:rPr>
          <w:rFonts w:ascii="Arial" w:eastAsia="Arial Unicode MS" w:hAnsi="Arial" w:cs="Times New Roman"/>
          <w:b/>
          <w:color w:val="000000"/>
          <w:szCs w:val="20"/>
          <w:u w:color="000000"/>
          <w:lang w:eastAsia="en-GB"/>
        </w:rPr>
        <w:t>C</w:t>
      </w:r>
      <w:r w:rsidRPr="00333EBA">
        <w:rPr>
          <w:rFonts w:ascii="Arial" w:eastAsia="Arial Unicode MS" w:hAnsi="Arial" w:cs="Times New Roman"/>
          <w:b/>
          <w:color w:val="000000"/>
          <w:szCs w:val="20"/>
          <w:u w:color="000000"/>
          <w:lang w:eastAsia="en-GB"/>
        </w:rPr>
        <w:t>OMMUNITY TEAM STAFFING</w:t>
      </w:r>
    </w:p>
    <w:p w14:paraId="56E3724E" w14:textId="77777777" w:rsidR="00324708" w:rsidRDefault="00324708" w:rsidP="00324708">
      <w:pPr>
        <w:spacing w:after="0" w:line="240" w:lineRule="auto"/>
        <w:jc w:val="both"/>
        <w:outlineLvl w:val="0"/>
        <w:rPr>
          <w:rFonts w:ascii="Arial" w:eastAsia="Arial Unicode MS" w:hAnsi="Arial" w:cs="Times New Roman"/>
          <w:b/>
          <w:color w:val="000000"/>
          <w:szCs w:val="20"/>
          <w:u w:color="000000"/>
          <w:lang w:eastAsia="en-GB"/>
        </w:rPr>
      </w:pPr>
    </w:p>
    <w:tbl>
      <w:tblPr>
        <w:tblStyle w:val="TableGrid"/>
        <w:tblW w:w="0" w:type="auto"/>
        <w:tblLook w:val="04A0" w:firstRow="1" w:lastRow="0" w:firstColumn="1" w:lastColumn="0" w:noHBand="0" w:noVBand="1"/>
      </w:tblPr>
      <w:tblGrid>
        <w:gridCol w:w="3011"/>
        <w:gridCol w:w="3015"/>
        <w:gridCol w:w="2990"/>
      </w:tblGrid>
      <w:tr w:rsidR="00AB0A66" w:rsidRPr="00837C6A" w14:paraId="610A2176" w14:textId="77777777" w:rsidTr="00BB40E6">
        <w:tc>
          <w:tcPr>
            <w:tcW w:w="3080" w:type="dxa"/>
            <w:tcBorders>
              <w:bottom w:val="single" w:sz="4" w:space="0" w:color="auto"/>
            </w:tcBorders>
            <w:shd w:val="clear" w:color="auto" w:fill="95B3D7" w:themeFill="accent1" w:themeFillTint="99"/>
          </w:tcPr>
          <w:p w14:paraId="1F50E11A" w14:textId="77777777" w:rsidR="00AB0A66" w:rsidRPr="00837C6A" w:rsidRDefault="00AB0A66" w:rsidP="00BB40E6">
            <w:pPr>
              <w:jc w:val="center"/>
              <w:outlineLvl w:val="0"/>
              <w:rPr>
                <w:rFonts w:ascii="Arial" w:eastAsia="Arial Unicode MS" w:hAnsi="Arial" w:cs="Times New Roman"/>
                <w:b/>
                <w:color w:val="000000"/>
                <w:szCs w:val="20"/>
                <w:u w:color="000000"/>
                <w:lang w:eastAsia="en-GB"/>
              </w:rPr>
            </w:pPr>
            <w:r w:rsidRPr="00837C6A">
              <w:rPr>
                <w:rFonts w:ascii="Arial" w:eastAsia="Arial Unicode MS" w:hAnsi="Arial" w:cs="Times New Roman"/>
                <w:b/>
                <w:color w:val="000000"/>
                <w:szCs w:val="20"/>
                <w:u w:color="000000"/>
                <w:lang w:eastAsia="en-GB"/>
              </w:rPr>
              <w:t>Community Team</w:t>
            </w:r>
          </w:p>
        </w:tc>
        <w:tc>
          <w:tcPr>
            <w:tcW w:w="6162" w:type="dxa"/>
            <w:gridSpan w:val="2"/>
            <w:shd w:val="clear" w:color="auto" w:fill="95B3D7" w:themeFill="accent1" w:themeFillTint="99"/>
          </w:tcPr>
          <w:p w14:paraId="7CD8777C" w14:textId="77777777" w:rsidR="00AB0A66" w:rsidRPr="00837C6A" w:rsidRDefault="00AB0A66" w:rsidP="00BB40E6">
            <w:pPr>
              <w:jc w:val="center"/>
              <w:outlineLvl w:val="0"/>
              <w:rPr>
                <w:rFonts w:ascii="Arial" w:eastAsia="Arial Unicode MS" w:hAnsi="Arial" w:cs="Times New Roman"/>
                <w:b/>
                <w:color w:val="000000"/>
                <w:szCs w:val="20"/>
                <w:u w:color="000000"/>
                <w:lang w:eastAsia="en-GB"/>
              </w:rPr>
            </w:pPr>
            <w:r w:rsidRPr="00837C6A">
              <w:rPr>
                <w:rFonts w:ascii="Arial" w:eastAsia="Arial Unicode MS" w:hAnsi="Arial" w:cs="Times New Roman"/>
                <w:b/>
                <w:color w:val="000000"/>
                <w:szCs w:val="20"/>
                <w:u w:color="000000"/>
                <w:lang w:eastAsia="en-GB"/>
              </w:rPr>
              <w:t>Maidstone Centre</w:t>
            </w:r>
          </w:p>
          <w:p w14:paraId="176CD679" w14:textId="77777777" w:rsidR="00AB0A66" w:rsidRPr="00837C6A" w:rsidRDefault="00AB0A66" w:rsidP="00BB40E6">
            <w:pPr>
              <w:jc w:val="center"/>
              <w:outlineLvl w:val="0"/>
              <w:rPr>
                <w:rFonts w:ascii="Arial" w:eastAsia="Arial Unicode MS" w:hAnsi="Arial" w:cs="Times New Roman"/>
                <w:b/>
                <w:color w:val="000000"/>
                <w:szCs w:val="20"/>
                <w:u w:color="000000"/>
                <w:lang w:eastAsia="en-GB"/>
              </w:rPr>
            </w:pPr>
            <w:r w:rsidRPr="00837C6A">
              <w:rPr>
                <w:rFonts w:ascii="Arial" w:eastAsia="Arial Unicode MS" w:hAnsi="Arial" w:cs="Times New Roman"/>
                <w:b/>
                <w:color w:val="000000"/>
                <w:szCs w:val="20"/>
                <w:u w:color="000000"/>
                <w:lang w:eastAsia="en-GB"/>
              </w:rPr>
              <w:t xml:space="preserve">St Peters Health Centre, </w:t>
            </w:r>
            <w:proofErr w:type="spellStart"/>
            <w:r w:rsidRPr="00837C6A">
              <w:rPr>
                <w:rFonts w:ascii="Arial" w:eastAsia="Arial Unicode MS" w:hAnsi="Arial" w:cs="Times New Roman"/>
                <w:b/>
                <w:color w:val="000000"/>
                <w:szCs w:val="20"/>
                <w:u w:color="000000"/>
                <w:lang w:eastAsia="en-GB"/>
              </w:rPr>
              <w:t>Sparkenhoe</w:t>
            </w:r>
            <w:proofErr w:type="spellEnd"/>
            <w:r w:rsidRPr="00837C6A">
              <w:rPr>
                <w:rFonts w:ascii="Arial" w:eastAsia="Arial Unicode MS" w:hAnsi="Arial" w:cs="Times New Roman"/>
                <w:b/>
                <w:color w:val="000000"/>
                <w:szCs w:val="20"/>
                <w:u w:color="000000"/>
                <w:lang w:eastAsia="en-GB"/>
              </w:rPr>
              <w:t xml:space="preserve"> Street,</w:t>
            </w:r>
          </w:p>
          <w:p w14:paraId="456C8E56" w14:textId="77777777" w:rsidR="00AB0A66" w:rsidRDefault="00AB0A66" w:rsidP="00BB40E6">
            <w:pPr>
              <w:jc w:val="center"/>
              <w:outlineLvl w:val="0"/>
              <w:rPr>
                <w:rFonts w:ascii="Arial" w:eastAsia="Arial Unicode MS" w:hAnsi="Arial" w:cs="Times New Roman"/>
                <w:b/>
                <w:color w:val="000000"/>
                <w:szCs w:val="20"/>
                <w:u w:color="000000"/>
                <w:lang w:eastAsia="en-GB"/>
              </w:rPr>
            </w:pPr>
            <w:r w:rsidRPr="00837C6A">
              <w:rPr>
                <w:rFonts w:ascii="Arial" w:eastAsia="Arial Unicode MS" w:hAnsi="Arial" w:cs="Times New Roman"/>
                <w:b/>
                <w:color w:val="000000"/>
                <w:szCs w:val="20"/>
                <w:u w:color="000000"/>
                <w:lang w:eastAsia="en-GB"/>
              </w:rPr>
              <w:t>Leicester, LE2 0TA</w:t>
            </w:r>
          </w:p>
          <w:p w14:paraId="709D63CA" w14:textId="77777777" w:rsidR="00AB0A66" w:rsidRPr="00837C6A" w:rsidRDefault="00AB0A66" w:rsidP="00BB40E6">
            <w:pPr>
              <w:jc w:val="center"/>
              <w:outlineLvl w:val="0"/>
              <w:rPr>
                <w:rFonts w:ascii="Arial" w:eastAsia="Arial Unicode MS" w:hAnsi="Arial" w:cs="Times New Roman"/>
                <w:b/>
                <w:color w:val="000000"/>
                <w:szCs w:val="20"/>
                <w:u w:color="000000"/>
                <w:lang w:eastAsia="en-GB"/>
              </w:rPr>
            </w:pPr>
          </w:p>
        </w:tc>
      </w:tr>
      <w:tr w:rsidR="00AB0A66" w14:paraId="224E6F43" w14:textId="77777777" w:rsidTr="00BB40E6">
        <w:tc>
          <w:tcPr>
            <w:tcW w:w="3080" w:type="dxa"/>
            <w:shd w:val="clear" w:color="auto" w:fill="95B3D7" w:themeFill="accent1" w:themeFillTint="99"/>
          </w:tcPr>
          <w:p w14:paraId="5CB2870E" w14:textId="77777777" w:rsidR="00AB0A66" w:rsidRDefault="00AB0A66" w:rsidP="00BB40E6">
            <w:pPr>
              <w:jc w:val="both"/>
              <w:outlineLvl w:val="0"/>
              <w:rPr>
                <w:rFonts w:ascii="Arial" w:eastAsia="Arial Unicode MS" w:hAnsi="Arial" w:cs="Times New Roman"/>
                <w:b/>
                <w:color w:val="000000"/>
                <w:szCs w:val="20"/>
                <w:u w:color="000000"/>
                <w:lang w:eastAsia="en-GB"/>
              </w:rPr>
            </w:pPr>
          </w:p>
        </w:tc>
        <w:tc>
          <w:tcPr>
            <w:tcW w:w="3081" w:type="dxa"/>
          </w:tcPr>
          <w:p w14:paraId="47F40019" w14:textId="77777777" w:rsidR="00AB0A66" w:rsidRPr="008D2402" w:rsidRDefault="00AB0A66" w:rsidP="00BB40E6">
            <w:pPr>
              <w:jc w:val="center"/>
              <w:outlineLvl w:val="0"/>
              <w:rPr>
                <w:rFonts w:ascii="Arial" w:eastAsia="Arial Unicode MS" w:hAnsi="Arial" w:cs="Times New Roman"/>
                <w:szCs w:val="20"/>
                <w:u w:color="000000"/>
                <w:lang w:eastAsia="en-GB"/>
              </w:rPr>
            </w:pPr>
            <w:r w:rsidRPr="008D2402">
              <w:rPr>
                <w:rFonts w:ascii="Arial" w:eastAsia="Arial Unicode MS" w:hAnsi="Arial" w:cs="Times New Roman"/>
                <w:szCs w:val="20"/>
                <w:u w:color="000000"/>
                <w:lang w:eastAsia="en-GB"/>
              </w:rPr>
              <w:t>Team Manager</w:t>
            </w:r>
          </w:p>
        </w:tc>
        <w:tc>
          <w:tcPr>
            <w:tcW w:w="3081" w:type="dxa"/>
          </w:tcPr>
          <w:p w14:paraId="76B49B04" w14:textId="77777777" w:rsidR="00AB0A66" w:rsidRPr="008D2402" w:rsidRDefault="00AB0A66" w:rsidP="00BB40E6">
            <w:pPr>
              <w:jc w:val="center"/>
              <w:outlineLvl w:val="0"/>
              <w:rPr>
                <w:rFonts w:ascii="Arial" w:eastAsia="Arial Unicode MS" w:hAnsi="Arial" w:cs="Times New Roman"/>
                <w:szCs w:val="20"/>
                <w:u w:color="000000"/>
                <w:lang w:eastAsia="en-GB"/>
              </w:rPr>
            </w:pPr>
            <w:r>
              <w:rPr>
                <w:rFonts w:ascii="Arial" w:eastAsia="Arial Unicode MS" w:hAnsi="Arial" w:cs="Times New Roman"/>
                <w:szCs w:val="20"/>
                <w:u w:color="000000"/>
                <w:lang w:eastAsia="en-GB"/>
              </w:rPr>
              <w:t>1.0</w:t>
            </w:r>
            <w:r w:rsidRPr="008D2402">
              <w:rPr>
                <w:rFonts w:ascii="Arial" w:eastAsia="Arial Unicode MS" w:hAnsi="Arial" w:cs="Times New Roman"/>
                <w:szCs w:val="20"/>
                <w:u w:color="000000"/>
                <w:lang w:eastAsia="en-GB"/>
              </w:rPr>
              <w:t xml:space="preserve"> </w:t>
            </w:r>
            <w:proofErr w:type="spellStart"/>
            <w:r w:rsidRPr="008D2402">
              <w:rPr>
                <w:rFonts w:ascii="Arial" w:eastAsia="Arial Unicode MS" w:hAnsi="Arial" w:cs="Times New Roman"/>
                <w:szCs w:val="20"/>
                <w:u w:color="000000"/>
                <w:lang w:eastAsia="en-GB"/>
              </w:rPr>
              <w:t>wte</w:t>
            </w:r>
            <w:proofErr w:type="spellEnd"/>
          </w:p>
          <w:p w14:paraId="09ABE3CA" w14:textId="77777777" w:rsidR="00AB0A66" w:rsidRPr="008D2402" w:rsidRDefault="00AB0A66" w:rsidP="00BB40E6">
            <w:pPr>
              <w:jc w:val="center"/>
              <w:outlineLvl w:val="0"/>
              <w:rPr>
                <w:rFonts w:ascii="Arial" w:eastAsia="Arial Unicode MS" w:hAnsi="Arial" w:cs="Times New Roman"/>
                <w:szCs w:val="20"/>
                <w:u w:color="000000"/>
                <w:lang w:eastAsia="en-GB"/>
              </w:rPr>
            </w:pPr>
          </w:p>
        </w:tc>
      </w:tr>
      <w:tr w:rsidR="00AB0A66" w14:paraId="5A74FC6C" w14:textId="77777777" w:rsidTr="00BB40E6">
        <w:tc>
          <w:tcPr>
            <w:tcW w:w="3080" w:type="dxa"/>
            <w:shd w:val="clear" w:color="auto" w:fill="95B3D7" w:themeFill="accent1" w:themeFillTint="99"/>
          </w:tcPr>
          <w:p w14:paraId="360F1DA1" w14:textId="77777777" w:rsidR="00AB0A66" w:rsidRDefault="00AB0A66" w:rsidP="00BB40E6">
            <w:pPr>
              <w:jc w:val="both"/>
              <w:outlineLvl w:val="0"/>
              <w:rPr>
                <w:rFonts w:ascii="Arial" w:eastAsia="Arial Unicode MS" w:hAnsi="Arial" w:cs="Times New Roman"/>
                <w:b/>
                <w:color w:val="000000"/>
                <w:szCs w:val="20"/>
                <w:u w:color="000000"/>
                <w:lang w:eastAsia="en-GB"/>
              </w:rPr>
            </w:pPr>
          </w:p>
        </w:tc>
        <w:tc>
          <w:tcPr>
            <w:tcW w:w="3081" w:type="dxa"/>
          </w:tcPr>
          <w:p w14:paraId="7CF07D7B" w14:textId="77777777" w:rsidR="00AB0A66" w:rsidRPr="008D2402" w:rsidRDefault="00AB0A66" w:rsidP="00BB40E6">
            <w:pPr>
              <w:jc w:val="center"/>
              <w:outlineLvl w:val="0"/>
              <w:rPr>
                <w:rFonts w:ascii="Arial" w:eastAsia="Arial Unicode MS" w:hAnsi="Arial" w:cs="Times New Roman"/>
                <w:szCs w:val="20"/>
                <w:u w:color="000000"/>
                <w:lang w:eastAsia="en-GB"/>
              </w:rPr>
            </w:pPr>
            <w:r w:rsidRPr="008D2402">
              <w:rPr>
                <w:rFonts w:ascii="Arial" w:eastAsia="Arial Unicode MS" w:hAnsi="Arial" w:cs="Times New Roman"/>
                <w:szCs w:val="20"/>
                <w:u w:color="000000"/>
                <w:lang w:eastAsia="en-GB"/>
              </w:rPr>
              <w:t>Team Administrator</w:t>
            </w:r>
          </w:p>
        </w:tc>
        <w:tc>
          <w:tcPr>
            <w:tcW w:w="3081" w:type="dxa"/>
          </w:tcPr>
          <w:p w14:paraId="310AC947" w14:textId="77777777" w:rsidR="00AB0A66" w:rsidRPr="008D2402" w:rsidRDefault="00AB0A66" w:rsidP="00AB0A66">
            <w:pPr>
              <w:pStyle w:val="ListParagraph"/>
              <w:numPr>
                <w:ilvl w:val="0"/>
                <w:numId w:val="40"/>
              </w:numPr>
              <w:jc w:val="center"/>
              <w:outlineLvl w:val="0"/>
              <w:rPr>
                <w:rFonts w:ascii="Arial" w:eastAsia="Arial Unicode MS" w:hAnsi="Arial" w:cs="Times New Roman"/>
                <w:szCs w:val="20"/>
                <w:u w:color="000000"/>
                <w:lang w:eastAsia="en-GB"/>
              </w:rPr>
            </w:pPr>
            <w:proofErr w:type="spellStart"/>
            <w:r w:rsidRPr="008D2402">
              <w:rPr>
                <w:rFonts w:ascii="Arial" w:eastAsia="Arial Unicode MS" w:hAnsi="Arial" w:cs="Times New Roman"/>
                <w:szCs w:val="20"/>
                <w:u w:color="000000"/>
                <w:lang w:eastAsia="en-GB"/>
              </w:rPr>
              <w:t>wte</w:t>
            </w:r>
            <w:proofErr w:type="spellEnd"/>
          </w:p>
          <w:p w14:paraId="05D86A5C" w14:textId="77777777" w:rsidR="00AB0A66" w:rsidRPr="008D2402" w:rsidRDefault="00AB0A66" w:rsidP="00BB40E6">
            <w:pPr>
              <w:pStyle w:val="ListParagraph"/>
              <w:ind w:left="360"/>
              <w:jc w:val="center"/>
              <w:outlineLvl w:val="0"/>
              <w:rPr>
                <w:rFonts w:ascii="Arial" w:eastAsia="Arial Unicode MS" w:hAnsi="Arial" w:cs="Times New Roman"/>
                <w:szCs w:val="20"/>
                <w:u w:color="000000"/>
                <w:lang w:eastAsia="en-GB"/>
              </w:rPr>
            </w:pPr>
          </w:p>
        </w:tc>
      </w:tr>
      <w:tr w:rsidR="00AB0A66" w14:paraId="116B2F4C" w14:textId="77777777" w:rsidTr="00BB40E6">
        <w:tc>
          <w:tcPr>
            <w:tcW w:w="3080" w:type="dxa"/>
            <w:shd w:val="clear" w:color="auto" w:fill="95B3D7" w:themeFill="accent1" w:themeFillTint="99"/>
          </w:tcPr>
          <w:p w14:paraId="5504B37E" w14:textId="77777777" w:rsidR="00AB0A66" w:rsidRDefault="00AB0A66" w:rsidP="00BB40E6">
            <w:pPr>
              <w:jc w:val="both"/>
              <w:outlineLvl w:val="0"/>
              <w:rPr>
                <w:rFonts w:ascii="Arial" w:eastAsia="Arial Unicode MS" w:hAnsi="Arial" w:cs="Times New Roman"/>
                <w:b/>
                <w:color w:val="000000"/>
                <w:szCs w:val="20"/>
                <w:u w:color="000000"/>
                <w:lang w:eastAsia="en-GB"/>
              </w:rPr>
            </w:pPr>
          </w:p>
        </w:tc>
        <w:tc>
          <w:tcPr>
            <w:tcW w:w="3081" w:type="dxa"/>
          </w:tcPr>
          <w:p w14:paraId="3066D712" w14:textId="77777777" w:rsidR="00AB0A66" w:rsidRPr="008D2402" w:rsidRDefault="00AB0A66" w:rsidP="00BB40E6">
            <w:pPr>
              <w:jc w:val="center"/>
              <w:outlineLvl w:val="0"/>
              <w:rPr>
                <w:rFonts w:ascii="Arial" w:eastAsia="Arial Unicode MS" w:hAnsi="Arial" w:cs="Times New Roman"/>
                <w:szCs w:val="20"/>
                <w:u w:color="000000"/>
                <w:lang w:eastAsia="en-GB"/>
              </w:rPr>
            </w:pPr>
            <w:r w:rsidRPr="008D2402">
              <w:rPr>
                <w:rFonts w:ascii="Arial" w:eastAsia="Arial Unicode MS" w:hAnsi="Arial" w:cs="Times New Roman"/>
                <w:szCs w:val="20"/>
                <w:u w:color="000000"/>
                <w:lang w:eastAsia="en-GB"/>
              </w:rPr>
              <w:t>Community Mental Health Nurses</w:t>
            </w:r>
          </w:p>
        </w:tc>
        <w:tc>
          <w:tcPr>
            <w:tcW w:w="3081" w:type="dxa"/>
          </w:tcPr>
          <w:p w14:paraId="74558F66" w14:textId="77777777" w:rsidR="00AB0A66" w:rsidRPr="008D2402" w:rsidRDefault="00AB0A66" w:rsidP="00BB40E6">
            <w:pPr>
              <w:jc w:val="center"/>
              <w:outlineLvl w:val="0"/>
              <w:rPr>
                <w:rFonts w:ascii="Arial" w:eastAsia="Arial Unicode MS" w:hAnsi="Arial" w:cs="Times New Roman"/>
                <w:szCs w:val="20"/>
                <w:u w:color="000000"/>
                <w:lang w:eastAsia="en-GB"/>
              </w:rPr>
            </w:pPr>
            <w:r w:rsidRPr="008D2402">
              <w:rPr>
                <w:rFonts w:ascii="Arial" w:eastAsia="Arial Unicode MS" w:hAnsi="Arial" w:cs="Times New Roman"/>
                <w:szCs w:val="20"/>
                <w:u w:color="000000"/>
                <w:lang w:eastAsia="en-GB"/>
              </w:rPr>
              <w:t xml:space="preserve">9.0 </w:t>
            </w:r>
            <w:proofErr w:type="spellStart"/>
            <w:r w:rsidRPr="008D2402">
              <w:rPr>
                <w:rFonts w:ascii="Arial" w:eastAsia="Arial Unicode MS" w:hAnsi="Arial" w:cs="Times New Roman"/>
                <w:szCs w:val="20"/>
                <w:u w:color="000000"/>
                <w:lang w:eastAsia="en-GB"/>
              </w:rPr>
              <w:t>wte</w:t>
            </w:r>
            <w:proofErr w:type="spellEnd"/>
          </w:p>
        </w:tc>
      </w:tr>
      <w:tr w:rsidR="00AB0A66" w14:paraId="14E5AE08" w14:textId="77777777" w:rsidTr="00BB40E6">
        <w:tc>
          <w:tcPr>
            <w:tcW w:w="3080" w:type="dxa"/>
            <w:shd w:val="clear" w:color="auto" w:fill="95B3D7" w:themeFill="accent1" w:themeFillTint="99"/>
          </w:tcPr>
          <w:p w14:paraId="5802382C" w14:textId="77777777" w:rsidR="00AB0A66" w:rsidRDefault="00AB0A66" w:rsidP="00BB40E6">
            <w:pPr>
              <w:jc w:val="both"/>
              <w:outlineLvl w:val="0"/>
              <w:rPr>
                <w:rFonts w:ascii="Arial" w:eastAsia="Arial Unicode MS" w:hAnsi="Arial" w:cs="Times New Roman"/>
                <w:b/>
                <w:color w:val="000000"/>
                <w:szCs w:val="20"/>
                <w:u w:color="000000"/>
                <w:lang w:eastAsia="en-GB"/>
              </w:rPr>
            </w:pPr>
          </w:p>
        </w:tc>
        <w:tc>
          <w:tcPr>
            <w:tcW w:w="3081" w:type="dxa"/>
          </w:tcPr>
          <w:p w14:paraId="6831C759" w14:textId="77777777" w:rsidR="00AB0A66" w:rsidRPr="008D2402" w:rsidRDefault="00AB0A66" w:rsidP="00BB40E6">
            <w:pPr>
              <w:jc w:val="center"/>
              <w:outlineLvl w:val="0"/>
              <w:rPr>
                <w:rFonts w:ascii="Arial" w:eastAsia="Arial Unicode MS" w:hAnsi="Arial" w:cs="Times New Roman"/>
                <w:szCs w:val="20"/>
                <w:u w:color="000000"/>
                <w:lang w:eastAsia="en-GB"/>
              </w:rPr>
            </w:pPr>
            <w:r w:rsidRPr="008D2402">
              <w:rPr>
                <w:rFonts w:ascii="Arial" w:eastAsia="Arial Unicode MS" w:hAnsi="Arial" w:cs="Times New Roman"/>
                <w:szCs w:val="20"/>
                <w:u w:color="000000"/>
                <w:lang w:eastAsia="en-GB"/>
              </w:rPr>
              <w:t>Occupational Therapy</w:t>
            </w:r>
          </w:p>
        </w:tc>
        <w:tc>
          <w:tcPr>
            <w:tcW w:w="3081" w:type="dxa"/>
          </w:tcPr>
          <w:p w14:paraId="58B99997" w14:textId="77777777" w:rsidR="00AB0A66" w:rsidRPr="008D2402" w:rsidRDefault="00AB0A66" w:rsidP="00AB0A66">
            <w:pPr>
              <w:pStyle w:val="ListParagraph"/>
              <w:numPr>
                <w:ilvl w:val="0"/>
                <w:numId w:val="40"/>
              </w:numPr>
              <w:jc w:val="center"/>
              <w:outlineLvl w:val="0"/>
              <w:rPr>
                <w:rFonts w:ascii="Arial" w:eastAsia="Arial Unicode MS" w:hAnsi="Arial" w:cs="Times New Roman"/>
                <w:szCs w:val="20"/>
                <w:u w:color="000000"/>
                <w:lang w:eastAsia="en-GB"/>
              </w:rPr>
            </w:pPr>
            <w:proofErr w:type="spellStart"/>
            <w:r w:rsidRPr="008D2402">
              <w:rPr>
                <w:rFonts w:ascii="Arial" w:eastAsia="Arial Unicode MS" w:hAnsi="Arial" w:cs="Times New Roman"/>
                <w:szCs w:val="20"/>
                <w:u w:color="000000"/>
                <w:lang w:eastAsia="en-GB"/>
              </w:rPr>
              <w:t>wte</w:t>
            </w:r>
            <w:proofErr w:type="spellEnd"/>
          </w:p>
          <w:p w14:paraId="63462426" w14:textId="77777777" w:rsidR="00AB0A66" w:rsidRPr="008D2402" w:rsidRDefault="00AB0A66" w:rsidP="00BB40E6">
            <w:pPr>
              <w:outlineLvl w:val="0"/>
              <w:rPr>
                <w:rFonts w:ascii="Arial" w:eastAsia="Arial Unicode MS" w:hAnsi="Arial" w:cs="Times New Roman"/>
                <w:szCs w:val="20"/>
                <w:u w:color="000000"/>
                <w:lang w:eastAsia="en-GB"/>
              </w:rPr>
            </w:pPr>
          </w:p>
        </w:tc>
      </w:tr>
      <w:tr w:rsidR="00AB0A66" w14:paraId="0B061AE0" w14:textId="77777777" w:rsidTr="00BB40E6">
        <w:tc>
          <w:tcPr>
            <w:tcW w:w="3080" w:type="dxa"/>
            <w:shd w:val="clear" w:color="auto" w:fill="95B3D7" w:themeFill="accent1" w:themeFillTint="99"/>
          </w:tcPr>
          <w:p w14:paraId="4A5235C8" w14:textId="77777777" w:rsidR="00AB0A66" w:rsidRDefault="00AB0A66" w:rsidP="00BB40E6">
            <w:pPr>
              <w:jc w:val="both"/>
              <w:outlineLvl w:val="0"/>
              <w:rPr>
                <w:rFonts w:ascii="Arial" w:eastAsia="Arial Unicode MS" w:hAnsi="Arial" w:cs="Times New Roman"/>
                <w:b/>
                <w:color w:val="000000"/>
                <w:szCs w:val="20"/>
                <w:u w:color="000000"/>
                <w:lang w:eastAsia="en-GB"/>
              </w:rPr>
            </w:pPr>
          </w:p>
        </w:tc>
        <w:tc>
          <w:tcPr>
            <w:tcW w:w="3081" w:type="dxa"/>
          </w:tcPr>
          <w:p w14:paraId="4EE6216E" w14:textId="77777777" w:rsidR="00AB0A66" w:rsidRPr="008D2402" w:rsidRDefault="00AB0A66" w:rsidP="00BB40E6">
            <w:pPr>
              <w:jc w:val="center"/>
              <w:outlineLvl w:val="0"/>
              <w:rPr>
                <w:rFonts w:ascii="Arial" w:eastAsia="Arial Unicode MS" w:hAnsi="Arial" w:cs="Times New Roman"/>
                <w:szCs w:val="20"/>
                <w:u w:color="000000"/>
                <w:lang w:eastAsia="en-GB"/>
              </w:rPr>
            </w:pPr>
            <w:r w:rsidRPr="008D2402">
              <w:rPr>
                <w:rFonts w:ascii="Arial" w:eastAsia="Arial Unicode MS" w:hAnsi="Arial" w:cs="Times New Roman"/>
                <w:szCs w:val="20"/>
                <w:u w:color="000000"/>
                <w:lang w:eastAsia="en-GB"/>
              </w:rPr>
              <w:t>Psychologist</w:t>
            </w:r>
          </w:p>
        </w:tc>
        <w:tc>
          <w:tcPr>
            <w:tcW w:w="3081" w:type="dxa"/>
          </w:tcPr>
          <w:p w14:paraId="6D9D68C0" w14:textId="77777777" w:rsidR="00AB0A66" w:rsidRPr="00056DF2" w:rsidRDefault="00AB0A66" w:rsidP="00AB0A66">
            <w:pPr>
              <w:pStyle w:val="ListParagraph"/>
              <w:numPr>
                <w:ilvl w:val="0"/>
                <w:numId w:val="42"/>
              </w:numPr>
              <w:jc w:val="center"/>
              <w:outlineLvl w:val="0"/>
              <w:rPr>
                <w:rFonts w:ascii="Arial" w:eastAsia="Arial Unicode MS" w:hAnsi="Arial" w:cs="Times New Roman"/>
                <w:szCs w:val="20"/>
                <w:u w:color="000000"/>
                <w:lang w:eastAsia="en-GB"/>
              </w:rPr>
            </w:pPr>
            <w:proofErr w:type="spellStart"/>
            <w:r w:rsidRPr="00056DF2">
              <w:rPr>
                <w:rFonts w:ascii="Arial" w:eastAsia="Arial Unicode MS" w:hAnsi="Arial" w:cs="Times New Roman"/>
                <w:szCs w:val="20"/>
                <w:u w:color="000000"/>
                <w:lang w:eastAsia="en-GB"/>
              </w:rPr>
              <w:t>wte</w:t>
            </w:r>
            <w:proofErr w:type="spellEnd"/>
          </w:p>
          <w:p w14:paraId="4AC88E40" w14:textId="77777777" w:rsidR="00AB0A66" w:rsidRPr="008D2402" w:rsidRDefault="00AB0A66" w:rsidP="00BB40E6">
            <w:pPr>
              <w:pStyle w:val="ListParagraph"/>
              <w:ind w:left="360"/>
              <w:outlineLvl w:val="0"/>
              <w:rPr>
                <w:rFonts w:ascii="Arial" w:eastAsia="Arial Unicode MS" w:hAnsi="Arial" w:cs="Times New Roman"/>
                <w:szCs w:val="20"/>
                <w:u w:color="000000"/>
                <w:lang w:eastAsia="en-GB"/>
              </w:rPr>
            </w:pPr>
          </w:p>
        </w:tc>
      </w:tr>
      <w:tr w:rsidR="00AB0A66" w14:paraId="513C6899" w14:textId="77777777" w:rsidTr="00BB40E6">
        <w:tc>
          <w:tcPr>
            <w:tcW w:w="3080" w:type="dxa"/>
            <w:shd w:val="clear" w:color="auto" w:fill="95B3D7" w:themeFill="accent1" w:themeFillTint="99"/>
          </w:tcPr>
          <w:p w14:paraId="0441ACE4" w14:textId="77777777" w:rsidR="00AB0A66" w:rsidRDefault="00AB0A66" w:rsidP="00BB40E6">
            <w:pPr>
              <w:jc w:val="both"/>
              <w:outlineLvl w:val="0"/>
              <w:rPr>
                <w:rFonts w:ascii="Arial" w:eastAsia="Arial Unicode MS" w:hAnsi="Arial" w:cs="Times New Roman"/>
                <w:b/>
                <w:color w:val="000000"/>
                <w:szCs w:val="20"/>
                <w:u w:color="000000"/>
                <w:lang w:eastAsia="en-GB"/>
              </w:rPr>
            </w:pPr>
          </w:p>
        </w:tc>
        <w:tc>
          <w:tcPr>
            <w:tcW w:w="3081" w:type="dxa"/>
          </w:tcPr>
          <w:p w14:paraId="66924C11" w14:textId="77777777" w:rsidR="00AB0A66" w:rsidRPr="008D2402" w:rsidRDefault="00AB0A66" w:rsidP="00BB40E6">
            <w:pPr>
              <w:jc w:val="center"/>
              <w:outlineLvl w:val="0"/>
              <w:rPr>
                <w:rFonts w:ascii="Arial" w:eastAsia="Arial Unicode MS" w:hAnsi="Arial" w:cs="Times New Roman"/>
                <w:szCs w:val="20"/>
                <w:u w:color="000000"/>
                <w:lang w:eastAsia="en-GB"/>
              </w:rPr>
            </w:pPr>
            <w:r w:rsidRPr="008D2402">
              <w:rPr>
                <w:rFonts w:ascii="Arial" w:eastAsia="Arial Unicode MS" w:hAnsi="Arial" w:cs="Times New Roman"/>
                <w:szCs w:val="20"/>
                <w:u w:color="000000"/>
                <w:lang w:eastAsia="en-GB"/>
              </w:rPr>
              <w:t>Health Care Support Worker</w:t>
            </w:r>
          </w:p>
        </w:tc>
        <w:tc>
          <w:tcPr>
            <w:tcW w:w="3081" w:type="dxa"/>
          </w:tcPr>
          <w:p w14:paraId="157D0C95" w14:textId="77777777" w:rsidR="00AB0A66" w:rsidRPr="008D2402" w:rsidRDefault="00AB0A66" w:rsidP="00AB0A66">
            <w:pPr>
              <w:pStyle w:val="ListParagraph"/>
              <w:numPr>
                <w:ilvl w:val="0"/>
                <w:numId w:val="41"/>
              </w:numPr>
              <w:jc w:val="center"/>
              <w:outlineLvl w:val="0"/>
              <w:rPr>
                <w:rFonts w:ascii="Arial" w:eastAsia="Arial Unicode MS" w:hAnsi="Arial" w:cs="Times New Roman"/>
                <w:szCs w:val="20"/>
                <w:u w:color="000000"/>
                <w:lang w:eastAsia="en-GB"/>
              </w:rPr>
            </w:pPr>
            <w:proofErr w:type="spellStart"/>
            <w:r w:rsidRPr="008D2402">
              <w:rPr>
                <w:rFonts w:ascii="Arial" w:eastAsia="Arial Unicode MS" w:hAnsi="Arial" w:cs="Times New Roman"/>
                <w:szCs w:val="20"/>
                <w:u w:color="000000"/>
                <w:lang w:eastAsia="en-GB"/>
              </w:rPr>
              <w:t>wte</w:t>
            </w:r>
            <w:proofErr w:type="spellEnd"/>
          </w:p>
          <w:p w14:paraId="795872E3" w14:textId="77777777" w:rsidR="00AB0A66" w:rsidRPr="008D2402" w:rsidRDefault="00AB0A66" w:rsidP="00BB40E6">
            <w:pPr>
              <w:pStyle w:val="ListParagraph"/>
              <w:ind w:left="360"/>
              <w:outlineLvl w:val="0"/>
              <w:rPr>
                <w:rFonts w:ascii="Arial" w:eastAsia="Arial Unicode MS" w:hAnsi="Arial" w:cs="Times New Roman"/>
                <w:szCs w:val="20"/>
                <w:u w:color="000000"/>
                <w:lang w:eastAsia="en-GB"/>
              </w:rPr>
            </w:pPr>
          </w:p>
        </w:tc>
      </w:tr>
      <w:tr w:rsidR="00AB0A66" w14:paraId="2F29704C" w14:textId="77777777" w:rsidTr="00BB40E6">
        <w:tc>
          <w:tcPr>
            <w:tcW w:w="3080" w:type="dxa"/>
            <w:shd w:val="clear" w:color="auto" w:fill="95B3D7" w:themeFill="accent1" w:themeFillTint="99"/>
          </w:tcPr>
          <w:p w14:paraId="1585926C" w14:textId="77777777" w:rsidR="00AB0A66" w:rsidRDefault="00AB0A66" w:rsidP="00BB40E6">
            <w:pPr>
              <w:jc w:val="both"/>
              <w:outlineLvl w:val="0"/>
              <w:rPr>
                <w:rFonts w:ascii="Arial" w:eastAsia="Arial Unicode MS" w:hAnsi="Arial" w:cs="Times New Roman"/>
                <w:b/>
                <w:color w:val="000000"/>
                <w:szCs w:val="20"/>
                <w:u w:color="000000"/>
                <w:lang w:eastAsia="en-GB"/>
              </w:rPr>
            </w:pPr>
            <w:r>
              <w:rPr>
                <w:rFonts w:ascii="Arial" w:eastAsia="Arial Unicode MS" w:hAnsi="Arial" w:cs="Times New Roman"/>
                <w:b/>
                <w:color w:val="000000"/>
                <w:szCs w:val="20"/>
                <w:u w:color="000000"/>
                <w:lang w:eastAsia="en-GB"/>
              </w:rPr>
              <w:t>Junior Doctor Support</w:t>
            </w:r>
          </w:p>
        </w:tc>
        <w:tc>
          <w:tcPr>
            <w:tcW w:w="6162" w:type="dxa"/>
            <w:gridSpan w:val="2"/>
          </w:tcPr>
          <w:p w14:paraId="404EEEBC" w14:textId="77777777" w:rsidR="00AB0A66" w:rsidRPr="00837C6A" w:rsidRDefault="00AB0A66" w:rsidP="00BB40E6">
            <w:pPr>
              <w:outlineLvl w:val="0"/>
              <w:rPr>
                <w:rFonts w:ascii="Arial" w:eastAsia="Arial Unicode MS" w:hAnsi="Arial" w:cs="Times New Roman"/>
                <w:color w:val="000000"/>
                <w:szCs w:val="20"/>
                <w:u w:color="000000"/>
                <w:lang w:eastAsia="en-GB"/>
              </w:rPr>
            </w:pPr>
            <w:r>
              <w:rPr>
                <w:rFonts w:ascii="Arial" w:eastAsia="Arial Unicode MS" w:hAnsi="Arial" w:cs="Times New Roman"/>
                <w:color w:val="000000"/>
                <w:szCs w:val="20"/>
                <w:u w:color="000000"/>
                <w:lang w:eastAsia="en-GB"/>
              </w:rPr>
              <w:t>Training grade doctors will be allocated to the team as part of their Foundation or Specialty Training Programme.  Each Community Consultant gets at least two junior doctor sessions. Where there are vacancies locum doctors are recruited where possible. ST trainees are also allocated in rotation with other teams.</w:t>
            </w:r>
          </w:p>
        </w:tc>
      </w:tr>
    </w:tbl>
    <w:p w14:paraId="63C5F0D1" w14:textId="77777777" w:rsidR="00AB0A66" w:rsidRDefault="00AB0A66" w:rsidP="00AB0A66">
      <w:pPr>
        <w:spacing w:after="0" w:line="240" w:lineRule="auto"/>
        <w:jc w:val="both"/>
        <w:outlineLvl w:val="0"/>
        <w:rPr>
          <w:rFonts w:ascii="Arial" w:eastAsia="Arial Unicode MS" w:hAnsi="Arial" w:cs="Times New Roman"/>
          <w:b/>
          <w:color w:val="000000"/>
          <w:szCs w:val="20"/>
          <w:u w:color="000000"/>
          <w:lang w:eastAsia="en-GB"/>
        </w:rPr>
      </w:pPr>
    </w:p>
    <w:p w14:paraId="3BB480A1" w14:textId="77777777" w:rsidR="00AB0A66" w:rsidRDefault="00AB0A66" w:rsidP="00AB0A66">
      <w:pPr>
        <w:spacing w:after="0" w:line="240" w:lineRule="auto"/>
        <w:rPr>
          <w:rFonts w:ascii="Arial" w:eastAsia="MS Mincho" w:hAnsi="Arial" w:cs="Arial"/>
          <w:b/>
          <w:bCs/>
          <w:u w:val="single"/>
        </w:rPr>
      </w:pPr>
    </w:p>
    <w:p w14:paraId="61C1F9F3" w14:textId="77777777" w:rsidR="00324708" w:rsidRDefault="00324708" w:rsidP="00324708">
      <w:pPr>
        <w:rPr>
          <w:rFonts w:ascii="Arial" w:eastAsia="Times New Roman" w:hAnsi="Arial" w:cs="Arial"/>
          <w:szCs w:val="20"/>
        </w:rPr>
      </w:pPr>
    </w:p>
    <w:p w14:paraId="699ED6B6" w14:textId="77777777" w:rsidR="00324708" w:rsidRDefault="00324708" w:rsidP="00324708">
      <w:pPr>
        <w:spacing w:after="0" w:line="240" w:lineRule="auto"/>
        <w:jc w:val="both"/>
        <w:rPr>
          <w:rFonts w:ascii="Arial" w:eastAsia="Times New Roman" w:hAnsi="Arial" w:cs="Arial"/>
          <w:i/>
          <w:iCs/>
          <w:color w:val="FF0000"/>
        </w:rPr>
      </w:pPr>
      <w:r>
        <w:rPr>
          <w:rFonts w:ascii="Arial" w:eastAsia="Times New Roman" w:hAnsi="Arial" w:cs="Arial"/>
          <w:iCs/>
        </w:rPr>
        <w:t>Plans for additional Nurse Prescribing clinics to support the CMHT is in progress.</w:t>
      </w:r>
    </w:p>
    <w:p w14:paraId="0285AFD3" w14:textId="77777777" w:rsidR="006332C6" w:rsidRPr="000C115D" w:rsidRDefault="006332C6" w:rsidP="000A563E">
      <w:pPr>
        <w:spacing w:after="0" w:line="240" w:lineRule="auto"/>
        <w:rPr>
          <w:rFonts w:ascii="Arial" w:hAnsi="Arial" w:cs="Arial"/>
        </w:rPr>
      </w:pPr>
    </w:p>
    <w:p w14:paraId="7E502025" w14:textId="77777777" w:rsidR="006332C6" w:rsidRPr="006332C6" w:rsidRDefault="006332C6" w:rsidP="006332C6">
      <w:pPr>
        <w:spacing w:after="0" w:line="240" w:lineRule="auto"/>
        <w:ind w:left="720"/>
        <w:jc w:val="both"/>
        <w:rPr>
          <w:rFonts w:ascii="Arial" w:eastAsia="Times New Roman" w:hAnsi="Arial" w:cs="Arial"/>
          <w:b/>
          <w:color w:val="FF0000"/>
        </w:rPr>
      </w:pPr>
    </w:p>
    <w:p w14:paraId="62EE2C17" w14:textId="77777777" w:rsidR="00A23E7A" w:rsidRPr="000C115D" w:rsidRDefault="00A23E7A" w:rsidP="006332C6">
      <w:pPr>
        <w:spacing w:after="0" w:line="240" w:lineRule="auto"/>
        <w:jc w:val="both"/>
        <w:rPr>
          <w:rFonts w:ascii="Arial" w:eastAsia="Times New Roman" w:hAnsi="Arial" w:cs="Arial"/>
        </w:rPr>
      </w:pPr>
      <w:r w:rsidRPr="000C115D">
        <w:rPr>
          <w:rFonts w:ascii="Arial" w:eastAsia="Times New Roman" w:hAnsi="Arial" w:cs="Arial"/>
          <w:b/>
        </w:rPr>
        <w:t>4.</w:t>
      </w:r>
      <w:r w:rsidRPr="000C115D">
        <w:rPr>
          <w:rFonts w:ascii="Arial" w:eastAsia="Times New Roman" w:hAnsi="Arial" w:cs="Arial"/>
          <w:b/>
        </w:rPr>
        <w:tab/>
      </w:r>
      <w:r w:rsidRPr="000C115D">
        <w:rPr>
          <w:rFonts w:ascii="Arial" w:eastAsia="Times New Roman" w:hAnsi="Arial" w:cs="Arial"/>
          <w:b/>
          <w:u w:val="single"/>
        </w:rPr>
        <w:t>Clinical Duties</w:t>
      </w:r>
    </w:p>
    <w:p w14:paraId="661E69E9" w14:textId="77777777" w:rsidR="00A23E7A" w:rsidRPr="000C115D" w:rsidRDefault="00A23E7A" w:rsidP="006332C6">
      <w:pPr>
        <w:spacing w:after="0" w:line="240" w:lineRule="auto"/>
        <w:jc w:val="both"/>
        <w:rPr>
          <w:rFonts w:ascii="Arial" w:eastAsia="Times New Roman" w:hAnsi="Arial" w:cs="Arial"/>
        </w:rPr>
      </w:pPr>
    </w:p>
    <w:p w14:paraId="37D1FDA4" w14:textId="77777777" w:rsidR="00A23E7A" w:rsidRPr="00A23E7A" w:rsidRDefault="00A23E7A" w:rsidP="00732570">
      <w:pPr>
        <w:spacing w:after="0" w:line="240" w:lineRule="auto"/>
        <w:jc w:val="both"/>
        <w:rPr>
          <w:rFonts w:ascii="Arial" w:eastAsia="Times New Roman" w:hAnsi="Arial" w:cs="Arial"/>
        </w:rPr>
      </w:pPr>
      <w:r w:rsidRPr="00A23E7A">
        <w:rPr>
          <w:rFonts w:ascii="Arial" w:eastAsia="Times New Roman" w:hAnsi="Arial" w:cs="Arial"/>
        </w:rPr>
        <w:t>The post holder will be required to work in partnership at both strategic and operational levels with relevant and external stakeholders.  The post holder will need to ensure that people who use services, carers and advocates are treated with respect and dignity</w:t>
      </w:r>
    </w:p>
    <w:p w14:paraId="0DFC48EF" w14:textId="77777777" w:rsidR="00A23E7A" w:rsidRPr="00A23E7A" w:rsidRDefault="00A23E7A" w:rsidP="00732570">
      <w:pPr>
        <w:spacing w:after="0" w:line="240" w:lineRule="auto"/>
        <w:jc w:val="both"/>
        <w:rPr>
          <w:rFonts w:ascii="Arial" w:eastAsia="Times New Roman" w:hAnsi="Arial" w:cs="Arial"/>
        </w:rPr>
      </w:pPr>
    </w:p>
    <w:p w14:paraId="2286AFD3" w14:textId="00D67989" w:rsidR="00A23E7A" w:rsidRPr="000C115D" w:rsidRDefault="0092726F" w:rsidP="00732570">
      <w:pPr>
        <w:pStyle w:val="ListParagraph"/>
        <w:numPr>
          <w:ilvl w:val="0"/>
          <w:numId w:val="5"/>
        </w:numPr>
        <w:spacing w:after="0" w:line="240" w:lineRule="auto"/>
        <w:jc w:val="both"/>
        <w:rPr>
          <w:rFonts w:ascii="Arial" w:eastAsia="Times New Roman" w:hAnsi="Arial" w:cs="Arial"/>
          <w:lang w:eastAsia="en-GB"/>
        </w:rPr>
      </w:pPr>
      <w:r>
        <w:rPr>
          <w:rFonts w:ascii="Arial" w:eastAsia="Times New Roman" w:hAnsi="Arial" w:cs="Arial"/>
          <w:lang w:eastAsia="en-GB"/>
        </w:rPr>
        <w:t>P</w:t>
      </w:r>
      <w:r w:rsidR="00A23E7A" w:rsidRPr="000C115D">
        <w:rPr>
          <w:rFonts w:ascii="Arial" w:eastAsia="Times New Roman" w:hAnsi="Arial" w:cs="Arial"/>
          <w:lang w:eastAsia="en-GB"/>
        </w:rPr>
        <w:t>rovide clinical leadership to the MDT responsible for the Consultant's agreed area</w:t>
      </w:r>
      <w:r w:rsidR="00324708">
        <w:rPr>
          <w:rFonts w:ascii="Arial" w:eastAsia="Times New Roman" w:hAnsi="Arial" w:cs="Arial"/>
          <w:lang w:eastAsia="en-GB"/>
        </w:rPr>
        <w:t xml:space="preserve"> (CMHT)</w:t>
      </w:r>
      <w:r w:rsidR="00A23E7A" w:rsidRPr="000C115D">
        <w:rPr>
          <w:rFonts w:ascii="Arial" w:eastAsia="Times New Roman" w:hAnsi="Arial" w:cs="Arial"/>
          <w:lang w:eastAsia="en-GB"/>
        </w:rPr>
        <w:t>.</w:t>
      </w:r>
    </w:p>
    <w:p w14:paraId="2413F191" w14:textId="77777777" w:rsidR="00A23E7A" w:rsidRPr="000C115D" w:rsidRDefault="00A23E7A" w:rsidP="00732570">
      <w:pPr>
        <w:pStyle w:val="ListParagraph"/>
        <w:spacing w:after="0" w:line="240" w:lineRule="auto"/>
        <w:ind w:left="360"/>
        <w:jc w:val="both"/>
        <w:rPr>
          <w:rFonts w:ascii="Arial" w:eastAsia="Times New Roman" w:hAnsi="Arial" w:cs="Arial"/>
          <w:lang w:eastAsia="en-GB"/>
        </w:rPr>
      </w:pPr>
    </w:p>
    <w:p w14:paraId="2C271F32" w14:textId="77777777" w:rsidR="00A23E7A" w:rsidRPr="000C115D" w:rsidRDefault="00A23E7A" w:rsidP="00732570">
      <w:pPr>
        <w:pStyle w:val="ListParagraph"/>
        <w:numPr>
          <w:ilvl w:val="0"/>
          <w:numId w:val="5"/>
        </w:numPr>
        <w:spacing w:after="0" w:line="240" w:lineRule="auto"/>
        <w:jc w:val="both"/>
        <w:rPr>
          <w:rFonts w:ascii="Arial" w:eastAsia="Times New Roman" w:hAnsi="Arial" w:cs="Arial"/>
          <w:lang w:eastAsia="en-GB"/>
        </w:rPr>
      </w:pPr>
      <w:r w:rsidRPr="000C115D">
        <w:rPr>
          <w:rFonts w:ascii="Arial" w:eastAsia="Times New Roman" w:hAnsi="Arial" w:cs="Arial"/>
          <w:lang w:eastAsia="en-GB"/>
        </w:rPr>
        <w:t>The Consultant has a continuing responsibility for the care of patients and for the proper functioning of the department. The consultant will liaise with the General Practitioners, hospital and community specialists and other agencies wherever relevant.</w:t>
      </w:r>
    </w:p>
    <w:p w14:paraId="73E47AA2" w14:textId="77777777" w:rsidR="00A23E7A" w:rsidRPr="000C115D" w:rsidRDefault="00A23E7A" w:rsidP="00732570">
      <w:pPr>
        <w:pStyle w:val="ListParagraph"/>
        <w:jc w:val="both"/>
        <w:rPr>
          <w:rFonts w:ascii="Arial" w:eastAsia="Times New Roman" w:hAnsi="Arial" w:cs="Arial"/>
          <w:lang w:eastAsia="en-GB"/>
        </w:rPr>
      </w:pPr>
    </w:p>
    <w:p w14:paraId="1F417EE8" w14:textId="77777777" w:rsidR="00A23E7A" w:rsidRPr="000C115D" w:rsidRDefault="00A23E7A" w:rsidP="00732570">
      <w:pPr>
        <w:pStyle w:val="ListParagraph"/>
        <w:numPr>
          <w:ilvl w:val="0"/>
          <w:numId w:val="5"/>
        </w:numPr>
        <w:spacing w:after="0" w:line="240" w:lineRule="auto"/>
        <w:jc w:val="both"/>
        <w:rPr>
          <w:rFonts w:ascii="Arial" w:eastAsia="Times New Roman" w:hAnsi="Arial" w:cs="Arial"/>
          <w:lang w:eastAsia="en-GB"/>
        </w:rPr>
      </w:pPr>
      <w:r w:rsidRPr="000C115D">
        <w:rPr>
          <w:rFonts w:ascii="Arial" w:eastAsia="Times New Roman" w:hAnsi="Arial" w:cs="Arial"/>
          <w:lang w:eastAsia="en-GB"/>
        </w:rPr>
        <w:t>The Consultant will also undertake the administrative duties associated with the care of patients and the running of the clinical department, including the prioritisation of the case load according to need</w:t>
      </w:r>
    </w:p>
    <w:p w14:paraId="2EAE4D0B" w14:textId="77777777" w:rsidR="00A23E7A" w:rsidRPr="000C115D" w:rsidRDefault="00A23E7A" w:rsidP="00732570">
      <w:pPr>
        <w:pStyle w:val="ListParagraph"/>
        <w:jc w:val="both"/>
        <w:rPr>
          <w:rFonts w:ascii="Arial" w:eastAsia="Times New Roman" w:hAnsi="Arial" w:cs="Arial"/>
          <w:lang w:eastAsia="en-GB"/>
        </w:rPr>
      </w:pPr>
    </w:p>
    <w:p w14:paraId="6FCE72C3" w14:textId="7DBFAF72" w:rsidR="00A23E7A" w:rsidRPr="000C115D" w:rsidRDefault="00A23E7A" w:rsidP="00732570">
      <w:pPr>
        <w:pStyle w:val="ListParagraph"/>
        <w:numPr>
          <w:ilvl w:val="0"/>
          <w:numId w:val="5"/>
        </w:numPr>
        <w:spacing w:after="0" w:line="240" w:lineRule="auto"/>
        <w:jc w:val="both"/>
        <w:rPr>
          <w:rFonts w:ascii="Arial" w:eastAsia="Times New Roman" w:hAnsi="Arial" w:cs="Arial"/>
          <w:lang w:eastAsia="en-GB"/>
        </w:rPr>
      </w:pPr>
      <w:r w:rsidRPr="000C115D">
        <w:rPr>
          <w:rFonts w:ascii="Arial" w:eastAsia="Times New Roman" w:hAnsi="Arial" w:cs="Arial"/>
          <w:lang w:eastAsia="en-GB"/>
        </w:rPr>
        <w:t>The appointee will be responsible with consultant and other professional colleagues for the provision of a comprehensive</w:t>
      </w:r>
      <w:r w:rsidR="00324708">
        <w:rPr>
          <w:rFonts w:ascii="Arial" w:eastAsia="Times New Roman" w:hAnsi="Arial" w:cs="Arial"/>
          <w:lang w:eastAsia="en-GB"/>
        </w:rPr>
        <w:t xml:space="preserve"> General Psychiatry</w:t>
      </w:r>
      <w:r w:rsidRPr="000C115D">
        <w:rPr>
          <w:rFonts w:ascii="Arial" w:eastAsia="Times New Roman" w:hAnsi="Arial" w:cs="Arial"/>
          <w:lang w:eastAsia="en-GB"/>
        </w:rPr>
        <w:t xml:space="preserve"> service to the district.</w:t>
      </w:r>
    </w:p>
    <w:p w14:paraId="5E15A5E3" w14:textId="77777777" w:rsidR="00A23E7A" w:rsidRPr="000C115D" w:rsidRDefault="00A23E7A" w:rsidP="00732570">
      <w:pPr>
        <w:pStyle w:val="ListParagraph"/>
        <w:jc w:val="both"/>
        <w:rPr>
          <w:rFonts w:ascii="Arial" w:eastAsia="Times New Roman" w:hAnsi="Arial" w:cs="Arial"/>
          <w:color w:val="000000"/>
          <w:lang w:eastAsia="en-GB"/>
        </w:rPr>
      </w:pPr>
    </w:p>
    <w:p w14:paraId="7F89E9D3" w14:textId="4FEF5537" w:rsidR="00A23E7A" w:rsidRPr="000C115D" w:rsidRDefault="00A23E7A" w:rsidP="00732570">
      <w:pPr>
        <w:pStyle w:val="ListParagraph"/>
        <w:numPr>
          <w:ilvl w:val="0"/>
          <w:numId w:val="5"/>
        </w:numPr>
        <w:spacing w:after="0" w:line="240" w:lineRule="auto"/>
        <w:jc w:val="both"/>
        <w:rPr>
          <w:rFonts w:ascii="Arial" w:eastAsia="Times New Roman" w:hAnsi="Arial" w:cs="Arial"/>
          <w:lang w:eastAsia="en-GB"/>
        </w:rPr>
      </w:pPr>
      <w:r w:rsidRPr="000C115D">
        <w:rPr>
          <w:rFonts w:ascii="Arial" w:eastAsia="Times New Roman" w:hAnsi="Arial" w:cs="Arial"/>
          <w:color w:val="000000"/>
          <w:lang w:eastAsia="en-GB"/>
        </w:rPr>
        <w:t xml:space="preserve">The post </w:t>
      </w:r>
      <w:r w:rsidRPr="00324708">
        <w:rPr>
          <w:rFonts w:ascii="Arial" w:eastAsia="Times New Roman" w:hAnsi="Arial" w:cs="Arial"/>
          <w:lang w:eastAsia="en-GB"/>
        </w:rPr>
        <w:t xml:space="preserve">holder, who needs to be Section 12 approved under the Mental Health Act, will join the consultant </w:t>
      </w:r>
      <w:proofErr w:type="spellStart"/>
      <w:r w:rsidRPr="00324708">
        <w:rPr>
          <w:rFonts w:ascii="Arial" w:eastAsia="Times New Roman" w:hAnsi="Arial" w:cs="Arial"/>
          <w:lang w:eastAsia="en-GB"/>
        </w:rPr>
        <w:t>non resident</w:t>
      </w:r>
      <w:proofErr w:type="spellEnd"/>
      <w:r w:rsidRPr="00324708">
        <w:rPr>
          <w:rFonts w:ascii="Arial" w:eastAsia="Times New Roman" w:hAnsi="Arial" w:cs="Arial"/>
          <w:lang w:eastAsia="en-GB"/>
        </w:rPr>
        <w:t xml:space="preserve"> on-call rota which works on a third on call basis </w:t>
      </w:r>
      <w:r w:rsidRPr="000C115D">
        <w:rPr>
          <w:rFonts w:ascii="Arial" w:eastAsia="Times New Roman" w:hAnsi="Arial" w:cs="Arial"/>
          <w:lang w:eastAsia="en-GB"/>
        </w:rPr>
        <w:t xml:space="preserve">at the frequency of a one in </w:t>
      </w:r>
      <w:r w:rsidR="00324708">
        <w:rPr>
          <w:rFonts w:ascii="Arial" w:eastAsia="Times New Roman" w:hAnsi="Arial" w:cs="Arial"/>
          <w:lang w:eastAsia="en-GB"/>
        </w:rPr>
        <w:t>13</w:t>
      </w:r>
      <w:r w:rsidRPr="000C115D">
        <w:rPr>
          <w:rFonts w:ascii="Arial" w:eastAsia="Times New Roman" w:hAnsi="Arial" w:cs="Arial"/>
          <w:lang w:eastAsia="en-GB"/>
        </w:rPr>
        <w:t xml:space="preserve"> On Call duties are from 9am to 9am on weekdays and 9am Saturday to 9am Monday.</w:t>
      </w:r>
    </w:p>
    <w:p w14:paraId="68DC4739" w14:textId="77777777" w:rsidR="00A23E7A" w:rsidRPr="000C115D" w:rsidRDefault="00A23E7A" w:rsidP="00732570">
      <w:pPr>
        <w:pStyle w:val="ListParagraph"/>
        <w:jc w:val="both"/>
        <w:rPr>
          <w:rFonts w:ascii="Arial" w:eastAsia="Times New Roman" w:hAnsi="Arial" w:cs="Arial"/>
        </w:rPr>
      </w:pPr>
    </w:p>
    <w:p w14:paraId="65A55469" w14:textId="77777777" w:rsidR="00A23E7A" w:rsidRPr="000C115D" w:rsidRDefault="00A23E7A" w:rsidP="00732570">
      <w:pPr>
        <w:pStyle w:val="ListParagraph"/>
        <w:numPr>
          <w:ilvl w:val="0"/>
          <w:numId w:val="5"/>
        </w:numPr>
        <w:spacing w:after="0" w:line="240" w:lineRule="auto"/>
        <w:jc w:val="both"/>
        <w:rPr>
          <w:rFonts w:ascii="Arial" w:eastAsia="Times New Roman" w:hAnsi="Arial" w:cs="Arial"/>
          <w:lang w:eastAsia="en-GB"/>
        </w:rPr>
      </w:pPr>
      <w:r w:rsidRPr="000C115D">
        <w:rPr>
          <w:rFonts w:ascii="Arial" w:eastAsia="Times New Roman" w:hAnsi="Arial" w:cs="Arial"/>
        </w:rPr>
        <w:t>The consultant will contribute to the development of clinical expertise for the benefit of patients and the Service as a whole.</w:t>
      </w:r>
    </w:p>
    <w:p w14:paraId="12A41FE8" w14:textId="77777777" w:rsidR="00A23E7A" w:rsidRPr="000C115D" w:rsidRDefault="00A23E7A" w:rsidP="00732570">
      <w:pPr>
        <w:pStyle w:val="ListParagraph"/>
        <w:jc w:val="both"/>
        <w:rPr>
          <w:rFonts w:ascii="Arial" w:eastAsia="Times New Roman" w:hAnsi="Arial" w:cs="Arial"/>
          <w:lang w:eastAsia="en-GB"/>
        </w:rPr>
      </w:pPr>
    </w:p>
    <w:p w14:paraId="3D68C001" w14:textId="77777777" w:rsidR="00A23E7A" w:rsidRPr="000C115D" w:rsidRDefault="00A23E7A" w:rsidP="00732570">
      <w:pPr>
        <w:pStyle w:val="ListParagraph"/>
        <w:numPr>
          <w:ilvl w:val="0"/>
          <w:numId w:val="5"/>
        </w:numPr>
        <w:spacing w:after="0" w:line="240" w:lineRule="auto"/>
        <w:jc w:val="both"/>
        <w:rPr>
          <w:rFonts w:ascii="Arial" w:eastAsia="Times New Roman" w:hAnsi="Arial" w:cs="Arial"/>
          <w:lang w:eastAsia="en-GB"/>
        </w:rPr>
      </w:pPr>
      <w:r w:rsidRPr="000C115D">
        <w:rPr>
          <w:rFonts w:ascii="Arial" w:eastAsia="Times New Roman" w:hAnsi="Arial" w:cs="Arial"/>
          <w:lang w:eastAsia="en-GB"/>
        </w:rPr>
        <w:t xml:space="preserve">The post holder will participate in training, teaching and supervision, as applicable     </w:t>
      </w:r>
    </w:p>
    <w:p w14:paraId="769AAD18" w14:textId="77777777" w:rsidR="00A23E7A" w:rsidRPr="000C115D" w:rsidRDefault="00A23E7A" w:rsidP="00732570">
      <w:pPr>
        <w:pStyle w:val="ListParagraph"/>
        <w:jc w:val="both"/>
        <w:rPr>
          <w:rFonts w:ascii="Arial" w:eastAsia="Times New Roman" w:hAnsi="Arial" w:cs="Arial"/>
          <w:lang w:eastAsia="en-GB"/>
        </w:rPr>
      </w:pPr>
    </w:p>
    <w:p w14:paraId="26EF5D8B" w14:textId="77777777" w:rsidR="00A23E7A" w:rsidRPr="000C115D" w:rsidRDefault="00A23E7A" w:rsidP="00732570">
      <w:pPr>
        <w:pStyle w:val="ListParagraph"/>
        <w:numPr>
          <w:ilvl w:val="0"/>
          <w:numId w:val="5"/>
        </w:numPr>
        <w:spacing w:after="0" w:line="240" w:lineRule="auto"/>
        <w:jc w:val="both"/>
        <w:rPr>
          <w:rFonts w:ascii="Arial" w:eastAsia="Times New Roman" w:hAnsi="Arial" w:cs="Arial"/>
          <w:lang w:eastAsia="en-GB"/>
        </w:rPr>
      </w:pPr>
      <w:r w:rsidRPr="000C115D">
        <w:rPr>
          <w:rFonts w:ascii="Arial" w:eastAsia="Times New Roman" w:hAnsi="Arial" w:cs="Arial"/>
          <w:lang w:eastAsia="en-GB"/>
        </w:rPr>
        <w:t>Active participation in clinical research, audit and continuing professional       development will be encouraged.</w:t>
      </w:r>
    </w:p>
    <w:p w14:paraId="47E45FA8" w14:textId="77777777" w:rsidR="00A23E7A" w:rsidRPr="000C115D" w:rsidRDefault="00A23E7A" w:rsidP="00732570">
      <w:pPr>
        <w:pStyle w:val="ListParagraph"/>
        <w:jc w:val="both"/>
        <w:rPr>
          <w:rFonts w:ascii="Arial" w:eastAsia="Times New Roman" w:hAnsi="Arial" w:cs="Arial"/>
          <w:lang w:eastAsia="en-GB"/>
        </w:rPr>
      </w:pPr>
    </w:p>
    <w:p w14:paraId="1F3698C9" w14:textId="77777777" w:rsidR="00A23E7A" w:rsidRPr="000C115D" w:rsidRDefault="00A23E7A" w:rsidP="00732570">
      <w:pPr>
        <w:pStyle w:val="ListParagraph"/>
        <w:numPr>
          <w:ilvl w:val="0"/>
          <w:numId w:val="5"/>
        </w:numPr>
        <w:spacing w:after="0" w:line="240" w:lineRule="auto"/>
        <w:jc w:val="both"/>
        <w:rPr>
          <w:rFonts w:ascii="Arial" w:eastAsia="Times New Roman" w:hAnsi="Arial" w:cs="Arial"/>
          <w:lang w:eastAsia="en-GB"/>
        </w:rPr>
      </w:pPr>
      <w:r w:rsidRPr="000C115D">
        <w:rPr>
          <w:rFonts w:ascii="Arial" w:eastAsia="Times New Roman" w:hAnsi="Arial" w:cs="Arial"/>
          <w:lang w:eastAsia="en-GB"/>
        </w:rPr>
        <w:t xml:space="preserve">The post holder will be responsible for offering expert advice on clinical issues, together with the maintenance of </w:t>
      </w:r>
      <w:proofErr w:type="gramStart"/>
      <w:r w:rsidRPr="000C115D">
        <w:rPr>
          <w:rFonts w:ascii="Arial" w:eastAsia="Times New Roman" w:hAnsi="Arial" w:cs="Arial"/>
          <w:lang w:eastAsia="en-GB"/>
        </w:rPr>
        <w:t>long term</w:t>
      </w:r>
      <w:proofErr w:type="gramEnd"/>
      <w:r w:rsidRPr="000C115D">
        <w:rPr>
          <w:rFonts w:ascii="Arial" w:eastAsia="Times New Roman" w:hAnsi="Arial" w:cs="Arial"/>
          <w:lang w:eastAsia="en-GB"/>
        </w:rPr>
        <w:t xml:space="preserve"> case work with individual patients if this is appropriate</w:t>
      </w:r>
    </w:p>
    <w:p w14:paraId="0C9007F4" w14:textId="77777777" w:rsidR="00A23E7A" w:rsidRPr="000C115D" w:rsidRDefault="00A23E7A" w:rsidP="00732570">
      <w:pPr>
        <w:pStyle w:val="ListParagraph"/>
        <w:jc w:val="both"/>
        <w:rPr>
          <w:rFonts w:ascii="Arial" w:eastAsia="Times New Roman" w:hAnsi="Arial" w:cs="Arial"/>
          <w:lang w:eastAsia="en-GB"/>
        </w:rPr>
      </w:pPr>
    </w:p>
    <w:p w14:paraId="0C8DC036" w14:textId="77777777" w:rsidR="00A23E7A" w:rsidRPr="000C115D" w:rsidRDefault="00A23E7A" w:rsidP="00732570">
      <w:pPr>
        <w:pStyle w:val="ListParagraph"/>
        <w:numPr>
          <w:ilvl w:val="0"/>
          <w:numId w:val="5"/>
        </w:numPr>
        <w:spacing w:after="0" w:line="240" w:lineRule="auto"/>
        <w:jc w:val="both"/>
        <w:rPr>
          <w:rFonts w:ascii="Arial" w:eastAsia="Times New Roman" w:hAnsi="Arial" w:cs="Arial"/>
          <w:lang w:eastAsia="en-GB"/>
        </w:rPr>
      </w:pPr>
      <w:r w:rsidRPr="000C115D">
        <w:rPr>
          <w:rFonts w:ascii="Arial" w:eastAsia="Times New Roman" w:hAnsi="Arial" w:cs="Arial"/>
          <w:lang w:eastAsia="en-GB"/>
        </w:rPr>
        <w:t>The post holder will participate in the Consultant Appraisal process and fulfil professional requirements for Continuous Professional Development (CPD).</w:t>
      </w:r>
    </w:p>
    <w:p w14:paraId="35137D4F" w14:textId="77777777" w:rsidR="006332C6" w:rsidRPr="000C115D" w:rsidRDefault="006332C6" w:rsidP="000A563E">
      <w:pPr>
        <w:spacing w:after="0" w:line="240" w:lineRule="auto"/>
        <w:rPr>
          <w:rFonts w:ascii="Arial" w:eastAsia="Times New Roman" w:hAnsi="Arial" w:cs="Arial"/>
        </w:rPr>
      </w:pPr>
    </w:p>
    <w:p w14:paraId="47BB0130" w14:textId="77777777" w:rsidR="00AF68B3" w:rsidRDefault="00AF68B3" w:rsidP="000A563E">
      <w:pPr>
        <w:spacing w:after="0" w:line="240" w:lineRule="auto"/>
        <w:rPr>
          <w:rFonts w:ascii="Arial" w:hAnsi="Arial" w:cs="Arial"/>
          <w:b/>
        </w:rPr>
      </w:pPr>
    </w:p>
    <w:p w14:paraId="6C295ED5" w14:textId="77777777" w:rsidR="00A23E7A" w:rsidRPr="000C115D" w:rsidRDefault="00A23E7A" w:rsidP="000A563E">
      <w:pPr>
        <w:spacing w:after="0" w:line="240" w:lineRule="auto"/>
        <w:rPr>
          <w:rFonts w:ascii="Arial" w:hAnsi="Arial" w:cs="Arial"/>
        </w:rPr>
      </w:pPr>
      <w:r w:rsidRPr="000C115D">
        <w:rPr>
          <w:rFonts w:ascii="Arial" w:hAnsi="Arial" w:cs="Arial"/>
          <w:b/>
        </w:rPr>
        <w:t>5.</w:t>
      </w:r>
      <w:r w:rsidRPr="000C115D">
        <w:rPr>
          <w:rFonts w:ascii="Arial" w:hAnsi="Arial" w:cs="Arial"/>
          <w:b/>
        </w:rPr>
        <w:tab/>
      </w:r>
      <w:r w:rsidRPr="000C115D">
        <w:rPr>
          <w:rFonts w:ascii="Arial" w:hAnsi="Arial" w:cs="Arial"/>
          <w:b/>
          <w:u w:val="single"/>
        </w:rPr>
        <w:t>Job Plan and Timetable</w:t>
      </w:r>
    </w:p>
    <w:p w14:paraId="0A280DC3" w14:textId="77777777" w:rsidR="00A23E7A" w:rsidRPr="000C115D" w:rsidRDefault="00A23E7A" w:rsidP="000A563E">
      <w:pPr>
        <w:spacing w:after="0" w:line="240" w:lineRule="auto"/>
        <w:rPr>
          <w:rFonts w:ascii="Arial" w:hAnsi="Arial" w:cs="Arial"/>
        </w:rPr>
      </w:pPr>
    </w:p>
    <w:p w14:paraId="3DA4B966" w14:textId="77777777" w:rsidR="00A23E7A" w:rsidRPr="00A23E7A" w:rsidRDefault="00A23E7A" w:rsidP="00A23E7A">
      <w:pPr>
        <w:spacing w:after="0" w:line="240" w:lineRule="auto"/>
        <w:jc w:val="both"/>
        <w:rPr>
          <w:rFonts w:ascii="Arial" w:eastAsia="Times New Roman" w:hAnsi="Arial" w:cs="Arial"/>
          <w:lang w:eastAsia="en-GB"/>
        </w:rPr>
      </w:pPr>
      <w:r w:rsidRPr="00A23E7A">
        <w:rPr>
          <w:rFonts w:ascii="Arial" w:eastAsia="Times New Roman" w:hAnsi="Arial" w:cs="Arial"/>
          <w:color w:val="000000"/>
          <w:lang w:eastAsia="en-GB"/>
        </w:rPr>
        <w:t xml:space="preserve">The precise configuration of activities and duties will need to be negotiated between the post holder and the </w:t>
      </w:r>
      <w:r w:rsidR="00014D2E">
        <w:rPr>
          <w:rFonts w:ascii="Arial" w:eastAsia="Times New Roman" w:hAnsi="Arial" w:cs="Arial"/>
          <w:color w:val="000000"/>
          <w:lang w:eastAsia="en-GB"/>
        </w:rPr>
        <w:t>Clinical</w:t>
      </w:r>
      <w:r w:rsidRPr="00A23E7A">
        <w:rPr>
          <w:rFonts w:ascii="Arial" w:eastAsia="Times New Roman" w:hAnsi="Arial" w:cs="Arial"/>
          <w:color w:val="000000"/>
          <w:lang w:eastAsia="en-GB"/>
        </w:rPr>
        <w:t xml:space="preserve"> Director.  </w:t>
      </w:r>
    </w:p>
    <w:p w14:paraId="7369436F" w14:textId="77777777" w:rsidR="00A23E7A" w:rsidRPr="00A23E7A" w:rsidRDefault="00A23E7A" w:rsidP="00A23E7A">
      <w:pPr>
        <w:spacing w:after="0" w:line="240" w:lineRule="auto"/>
        <w:jc w:val="both"/>
        <w:rPr>
          <w:rFonts w:ascii="Arial" w:eastAsia="Times New Roman" w:hAnsi="Arial" w:cs="Arial"/>
          <w:lang w:eastAsia="en-GB"/>
        </w:rPr>
      </w:pPr>
    </w:p>
    <w:p w14:paraId="284D012C" w14:textId="77777777" w:rsidR="00A23E7A" w:rsidRPr="00A23E7A" w:rsidRDefault="00A23E7A" w:rsidP="00A23E7A">
      <w:pPr>
        <w:spacing w:after="0" w:line="240" w:lineRule="auto"/>
        <w:jc w:val="both"/>
        <w:rPr>
          <w:rFonts w:ascii="Arial" w:eastAsia="Times New Roman" w:hAnsi="Arial" w:cs="Arial"/>
        </w:rPr>
      </w:pPr>
      <w:r w:rsidRPr="00A23E7A">
        <w:rPr>
          <w:rFonts w:ascii="Arial" w:eastAsia="Times New Roman" w:hAnsi="Arial" w:cs="Arial"/>
        </w:rPr>
        <w:t>Provisional assessment of Programmed Activities (PA’s) in Job Plan:</w:t>
      </w:r>
    </w:p>
    <w:p w14:paraId="2D32B49A" w14:textId="77777777" w:rsidR="00A23E7A" w:rsidRPr="00A23E7A" w:rsidRDefault="00A23E7A" w:rsidP="00A23E7A">
      <w:pPr>
        <w:spacing w:after="0" w:line="240" w:lineRule="auto"/>
        <w:ind w:left="720"/>
        <w:jc w:val="both"/>
        <w:rPr>
          <w:rFonts w:ascii="Arial" w:eastAsia="Times New Roman" w:hAnsi="Arial" w:cs="Arial"/>
        </w:rPr>
      </w:pPr>
    </w:p>
    <w:p w14:paraId="0D473397" w14:textId="77777777" w:rsidR="00A23E7A" w:rsidRPr="00AB0A66" w:rsidRDefault="00A23E7A" w:rsidP="00A23E7A">
      <w:pPr>
        <w:spacing w:after="0" w:line="240" w:lineRule="auto"/>
        <w:ind w:firstLine="720"/>
        <w:jc w:val="both"/>
        <w:rPr>
          <w:rFonts w:ascii="Arial" w:eastAsia="Times New Roman" w:hAnsi="Arial" w:cs="Arial"/>
          <w:u w:val="single"/>
        </w:rPr>
      </w:pPr>
      <w:bookmarkStart w:id="0" w:name="_Hlk143762927"/>
      <w:r w:rsidRPr="00AB0A66">
        <w:rPr>
          <w:rFonts w:ascii="Arial" w:eastAsia="Times New Roman" w:hAnsi="Arial" w:cs="Arial"/>
          <w:u w:val="single"/>
        </w:rPr>
        <w:t>Direct Clinical Care:</w:t>
      </w:r>
    </w:p>
    <w:p w14:paraId="2FE8A8D5" w14:textId="169F027B" w:rsidR="00A23E7A" w:rsidRPr="00AB0A66" w:rsidRDefault="00AB0A66" w:rsidP="00A23E7A">
      <w:pPr>
        <w:tabs>
          <w:tab w:val="left" w:pos="709"/>
          <w:tab w:val="left" w:pos="7200"/>
        </w:tabs>
        <w:spacing w:after="0" w:line="240" w:lineRule="auto"/>
        <w:jc w:val="both"/>
        <w:rPr>
          <w:rFonts w:ascii="Arial" w:eastAsia="Times New Roman" w:hAnsi="Arial" w:cs="Arial"/>
        </w:rPr>
      </w:pPr>
      <w:r w:rsidRPr="00AB0A66">
        <w:rPr>
          <w:rFonts w:ascii="Arial" w:eastAsia="Times New Roman" w:hAnsi="Arial" w:cs="Arial"/>
        </w:rPr>
        <w:tab/>
        <w:t>Out-patient clinics, home visits, MDT team meeting, admin</w:t>
      </w:r>
      <w:r w:rsidRPr="00AB0A66">
        <w:rPr>
          <w:rFonts w:ascii="Arial" w:eastAsia="Times New Roman" w:hAnsi="Arial" w:cs="Arial"/>
        </w:rPr>
        <w:tab/>
        <w:t>7.5</w:t>
      </w:r>
    </w:p>
    <w:p w14:paraId="0BA1C8BA" w14:textId="77777777" w:rsidR="00A23E7A" w:rsidRPr="00AB0A66" w:rsidRDefault="00A23E7A" w:rsidP="00A23E7A">
      <w:pPr>
        <w:tabs>
          <w:tab w:val="left" w:pos="1440"/>
          <w:tab w:val="left" w:pos="7200"/>
        </w:tabs>
        <w:spacing w:after="0" w:line="240" w:lineRule="auto"/>
        <w:jc w:val="both"/>
        <w:rPr>
          <w:rFonts w:ascii="Arial" w:eastAsia="Times New Roman" w:hAnsi="Arial" w:cs="Arial"/>
        </w:rPr>
      </w:pPr>
    </w:p>
    <w:p w14:paraId="589E36C6" w14:textId="77777777" w:rsidR="00A23E7A" w:rsidRPr="00AB0A66" w:rsidRDefault="00A23E7A" w:rsidP="00A23E7A">
      <w:pPr>
        <w:tabs>
          <w:tab w:val="left" w:pos="709"/>
          <w:tab w:val="left" w:pos="7200"/>
        </w:tabs>
        <w:spacing w:after="0" w:line="240" w:lineRule="auto"/>
        <w:jc w:val="both"/>
        <w:rPr>
          <w:rFonts w:ascii="Arial" w:eastAsia="Times New Roman" w:hAnsi="Arial" w:cs="Arial"/>
          <w:u w:val="single"/>
        </w:rPr>
      </w:pPr>
      <w:r w:rsidRPr="00AB0A66">
        <w:rPr>
          <w:rFonts w:ascii="Arial" w:eastAsia="Times New Roman" w:hAnsi="Arial" w:cs="Arial"/>
        </w:rPr>
        <w:tab/>
      </w:r>
      <w:r w:rsidRPr="00AB0A66">
        <w:rPr>
          <w:rFonts w:ascii="Arial" w:eastAsia="Times New Roman" w:hAnsi="Arial" w:cs="Arial"/>
          <w:u w:val="single"/>
        </w:rPr>
        <w:t>Supporting Professional Activities:</w:t>
      </w:r>
    </w:p>
    <w:p w14:paraId="48A83467" w14:textId="756B62A4" w:rsidR="00A23E7A" w:rsidRPr="00AB0A66" w:rsidRDefault="00A23E7A" w:rsidP="00A23E7A">
      <w:pPr>
        <w:tabs>
          <w:tab w:val="left" w:pos="709"/>
          <w:tab w:val="left" w:pos="7200"/>
        </w:tabs>
        <w:spacing w:after="0" w:line="240" w:lineRule="auto"/>
        <w:jc w:val="both"/>
        <w:rPr>
          <w:rFonts w:ascii="Arial" w:eastAsia="Times New Roman" w:hAnsi="Arial" w:cs="Arial"/>
        </w:rPr>
      </w:pPr>
      <w:r w:rsidRPr="00AB0A66">
        <w:rPr>
          <w:rFonts w:ascii="Arial" w:eastAsia="Times New Roman" w:hAnsi="Arial" w:cs="Arial"/>
        </w:rPr>
        <w:tab/>
      </w:r>
      <w:r w:rsidR="00AB0A66" w:rsidRPr="00AB0A66">
        <w:rPr>
          <w:rFonts w:ascii="Arial" w:eastAsia="Times New Roman" w:hAnsi="Arial" w:cs="Arial"/>
        </w:rPr>
        <w:t>CPD, research</w:t>
      </w:r>
      <w:r w:rsidR="008835AA" w:rsidRPr="00AB0A66">
        <w:rPr>
          <w:rFonts w:ascii="Arial" w:eastAsia="Times New Roman" w:hAnsi="Arial" w:cs="Arial"/>
        </w:rPr>
        <w:t xml:space="preserve">, </w:t>
      </w:r>
      <w:r w:rsidRPr="00AB0A66">
        <w:rPr>
          <w:rFonts w:ascii="Arial" w:eastAsia="Times New Roman" w:hAnsi="Arial" w:cs="Arial"/>
        </w:rPr>
        <w:t>medical audit</w:t>
      </w:r>
      <w:r w:rsidRPr="00AB0A66">
        <w:rPr>
          <w:rFonts w:ascii="Arial" w:eastAsia="Times New Roman" w:hAnsi="Arial" w:cs="Arial"/>
        </w:rPr>
        <w:tab/>
        <w:t>2 PA’s</w:t>
      </w:r>
    </w:p>
    <w:p w14:paraId="77EF3186" w14:textId="457E6A11" w:rsidR="00A23E7A" w:rsidRPr="00AB0A66" w:rsidRDefault="00A23E7A" w:rsidP="00A23E7A">
      <w:pPr>
        <w:tabs>
          <w:tab w:val="left" w:pos="709"/>
          <w:tab w:val="left" w:pos="7200"/>
        </w:tabs>
        <w:spacing w:after="0" w:line="240" w:lineRule="auto"/>
        <w:jc w:val="both"/>
        <w:rPr>
          <w:rFonts w:ascii="Arial" w:eastAsia="Times New Roman" w:hAnsi="Arial" w:cs="Arial"/>
        </w:rPr>
      </w:pPr>
      <w:r w:rsidRPr="00AB0A66">
        <w:rPr>
          <w:rFonts w:ascii="Arial" w:eastAsia="Times New Roman" w:hAnsi="Arial" w:cs="Arial"/>
        </w:rPr>
        <w:tab/>
      </w:r>
      <w:r w:rsidR="00AB0A66" w:rsidRPr="00AB0A66">
        <w:rPr>
          <w:rFonts w:ascii="Arial" w:eastAsia="Times New Roman" w:hAnsi="Arial" w:cs="Arial"/>
        </w:rPr>
        <w:t>U</w:t>
      </w:r>
      <w:r w:rsidRPr="00AB0A66">
        <w:rPr>
          <w:rFonts w:ascii="Arial" w:eastAsia="Times New Roman" w:hAnsi="Arial" w:cs="Arial"/>
        </w:rPr>
        <w:t>ndergraduate Teaching</w:t>
      </w:r>
      <w:r w:rsidRPr="00AB0A66">
        <w:rPr>
          <w:rFonts w:ascii="Arial" w:eastAsia="Times New Roman" w:hAnsi="Arial" w:cs="Arial"/>
        </w:rPr>
        <w:tab/>
        <w:t>0.5PA</w:t>
      </w:r>
    </w:p>
    <w:p w14:paraId="2E4BE747" w14:textId="77777777" w:rsidR="00A23E7A" w:rsidRPr="00AB0A66" w:rsidRDefault="00A23E7A" w:rsidP="00A23E7A">
      <w:pPr>
        <w:tabs>
          <w:tab w:val="left" w:pos="1440"/>
          <w:tab w:val="left" w:pos="7200"/>
        </w:tabs>
        <w:spacing w:after="0" w:line="240" w:lineRule="auto"/>
        <w:jc w:val="both"/>
        <w:rPr>
          <w:rFonts w:ascii="Arial" w:eastAsia="Times New Roman" w:hAnsi="Arial" w:cs="Arial"/>
          <w:u w:val="single"/>
        </w:rPr>
      </w:pPr>
    </w:p>
    <w:p w14:paraId="30F4638A" w14:textId="77777777" w:rsidR="00A23E7A" w:rsidRPr="00AB0A66" w:rsidRDefault="00A23E7A" w:rsidP="00A23E7A">
      <w:pPr>
        <w:tabs>
          <w:tab w:val="left" w:pos="709"/>
          <w:tab w:val="left" w:pos="7200"/>
        </w:tabs>
        <w:spacing w:after="0" w:line="240" w:lineRule="auto"/>
        <w:jc w:val="both"/>
        <w:rPr>
          <w:rFonts w:ascii="Arial" w:eastAsia="Times New Roman" w:hAnsi="Arial" w:cs="Arial"/>
          <w:b/>
        </w:rPr>
      </w:pPr>
      <w:r w:rsidRPr="00AB0A66">
        <w:rPr>
          <w:rFonts w:ascii="Arial" w:eastAsia="Times New Roman" w:hAnsi="Arial" w:cs="Arial"/>
          <w:b/>
        </w:rPr>
        <w:lastRenderedPageBreak/>
        <w:tab/>
        <w:t>Total</w:t>
      </w:r>
      <w:r w:rsidRPr="00AB0A66">
        <w:rPr>
          <w:rFonts w:ascii="Arial" w:eastAsia="Times New Roman" w:hAnsi="Arial" w:cs="Arial"/>
          <w:b/>
        </w:rPr>
        <w:tab/>
        <w:t>10 PA’s</w:t>
      </w:r>
    </w:p>
    <w:bookmarkEnd w:id="0"/>
    <w:p w14:paraId="2A9B6952" w14:textId="77777777" w:rsidR="00A23E7A" w:rsidRPr="00AB0A66" w:rsidRDefault="00A23E7A" w:rsidP="00A23E7A">
      <w:pPr>
        <w:spacing w:after="0" w:line="240" w:lineRule="auto"/>
        <w:ind w:left="720"/>
        <w:jc w:val="both"/>
        <w:rPr>
          <w:rFonts w:ascii="Arial" w:eastAsia="Times New Roman" w:hAnsi="Arial" w:cs="Arial"/>
          <w:b/>
        </w:rPr>
      </w:pPr>
    </w:p>
    <w:p w14:paraId="35845B37" w14:textId="77777777" w:rsidR="00FF7711" w:rsidRPr="00AB0A66" w:rsidRDefault="00A23E7A" w:rsidP="00A23E7A">
      <w:pPr>
        <w:spacing w:after="0" w:line="240" w:lineRule="auto"/>
        <w:jc w:val="both"/>
        <w:rPr>
          <w:rFonts w:ascii="Arial" w:eastAsia="Times New Roman" w:hAnsi="Arial" w:cs="Arial"/>
        </w:rPr>
      </w:pPr>
      <w:r w:rsidRPr="00AB0A66">
        <w:rPr>
          <w:rFonts w:ascii="Arial" w:eastAsia="Times New Roman" w:hAnsi="Arial" w:cs="Arial"/>
        </w:rPr>
        <w:t xml:space="preserve">A separate availability supplement will be payable for on call duties, which are currently based on a rota of approximately 1:13. The availability supplement will be 3% (category A). </w:t>
      </w:r>
    </w:p>
    <w:p w14:paraId="0E61EE1F" w14:textId="6882FE60" w:rsidR="00FF7711" w:rsidRPr="00AB0A66" w:rsidRDefault="00FF7711" w:rsidP="00A23E7A">
      <w:pPr>
        <w:spacing w:after="0" w:line="240" w:lineRule="auto"/>
        <w:jc w:val="both"/>
        <w:rPr>
          <w:rFonts w:ascii="Arial" w:eastAsia="Times New Roman" w:hAnsi="Arial" w:cs="Arial"/>
        </w:rPr>
      </w:pPr>
      <w:r w:rsidRPr="00AB0A66">
        <w:rPr>
          <w:rFonts w:ascii="Arial" w:eastAsia="Times New Roman" w:hAnsi="Arial" w:cs="Arial"/>
        </w:rPr>
        <w:t xml:space="preserve">There are five Consultant on call rotas to cover Adult City, Adult County, Old Age, CAMHS and Learning Disabilities.  </w:t>
      </w:r>
      <w:r w:rsidR="00A23E7A" w:rsidRPr="00AB0A66">
        <w:rPr>
          <w:rFonts w:ascii="Arial" w:eastAsia="Times New Roman" w:hAnsi="Arial" w:cs="Arial"/>
        </w:rPr>
        <w:t xml:space="preserve">There </w:t>
      </w:r>
      <w:r w:rsidRPr="00AB0A66">
        <w:rPr>
          <w:rFonts w:ascii="Arial" w:eastAsia="Times New Roman" w:hAnsi="Arial" w:cs="Arial"/>
        </w:rPr>
        <w:t xml:space="preserve">are also two </w:t>
      </w:r>
      <w:proofErr w:type="spellStart"/>
      <w:r w:rsidRPr="00AB0A66">
        <w:rPr>
          <w:rFonts w:ascii="Arial" w:eastAsia="Times New Roman" w:hAnsi="Arial" w:cs="Arial"/>
        </w:rPr>
        <w:t>StR</w:t>
      </w:r>
      <w:proofErr w:type="spellEnd"/>
      <w:r w:rsidRPr="00AB0A66">
        <w:rPr>
          <w:rFonts w:ascii="Arial" w:eastAsia="Times New Roman" w:hAnsi="Arial" w:cs="Arial"/>
        </w:rPr>
        <w:t xml:space="preserve"> rotas and four junior doctor rotas for out of hours provision.</w:t>
      </w:r>
    </w:p>
    <w:p w14:paraId="2D2B79D1" w14:textId="77777777" w:rsidR="00FF7711" w:rsidRDefault="00FF7711" w:rsidP="00A23E7A">
      <w:pPr>
        <w:spacing w:after="0" w:line="240" w:lineRule="auto"/>
        <w:jc w:val="both"/>
        <w:rPr>
          <w:rFonts w:ascii="Arial" w:eastAsia="Times New Roman" w:hAnsi="Arial" w:cs="Arial"/>
          <w:color w:val="FF0000"/>
        </w:rPr>
      </w:pPr>
    </w:p>
    <w:p w14:paraId="407DB3DD" w14:textId="77777777" w:rsidR="000C115D" w:rsidRPr="000C115D" w:rsidRDefault="000C115D" w:rsidP="000C115D">
      <w:pPr>
        <w:spacing w:after="0" w:line="240" w:lineRule="auto"/>
        <w:jc w:val="both"/>
        <w:rPr>
          <w:rFonts w:ascii="Arial" w:eastAsia="Times New Roman" w:hAnsi="Arial" w:cs="Arial"/>
        </w:rPr>
      </w:pPr>
      <w:r w:rsidRPr="000C115D">
        <w:rPr>
          <w:rFonts w:ascii="Arial" w:eastAsia="Times New Roman" w:hAnsi="Arial" w:cs="Arial"/>
        </w:rPr>
        <w:t>The following specimen timetable illustrates how the consultant timetable may be arranged</w:t>
      </w:r>
    </w:p>
    <w:p w14:paraId="316A0558" w14:textId="215AD672" w:rsidR="000C115D" w:rsidRDefault="000C115D" w:rsidP="000C115D">
      <w:pPr>
        <w:spacing w:after="0" w:line="240" w:lineRule="auto"/>
        <w:jc w:val="both"/>
        <w:rPr>
          <w:rFonts w:ascii="Arial" w:eastAsia="Times New Roman" w:hAnsi="Arial" w:cs="Arial"/>
        </w:rPr>
      </w:pPr>
      <w:r w:rsidRPr="000C115D">
        <w:rPr>
          <w:rFonts w:ascii="Arial" w:eastAsia="Times New Roman" w:hAnsi="Arial" w:cs="Arial"/>
        </w:rPr>
        <w:t>within the current framework (subject to negotiation)</w:t>
      </w:r>
    </w:p>
    <w:p w14:paraId="34E18C96" w14:textId="2BA4F154" w:rsidR="00E15637" w:rsidRDefault="00E15637">
      <w:pPr>
        <w:rPr>
          <w:rFonts w:ascii="Arial" w:eastAsia="Times New Roman" w:hAnsi="Arial" w:cs="Arial"/>
        </w:rPr>
      </w:pPr>
    </w:p>
    <w:p w14:paraId="30813995" w14:textId="77777777" w:rsidR="00E15637" w:rsidRPr="000C115D" w:rsidRDefault="00E15637" w:rsidP="000C115D">
      <w:pPr>
        <w:spacing w:after="0" w:line="240" w:lineRule="auto"/>
        <w:jc w:val="both"/>
        <w:rPr>
          <w:rFonts w:ascii="Arial" w:eastAsia="Times New Roman" w:hAnsi="Arial" w:cs="Arial"/>
        </w:rPr>
      </w:pPr>
      <w:bookmarkStart w:id="1" w:name="_Hlk83038358"/>
    </w:p>
    <w:p w14:paraId="4B5BD590" w14:textId="1532B90E" w:rsidR="000C115D" w:rsidRDefault="000C115D" w:rsidP="000C115D">
      <w:pPr>
        <w:spacing w:after="0" w:line="240" w:lineRule="auto"/>
        <w:rPr>
          <w:rFonts w:ascii="Arial" w:eastAsia="Times New Roman" w:hAnsi="Arial" w:cs="Arial"/>
          <w:lang w:eastAsia="en-GB"/>
        </w:rPr>
      </w:pPr>
      <w:bookmarkStart w:id="2" w:name="_Hlk166839632"/>
    </w:p>
    <w:tbl>
      <w:tblPr>
        <w:tblW w:w="9067"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5"/>
        <w:gridCol w:w="583"/>
        <w:gridCol w:w="1685"/>
        <w:gridCol w:w="2976"/>
        <w:gridCol w:w="1135"/>
        <w:gridCol w:w="1133"/>
      </w:tblGrid>
      <w:tr w:rsidR="00E15637" w14:paraId="702DA781" w14:textId="77777777" w:rsidTr="00AB0A66">
        <w:trPr>
          <w:trHeight w:val="357"/>
        </w:trPr>
        <w:tc>
          <w:tcPr>
            <w:tcW w:w="1555" w:type="dxa"/>
          </w:tcPr>
          <w:p w14:paraId="5AE5A06D" w14:textId="77777777" w:rsidR="00E15637" w:rsidRPr="00E15637" w:rsidRDefault="00E15637" w:rsidP="009A22F4">
            <w:pPr>
              <w:pStyle w:val="TableParagraph"/>
              <w:spacing w:before="87"/>
              <w:ind w:left="57"/>
              <w:rPr>
                <w:rFonts w:ascii="Arial" w:hAnsi="Arial" w:cs="Arial"/>
                <w:b/>
                <w:sz w:val="20"/>
                <w:szCs w:val="20"/>
              </w:rPr>
            </w:pPr>
            <w:r w:rsidRPr="00E15637">
              <w:rPr>
                <w:rFonts w:ascii="Arial" w:hAnsi="Arial" w:cs="Arial"/>
                <w:b/>
                <w:sz w:val="20"/>
                <w:szCs w:val="20"/>
              </w:rPr>
              <w:t>Day</w:t>
            </w:r>
          </w:p>
        </w:tc>
        <w:tc>
          <w:tcPr>
            <w:tcW w:w="583" w:type="dxa"/>
          </w:tcPr>
          <w:p w14:paraId="36486937" w14:textId="77777777" w:rsidR="00E15637" w:rsidRPr="00E15637" w:rsidRDefault="00E15637" w:rsidP="009A22F4">
            <w:pPr>
              <w:pStyle w:val="TableParagraph"/>
              <w:spacing w:before="87"/>
              <w:ind w:right="103"/>
              <w:jc w:val="right"/>
              <w:rPr>
                <w:rFonts w:ascii="Arial" w:hAnsi="Arial" w:cs="Arial"/>
                <w:b/>
                <w:sz w:val="20"/>
                <w:szCs w:val="20"/>
              </w:rPr>
            </w:pPr>
            <w:r w:rsidRPr="00E15637">
              <w:rPr>
                <w:rFonts w:ascii="Arial" w:hAnsi="Arial" w:cs="Arial"/>
                <w:b/>
                <w:sz w:val="20"/>
                <w:szCs w:val="20"/>
              </w:rPr>
              <w:t>Time</w:t>
            </w:r>
          </w:p>
        </w:tc>
        <w:tc>
          <w:tcPr>
            <w:tcW w:w="1685" w:type="dxa"/>
          </w:tcPr>
          <w:p w14:paraId="12F920E0" w14:textId="77777777" w:rsidR="00E15637" w:rsidRPr="00E15637" w:rsidRDefault="00E15637" w:rsidP="009A22F4">
            <w:pPr>
              <w:pStyle w:val="TableParagraph"/>
              <w:spacing w:before="87"/>
              <w:ind w:left="54"/>
              <w:rPr>
                <w:rFonts w:ascii="Arial" w:hAnsi="Arial" w:cs="Arial"/>
                <w:b/>
                <w:sz w:val="20"/>
                <w:szCs w:val="20"/>
              </w:rPr>
            </w:pPr>
            <w:r w:rsidRPr="00E15637">
              <w:rPr>
                <w:rFonts w:ascii="Arial" w:hAnsi="Arial" w:cs="Arial"/>
                <w:b/>
                <w:sz w:val="20"/>
                <w:szCs w:val="20"/>
              </w:rPr>
              <w:t>Location</w:t>
            </w:r>
          </w:p>
        </w:tc>
        <w:tc>
          <w:tcPr>
            <w:tcW w:w="2976" w:type="dxa"/>
          </w:tcPr>
          <w:p w14:paraId="7A6EE632" w14:textId="77777777" w:rsidR="00E15637" w:rsidRPr="00E15637" w:rsidRDefault="00E15637" w:rsidP="009A22F4">
            <w:pPr>
              <w:pStyle w:val="TableParagraph"/>
              <w:spacing w:before="87"/>
              <w:ind w:left="57"/>
              <w:rPr>
                <w:rFonts w:ascii="Arial" w:hAnsi="Arial" w:cs="Arial"/>
                <w:b/>
                <w:sz w:val="20"/>
                <w:szCs w:val="20"/>
              </w:rPr>
            </w:pPr>
            <w:r w:rsidRPr="00E15637">
              <w:rPr>
                <w:rFonts w:ascii="Arial" w:hAnsi="Arial" w:cs="Arial"/>
                <w:b/>
                <w:sz w:val="20"/>
                <w:szCs w:val="20"/>
              </w:rPr>
              <w:t>Work</w:t>
            </w:r>
          </w:p>
        </w:tc>
        <w:tc>
          <w:tcPr>
            <w:tcW w:w="1135" w:type="dxa"/>
          </w:tcPr>
          <w:p w14:paraId="0B820E8B" w14:textId="77777777" w:rsidR="00E15637" w:rsidRPr="00E15637" w:rsidRDefault="00E15637" w:rsidP="009A22F4">
            <w:pPr>
              <w:pStyle w:val="TableParagraph"/>
              <w:spacing w:before="87"/>
              <w:ind w:left="167"/>
              <w:rPr>
                <w:rFonts w:ascii="Arial" w:hAnsi="Arial" w:cs="Arial"/>
                <w:b/>
                <w:sz w:val="20"/>
                <w:szCs w:val="20"/>
              </w:rPr>
            </w:pPr>
            <w:r w:rsidRPr="00E15637">
              <w:rPr>
                <w:rFonts w:ascii="Arial" w:hAnsi="Arial" w:cs="Arial"/>
                <w:b/>
                <w:sz w:val="20"/>
                <w:szCs w:val="20"/>
              </w:rPr>
              <w:t>Category</w:t>
            </w:r>
          </w:p>
        </w:tc>
        <w:tc>
          <w:tcPr>
            <w:tcW w:w="1133" w:type="dxa"/>
          </w:tcPr>
          <w:p w14:paraId="1774A013" w14:textId="77777777" w:rsidR="00E15637" w:rsidRPr="00E15637" w:rsidRDefault="00E15637" w:rsidP="009A22F4">
            <w:pPr>
              <w:pStyle w:val="TableParagraph"/>
              <w:spacing w:before="87"/>
              <w:ind w:left="86" w:right="135"/>
              <w:jc w:val="center"/>
              <w:rPr>
                <w:rFonts w:ascii="Arial" w:hAnsi="Arial" w:cs="Arial"/>
                <w:b/>
                <w:sz w:val="20"/>
                <w:szCs w:val="20"/>
              </w:rPr>
            </w:pPr>
            <w:r w:rsidRPr="00E15637">
              <w:rPr>
                <w:rFonts w:ascii="Arial" w:hAnsi="Arial" w:cs="Arial"/>
                <w:b/>
                <w:sz w:val="20"/>
                <w:szCs w:val="20"/>
              </w:rPr>
              <w:t>No. of PAs</w:t>
            </w:r>
          </w:p>
        </w:tc>
      </w:tr>
      <w:tr w:rsidR="00E15637" w14:paraId="7FB9BCEC" w14:textId="77777777" w:rsidTr="00AB0A66">
        <w:trPr>
          <w:trHeight w:val="357"/>
        </w:trPr>
        <w:tc>
          <w:tcPr>
            <w:tcW w:w="1555" w:type="dxa"/>
            <w:vMerge w:val="restart"/>
          </w:tcPr>
          <w:p w14:paraId="227FFF52" w14:textId="77777777" w:rsidR="00E15637" w:rsidRPr="00E15637" w:rsidRDefault="00E15637" w:rsidP="009A22F4">
            <w:pPr>
              <w:pStyle w:val="TableParagraph"/>
              <w:spacing w:before="1"/>
              <w:rPr>
                <w:rFonts w:ascii="Arial" w:hAnsi="Arial" w:cs="Arial"/>
                <w:sz w:val="20"/>
                <w:szCs w:val="20"/>
              </w:rPr>
            </w:pPr>
          </w:p>
          <w:p w14:paraId="23729F38" w14:textId="77777777" w:rsidR="00E15637" w:rsidRPr="00E15637" w:rsidRDefault="00E15637" w:rsidP="009A22F4">
            <w:pPr>
              <w:pStyle w:val="TableParagraph"/>
              <w:ind w:left="57"/>
              <w:rPr>
                <w:rFonts w:ascii="Arial" w:hAnsi="Arial" w:cs="Arial"/>
                <w:b/>
                <w:sz w:val="20"/>
                <w:szCs w:val="20"/>
              </w:rPr>
            </w:pPr>
            <w:r w:rsidRPr="00E15637">
              <w:rPr>
                <w:rFonts w:ascii="Arial" w:hAnsi="Arial" w:cs="Arial"/>
                <w:b/>
                <w:sz w:val="20"/>
                <w:szCs w:val="20"/>
              </w:rPr>
              <w:t>Monday</w:t>
            </w:r>
          </w:p>
        </w:tc>
        <w:tc>
          <w:tcPr>
            <w:tcW w:w="583" w:type="dxa"/>
          </w:tcPr>
          <w:p w14:paraId="7F52E42F" w14:textId="77777777" w:rsidR="00E15637" w:rsidRPr="00E15637" w:rsidRDefault="00E15637" w:rsidP="009A22F4">
            <w:pPr>
              <w:pStyle w:val="TableParagraph"/>
              <w:spacing w:before="87"/>
              <w:ind w:right="165"/>
              <w:jc w:val="right"/>
              <w:rPr>
                <w:rFonts w:ascii="Arial" w:hAnsi="Arial" w:cs="Arial"/>
                <w:sz w:val="20"/>
                <w:szCs w:val="20"/>
              </w:rPr>
            </w:pPr>
            <w:r w:rsidRPr="00E15637">
              <w:rPr>
                <w:rFonts w:ascii="Arial" w:hAnsi="Arial" w:cs="Arial"/>
                <w:w w:val="95"/>
                <w:sz w:val="20"/>
                <w:szCs w:val="20"/>
              </w:rPr>
              <w:t>AM</w:t>
            </w:r>
          </w:p>
        </w:tc>
        <w:tc>
          <w:tcPr>
            <w:tcW w:w="1685" w:type="dxa"/>
          </w:tcPr>
          <w:p w14:paraId="2A08CBCC" w14:textId="11591BDE" w:rsidR="00E15637" w:rsidRPr="00E15637" w:rsidRDefault="00AB0A66" w:rsidP="009A22F4">
            <w:pPr>
              <w:pStyle w:val="TableParagraph"/>
              <w:rPr>
                <w:rFonts w:ascii="Arial" w:hAnsi="Arial" w:cs="Arial"/>
                <w:sz w:val="20"/>
                <w:szCs w:val="20"/>
              </w:rPr>
            </w:pPr>
            <w:r>
              <w:rPr>
                <w:rFonts w:ascii="Arial" w:hAnsi="Arial" w:cs="Arial"/>
                <w:sz w:val="20"/>
                <w:szCs w:val="20"/>
              </w:rPr>
              <w:t>Hybrid</w:t>
            </w:r>
          </w:p>
        </w:tc>
        <w:tc>
          <w:tcPr>
            <w:tcW w:w="2976" w:type="dxa"/>
          </w:tcPr>
          <w:p w14:paraId="2E7F1A2A" w14:textId="6EBC6800" w:rsidR="00E15637" w:rsidRPr="00E15637" w:rsidRDefault="00AB0A66" w:rsidP="009A22F4">
            <w:pPr>
              <w:pStyle w:val="TableParagraph"/>
              <w:rPr>
                <w:rFonts w:ascii="Arial" w:hAnsi="Arial" w:cs="Arial"/>
                <w:sz w:val="20"/>
                <w:szCs w:val="20"/>
              </w:rPr>
            </w:pPr>
            <w:r>
              <w:rPr>
                <w:rFonts w:ascii="Arial" w:hAnsi="Arial" w:cs="Arial"/>
                <w:sz w:val="20"/>
                <w:szCs w:val="20"/>
              </w:rPr>
              <w:t>SPA</w:t>
            </w:r>
          </w:p>
        </w:tc>
        <w:tc>
          <w:tcPr>
            <w:tcW w:w="1135" w:type="dxa"/>
          </w:tcPr>
          <w:p w14:paraId="5D1B9AEB" w14:textId="630C146F" w:rsidR="00E15637" w:rsidRPr="00E15637" w:rsidRDefault="00AB0A66" w:rsidP="009A22F4">
            <w:pPr>
              <w:pStyle w:val="TableParagraph"/>
              <w:spacing w:before="87"/>
              <w:ind w:left="132"/>
              <w:rPr>
                <w:rFonts w:ascii="Arial" w:hAnsi="Arial" w:cs="Arial"/>
                <w:sz w:val="20"/>
                <w:szCs w:val="20"/>
              </w:rPr>
            </w:pPr>
            <w:r>
              <w:rPr>
                <w:rFonts w:ascii="Arial" w:hAnsi="Arial" w:cs="Arial"/>
                <w:sz w:val="20"/>
                <w:szCs w:val="20"/>
              </w:rPr>
              <w:t>SPA</w:t>
            </w:r>
          </w:p>
        </w:tc>
        <w:tc>
          <w:tcPr>
            <w:tcW w:w="1133" w:type="dxa"/>
          </w:tcPr>
          <w:p w14:paraId="07130529" w14:textId="4BB42D3A" w:rsidR="00E15637" w:rsidRPr="00E15637" w:rsidRDefault="009F2A9C" w:rsidP="009A22F4">
            <w:pPr>
              <w:pStyle w:val="TableParagraph"/>
              <w:rPr>
                <w:rFonts w:ascii="Arial" w:hAnsi="Arial" w:cs="Arial"/>
                <w:sz w:val="20"/>
                <w:szCs w:val="20"/>
              </w:rPr>
            </w:pPr>
            <w:r>
              <w:rPr>
                <w:rFonts w:ascii="Arial" w:hAnsi="Arial" w:cs="Arial"/>
                <w:sz w:val="20"/>
                <w:szCs w:val="20"/>
              </w:rPr>
              <w:t>1</w:t>
            </w:r>
          </w:p>
        </w:tc>
      </w:tr>
      <w:tr w:rsidR="00E15637" w14:paraId="5550F309" w14:textId="77777777" w:rsidTr="00AB0A66">
        <w:trPr>
          <w:trHeight w:val="357"/>
        </w:trPr>
        <w:tc>
          <w:tcPr>
            <w:tcW w:w="1555" w:type="dxa"/>
            <w:vMerge/>
            <w:tcBorders>
              <w:top w:val="nil"/>
            </w:tcBorders>
          </w:tcPr>
          <w:p w14:paraId="1391B16F" w14:textId="77777777" w:rsidR="00E15637" w:rsidRPr="00E15637" w:rsidRDefault="00E15637" w:rsidP="009A22F4">
            <w:pPr>
              <w:rPr>
                <w:rFonts w:ascii="Arial" w:hAnsi="Arial" w:cs="Arial"/>
                <w:sz w:val="20"/>
                <w:szCs w:val="20"/>
              </w:rPr>
            </w:pPr>
          </w:p>
        </w:tc>
        <w:tc>
          <w:tcPr>
            <w:tcW w:w="583" w:type="dxa"/>
          </w:tcPr>
          <w:p w14:paraId="5750A100" w14:textId="77777777" w:rsidR="00E15637" w:rsidRPr="00E15637" w:rsidRDefault="00E15637" w:rsidP="009A22F4">
            <w:pPr>
              <w:pStyle w:val="TableParagraph"/>
              <w:spacing w:before="87"/>
              <w:ind w:right="170"/>
              <w:jc w:val="right"/>
              <w:rPr>
                <w:rFonts w:ascii="Arial" w:hAnsi="Arial" w:cs="Arial"/>
                <w:sz w:val="20"/>
                <w:szCs w:val="20"/>
              </w:rPr>
            </w:pPr>
            <w:r w:rsidRPr="00E15637">
              <w:rPr>
                <w:rFonts w:ascii="Arial" w:hAnsi="Arial" w:cs="Arial"/>
                <w:w w:val="95"/>
                <w:sz w:val="20"/>
                <w:szCs w:val="20"/>
              </w:rPr>
              <w:t>PM</w:t>
            </w:r>
          </w:p>
        </w:tc>
        <w:tc>
          <w:tcPr>
            <w:tcW w:w="1685" w:type="dxa"/>
          </w:tcPr>
          <w:p w14:paraId="4B3D673F" w14:textId="0DE73FAD" w:rsidR="00E15637" w:rsidRPr="00E15637" w:rsidRDefault="00AB0A66" w:rsidP="009A22F4">
            <w:pPr>
              <w:pStyle w:val="TableParagraph"/>
              <w:rPr>
                <w:rFonts w:ascii="Arial" w:hAnsi="Arial" w:cs="Arial"/>
                <w:sz w:val="20"/>
                <w:szCs w:val="20"/>
              </w:rPr>
            </w:pPr>
            <w:r>
              <w:rPr>
                <w:rFonts w:ascii="Arial" w:hAnsi="Arial" w:cs="Arial"/>
                <w:sz w:val="20"/>
                <w:szCs w:val="20"/>
              </w:rPr>
              <w:t>Maidstone</w:t>
            </w:r>
          </w:p>
        </w:tc>
        <w:tc>
          <w:tcPr>
            <w:tcW w:w="2976" w:type="dxa"/>
          </w:tcPr>
          <w:p w14:paraId="0DAECB75" w14:textId="1F6D6C33" w:rsidR="00E15637" w:rsidRPr="00E15637" w:rsidRDefault="00AB0A66" w:rsidP="009A22F4">
            <w:pPr>
              <w:pStyle w:val="TableParagraph"/>
              <w:rPr>
                <w:rFonts w:ascii="Arial" w:hAnsi="Arial" w:cs="Arial"/>
                <w:sz w:val="20"/>
                <w:szCs w:val="20"/>
              </w:rPr>
            </w:pPr>
            <w:r>
              <w:rPr>
                <w:rFonts w:ascii="Arial" w:hAnsi="Arial" w:cs="Arial"/>
                <w:sz w:val="20"/>
                <w:szCs w:val="20"/>
              </w:rPr>
              <w:t>CMHT Clinic/Supervision</w:t>
            </w:r>
          </w:p>
        </w:tc>
        <w:tc>
          <w:tcPr>
            <w:tcW w:w="1135" w:type="dxa"/>
          </w:tcPr>
          <w:p w14:paraId="05C00CBE" w14:textId="1F641633" w:rsidR="00E15637" w:rsidRPr="00E15637" w:rsidRDefault="00AB0A66" w:rsidP="009A22F4">
            <w:pPr>
              <w:pStyle w:val="TableParagraph"/>
              <w:spacing w:before="87"/>
              <w:ind w:left="131"/>
              <w:rPr>
                <w:rFonts w:ascii="Arial" w:hAnsi="Arial" w:cs="Arial"/>
                <w:sz w:val="20"/>
                <w:szCs w:val="20"/>
              </w:rPr>
            </w:pPr>
            <w:r>
              <w:rPr>
                <w:rFonts w:ascii="Arial" w:hAnsi="Arial" w:cs="Arial"/>
                <w:sz w:val="20"/>
                <w:szCs w:val="20"/>
              </w:rPr>
              <w:t>DCC</w:t>
            </w:r>
          </w:p>
        </w:tc>
        <w:tc>
          <w:tcPr>
            <w:tcW w:w="1133" w:type="dxa"/>
          </w:tcPr>
          <w:p w14:paraId="33B58235" w14:textId="5A37D9A5" w:rsidR="00E15637" w:rsidRPr="00E15637" w:rsidRDefault="009F2A9C" w:rsidP="009A22F4">
            <w:pPr>
              <w:pStyle w:val="TableParagraph"/>
              <w:rPr>
                <w:rFonts w:ascii="Arial" w:hAnsi="Arial" w:cs="Arial"/>
                <w:sz w:val="20"/>
                <w:szCs w:val="20"/>
              </w:rPr>
            </w:pPr>
            <w:r>
              <w:rPr>
                <w:rFonts w:ascii="Arial" w:hAnsi="Arial" w:cs="Arial"/>
                <w:sz w:val="20"/>
                <w:szCs w:val="20"/>
              </w:rPr>
              <w:t>1</w:t>
            </w:r>
          </w:p>
        </w:tc>
      </w:tr>
      <w:tr w:rsidR="00E15637" w14:paraId="302EE33E" w14:textId="77777777" w:rsidTr="00AB0A66">
        <w:trPr>
          <w:trHeight w:val="357"/>
        </w:trPr>
        <w:tc>
          <w:tcPr>
            <w:tcW w:w="1555" w:type="dxa"/>
            <w:vMerge w:val="restart"/>
          </w:tcPr>
          <w:p w14:paraId="1D887A90" w14:textId="77777777" w:rsidR="00E15637" w:rsidRPr="00E15637" w:rsidRDefault="00E15637" w:rsidP="009A22F4">
            <w:pPr>
              <w:pStyle w:val="TableParagraph"/>
              <w:spacing w:before="1"/>
              <w:rPr>
                <w:rFonts w:ascii="Arial" w:hAnsi="Arial" w:cs="Arial"/>
                <w:sz w:val="20"/>
                <w:szCs w:val="20"/>
              </w:rPr>
            </w:pPr>
          </w:p>
          <w:p w14:paraId="17D29512" w14:textId="77777777" w:rsidR="00E15637" w:rsidRPr="00E15637" w:rsidRDefault="00E15637" w:rsidP="009A22F4">
            <w:pPr>
              <w:pStyle w:val="TableParagraph"/>
              <w:ind w:left="57"/>
              <w:rPr>
                <w:rFonts w:ascii="Arial" w:hAnsi="Arial" w:cs="Arial"/>
                <w:b/>
                <w:sz w:val="20"/>
                <w:szCs w:val="20"/>
              </w:rPr>
            </w:pPr>
            <w:r w:rsidRPr="00E15637">
              <w:rPr>
                <w:rFonts w:ascii="Arial" w:hAnsi="Arial" w:cs="Arial"/>
                <w:b/>
                <w:sz w:val="20"/>
                <w:szCs w:val="20"/>
              </w:rPr>
              <w:t>Tuesday</w:t>
            </w:r>
          </w:p>
        </w:tc>
        <w:tc>
          <w:tcPr>
            <w:tcW w:w="583" w:type="dxa"/>
          </w:tcPr>
          <w:p w14:paraId="04AD9435" w14:textId="77777777" w:rsidR="00E15637" w:rsidRPr="00E15637" w:rsidRDefault="00E15637" w:rsidP="009A22F4">
            <w:pPr>
              <w:pStyle w:val="TableParagraph"/>
              <w:spacing w:before="87"/>
              <w:ind w:right="165"/>
              <w:jc w:val="right"/>
              <w:rPr>
                <w:rFonts w:ascii="Arial" w:hAnsi="Arial" w:cs="Arial"/>
                <w:sz w:val="20"/>
                <w:szCs w:val="20"/>
              </w:rPr>
            </w:pPr>
            <w:r w:rsidRPr="00E15637">
              <w:rPr>
                <w:rFonts w:ascii="Arial" w:hAnsi="Arial" w:cs="Arial"/>
                <w:w w:val="95"/>
                <w:sz w:val="20"/>
                <w:szCs w:val="20"/>
              </w:rPr>
              <w:t>AM</w:t>
            </w:r>
          </w:p>
        </w:tc>
        <w:tc>
          <w:tcPr>
            <w:tcW w:w="1685" w:type="dxa"/>
          </w:tcPr>
          <w:p w14:paraId="121B5F5E" w14:textId="0B0DE6F6" w:rsidR="00E15637" w:rsidRPr="00E15637" w:rsidRDefault="00AB0A66" w:rsidP="009A22F4">
            <w:pPr>
              <w:pStyle w:val="TableParagraph"/>
              <w:rPr>
                <w:rFonts w:ascii="Arial" w:hAnsi="Arial" w:cs="Arial"/>
                <w:sz w:val="20"/>
                <w:szCs w:val="20"/>
              </w:rPr>
            </w:pPr>
            <w:r>
              <w:rPr>
                <w:rFonts w:ascii="Arial" w:hAnsi="Arial" w:cs="Arial"/>
                <w:sz w:val="20"/>
                <w:szCs w:val="20"/>
              </w:rPr>
              <w:t>Maidstone</w:t>
            </w:r>
          </w:p>
        </w:tc>
        <w:tc>
          <w:tcPr>
            <w:tcW w:w="2976" w:type="dxa"/>
          </w:tcPr>
          <w:p w14:paraId="3F264FC6" w14:textId="41D75886" w:rsidR="00E15637" w:rsidRPr="00E15637" w:rsidRDefault="00AB0A66" w:rsidP="009A22F4">
            <w:pPr>
              <w:pStyle w:val="TableParagraph"/>
              <w:rPr>
                <w:rFonts w:ascii="Arial" w:hAnsi="Arial" w:cs="Arial"/>
                <w:sz w:val="20"/>
                <w:szCs w:val="20"/>
              </w:rPr>
            </w:pPr>
            <w:r>
              <w:rPr>
                <w:rFonts w:ascii="Arial" w:hAnsi="Arial" w:cs="Arial"/>
                <w:sz w:val="20"/>
                <w:szCs w:val="20"/>
              </w:rPr>
              <w:t>Clinic</w:t>
            </w:r>
          </w:p>
        </w:tc>
        <w:tc>
          <w:tcPr>
            <w:tcW w:w="1135" w:type="dxa"/>
          </w:tcPr>
          <w:p w14:paraId="3BCF225E" w14:textId="3AA479D0" w:rsidR="00E15637" w:rsidRPr="00E15637" w:rsidRDefault="00AB0A66" w:rsidP="009A22F4">
            <w:pPr>
              <w:pStyle w:val="TableParagraph"/>
              <w:spacing w:before="87"/>
              <w:ind w:left="132"/>
              <w:rPr>
                <w:rFonts w:ascii="Arial" w:hAnsi="Arial" w:cs="Arial"/>
                <w:sz w:val="20"/>
                <w:szCs w:val="20"/>
              </w:rPr>
            </w:pPr>
            <w:r>
              <w:rPr>
                <w:rFonts w:ascii="Arial" w:hAnsi="Arial" w:cs="Arial"/>
                <w:sz w:val="20"/>
                <w:szCs w:val="20"/>
              </w:rPr>
              <w:t>DCC</w:t>
            </w:r>
          </w:p>
        </w:tc>
        <w:tc>
          <w:tcPr>
            <w:tcW w:w="1133" w:type="dxa"/>
          </w:tcPr>
          <w:p w14:paraId="146635E9" w14:textId="52E1F741" w:rsidR="00AB0A66" w:rsidRPr="00E15637" w:rsidRDefault="00AB0A66" w:rsidP="009A22F4">
            <w:pPr>
              <w:pStyle w:val="TableParagraph"/>
              <w:rPr>
                <w:rFonts w:ascii="Arial" w:hAnsi="Arial" w:cs="Arial"/>
                <w:sz w:val="20"/>
                <w:szCs w:val="20"/>
              </w:rPr>
            </w:pPr>
            <w:r>
              <w:rPr>
                <w:rFonts w:ascii="Arial" w:hAnsi="Arial" w:cs="Arial"/>
                <w:sz w:val="20"/>
                <w:szCs w:val="20"/>
              </w:rPr>
              <w:t>1</w:t>
            </w:r>
          </w:p>
        </w:tc>
      </w:tr>
      <w:tr w:rsidR="00E15637" w14:paraId="480E06A7" w14:textId="77777777" w:rsidTr="00AB0A66">
        <w:trPr>
          <w:trHeight w:val="357"/>
        </w:trPr>
        <w:tc>
          <w:tcPr>
            <w:tcW w:w="1555" w:type="dxa"/>
            <w:vMerge/>
            <w:tcBorders>
              <w:top w:val="nil"/>
            </w:tcBorders>
          </w:tcPr>
          <w:p w14:paraId="11D092D3" w14:textId="77777777" w:rsidR="00E15637" w:rsidRPr="00E15637" w:rsidRDefault="00E15637" w:rsidP="009A22F4">
            <w:pPr>
              <w:rPr>
                <w:rFonts w:ascii="Arial" w:hAnsi="Arial" w:cs="Arial"/>
                <w:sz w:val="20"/>
                <w:szCs w:val="20"/>
              </w:rPr>
            </w:pPr>
          </w:p>
        </w:tc>
        <w:tc>
          <w:tcPr>
            <w:tcW w:w="583" w:type="dxa"/>
          </w:tcPr>
          <w:p w14:paraId="099D5F34" w14:textId="77777777" w:rsidR="00E15637" w:rsidRPr="00E15637" w:rsidRDefault="00E15637" w:rsidP="009A22F4">
            <w:pPr>
              <w:pStyle w:val="TableParagraph"/>
              <w:spacing w:before="87"/>
              <w:ind w:right="170"/>
              <w:jc w:val="right"/>
              <w:rPr>
                <w:rFonts w:ascii="Arial" w:hAnsi="Arial" w:cs="Arial"/>
                <w:sz w:val="20"/>
                <w:szCs w:val="20"/>
              </w:rPr>
            </w:pPr>
            <w:r w:rsidRPr="00E15637">
              <w:rPr>
                <w:rFonts w:ascii="Arial" w:hAnsi="Arial" w:cs="Arial"/>
                <w:w w:val="95"/>
                <w:sz w:val="20"/>
                <w:szCs w:val="20"/>
              </w:rPr>
              <w:t>PM</w:t>
            </w:r>
          </w:p>
        </w:tc>
        <w:tc>
          <w:tcPr>
            <w:tcW w:w="1685" w:type="dxa"/>
          </w:tcPr>
          <w:p w14:paraId="755A0A5B" w14:textId="0DE1035D" w:rsidR="00E15637" w:rsidRPr="00E15637" w:rsidRDefault="00AB0A66" w:rsidP="009A22F4">
            <w:pPr>
              <w:pStyle w:val="TableParagraph"/>
              <w:rPr>
                <w:rFonts w:ascii="Arial" w:hAnsi="Arial" w:cs="Arial"/>
                <w:sz w:val="20"/>
                <w:szCs w:val="20"/>
              </w:rPr>
            </w:pPr>
            <w:r>
              <w:rPr>
                <w:rFonts w:ascii="Arial" w:hAnsi="Arial" w:cs="Arial"/>
                <w:sz w:val="20"/>
                <w:szCs w:val="20"/>
              </w:rPr>
              <w:t>Maidstone</w:t>
            </w:r>
          </w:p>
        </w:tc>
        <w:tc>
          <w:tcPr>
            <w:tcW w:w="2976" w:type="dxa"/>
          </w:tcPr>
          <w:p w14:paraId="1A4C354E" w14:textId="0981BF01" w:rsidR="00E15637" w:rsidRPr="00E15637" w:rsidRDefault="00AB0A66" w:rsidP="009A22F4">
            <w:pPr>
              <w:pStyle w:val="TableParagraph"/>
              <w:rPr>
                <w:rFonts w:ascii="Arial" w:hAnsi="Arial" w:cs="Arial"/>
                <w:sz w:val="20"/>
                <w:szCs w:val="20"/>
              </w:rPr>
            </w:pPr>
            <w:r>
              <w:rPr>
                <w:rFonts w:ascii="Arial" w:hAnsi="Arial" w:cs="Arial"/>
                <w:sz w:val="20"/>
                <w:szCs w:val="20"/>
              </w:rPr>
              <w:t>Clinical Admin</w:t>
            </w:r>
          </w:p>
        </w:tc>
        <w:tc>
          <w:tcPr>
            <w:tcW w:w="1135" w:type="dxa"/>
          </w:tcPr>
          <w:p w14:paraId="78A5A8B4" w14:textId="3CD1D133" w:rsidR="00E15637" w:rsidRPr="00E15637" w:rsidRDefault="00AB0A66" w:rsidP="009A22F4">
            <w:pPr>
              <w:pStyle w:val="TableParagraph"/>
              <w:spacing w:before="87"/>
              <w:ind w:left="131"/>
              <w:rPr>
                <w:rFonts w:ascii="Arial" w:hAnsi="Arial" w:cs="Arial"/>
                <w:sz w:val="20"/>
                <w:szCs w:val="20"/>
              </w:rPr>
            </w:pPr>
            <w:r>
              <w:rPr>
                <w:rFonts w:ascii="Arial" w:hAnsi="Arial" w:cs="Arial"/>
                <w:sz w:val="20"/>
                <w:szCs w:val="20"/>
              </w:rPr>
              <w:t>DCC</w:t>
            </w:r>
          </w:p>
        </w:tc>
        <w:tc>
          <w:tcPr>
            <w:tcW w:w="1133" w:type="dxa"/>
          </w:tcPr>
          <w:p w14:paraId="06460A83" w14:textId="1525117C" w:rsidR="00324708" w:rsidRPr="00E15637" w:rsidRDefault="00AB0A66" w:rsidP="009A22F4">
            <w:pPr>
              <w:pStyle w:val="TableParagraph"/>
              <w:rPr>
                <w:rFonts w:ascii="Arial" w:hAnsi="Arial" w:cs="Arial"/>
                <w:sz w:val="20"/>
                <w:szCs w:val="20"/>
              </w:rPr>
            </w:pPr>
            <w:r>
              <w:rPr>
                <w:rFonts w:ascii="Arial" w:hAnsi="Arial" w:cs="Arial"/>
                <w:sz w:val="20"/>
                <w:szCs w:val="20"/>
              </w:rPr>
              <w:t>1</w:t>
            </w:r>
          </w:p>
        </w:tc>
      </w:tr>
      <w:tr w:rsidR="00AB0A66" w14:paraId="233A07FF" w14:textId="77777777" w:rsidTr="00AB0A66">
        <w:trPr>
          <w:trHeight w:val="357"/>
        </w:trPr>
        <w:tc>
          <w:tcPr>
            <w:tcW w:w="1555" w:type="dxa"/>
            <w:vMerge w:val="restart"/>
          </w:tcPr>
          <w:p w14:paraId="5D21FDF2" w14:textId="77777777" w:rsidR="00AB0A66" w:rsidRPr="00E15637" w:rsidRDefault="00AB0A66" w:rsidP="00AB0A66">
            <w:pPr>
              <w:pStyle w:val="TableParagraph"/>
              <w:spacing w:before="1"/>
              <w:rPr>
                <w:rFonts w:ascii="Arial" w:hAnsi="Arial" w:cs="Arial"/>
                <w:sz w:val="20"/>
                <w:szCs w:val="20"/>
              </w:rPr>
            </w:pPr>
          </w:p>
          <w:p w14:paraId="7C181F7A" w14:textId="77777777" w:rsidR="00AB0A66" w:rsidRPr="00E15637" w:rsidRDefault="00AB0A66" w:rsidP="00AB0A66">
            <w:pPr>
              <w:pStyle w:val="TableParagraph"/>
              <w:ind w:left="57"/>
              <w:rPr>
                <w:rFonts w:ascii="Arial" w:hAnsi="Arial" w:cs="Arial"/>
                <w:b/>
                <w:sz w:val="20"/>
                <w:szCs w:val="20"/>
              </w:rPr>
            </w:pPr>
            <w:r w:rsidRPr="00E15637">
              <w:rPr>
                <w:rFonts w:ascii="Arial" w:hAnsi="Arial" w:cs="Arial"/>
                <w:b/>
                <w:sz w:val="20"/>
                <w:szCs w:val="20"/>
              </w:rPr>
              <w:t>Wednesday</w:t>
            </w:r>
          </w:p>
        </w:tc>
        <w:tc>
          <w:tcPr>
            <w:tcW w:w="583" w:type="dxa"/>
          </w:tcPr>
          <w:p w14:paraId="447C811C" w14:textId="77777777" w:rsidR="00AB0A66" w:rsidRPr="00E15637" w:rsidRDefault="00AB0A66" w:rsidP="00AB0A66">
            <w:pPr>
              <w:pStyle w:val="TableParagraph"/>
              <w:spacing w:before="87"/>
              <w:ind w:right="165"/>
              <w:jc w:val="right"/>
              <w:rPr>
                <w:rFonts w:ascii="Arial" w:hAnsi="Arial" w:cs="Arial"/>
                <w:sz w:val="20"/>
                <w:szCs w:val="20"/>
              </w:rPr>
            </w:pPr>
            <w:r w:rsidRPr="00E15637">
              <w:rPr>
                <w:rFonts w:ascii="Arial" w:hAnsi="Arial" w:cs="Arial"/>
                <w:w w:val="95"/>
                <w:sz w:val="20"/>
                <w:szCs w:val="20"/>
              </w:rPr>
              <w:t>AM</w:t>
            </w:r>
          </w:p>
        </w:tc>
        <w:tc>
          <w:tcPr>
            <w:tcW w:w="1685" w:type="dxa"/>
          </w:tcPr>
          <w:p w14:paraId="7771D753" w14:textId="1604E96B" w:rsidR="00AB0A66" w:rsidRPr="00E15637" w:rsidRDefault="00AB0A66" w:rsidP="00AB0A66">
            <w:pPr>
              <w:pStyle w:val="TableParagraph"/>
              <w:rPr>
                <w:rFonts w:ascii="Arial" w:hAnsi="Arial" w:cs="Arial"/>
                <w:sz w:val="20"/>
                <w:szCs w:val="20"/>
              </w:rPr>
            </w:pPr>
            <w:r>
              <w:rPr>
                <w:rFonts w:ascii="Arial" w:hAnsi="Arial" w:cs="Arial"/>
                <w:sz w:val="20"/>
                <w:szCs w:val="20"/>
              </w:rPr>
              <w:t>Maidstone</w:t>
            </w:r>
          </w:p>
        </w:tc>
        <w:tc>
          <w:tcPr>
            <w:tcW w:w="2976" w:type="dxa"/>
          </w:tcPr>
          <w:p w14:paraId="655E8848" w14:textId="7C27982C" w:rsidR="00AB0A66" w:rsidRPr="00E15637" w:rsidRDefault="00AB0A66" w:rsidP="00AB0A66">
            <w:pPr>
              <w:pStyle w:val="TableParagraph"/>
              <w:rPr>
                <w:rFonts w:ascii="Arial" w:hAnsi="Arial" w:cs="Arial"/>
                <w:sz w:val="20"/>
                <w:szCs w:val="20"/>
              </w:rPr>
            </w:pPr>
            <w:r>
              <w:rPr>
                <w:rFonts w:ascii="Arial" w:hAnsi="Arial" w:cs="Arial"/>
                <w:sz w:val="20"/>
                <w:szCs w:val="20"/>
              </w:rPr>
              <w:t>SPA/Admin</w:t>
            </w:r>
          </w:p>
        </w:tc>
        <w:tc>
          <w:tcPr>
            <w:tcW w:w="1135" w:type="dxa"/>
          </w:tcPr>
          <w:p w14:paraId="769F192E" w14:textId="79190748" w:rsidR="00AB0A66" w:rsidRPr="00E15637" w:rsidRDefault="00AB0A66" w:rsidP="00AB0A66">
            <w:pPr>
              <w:pStyle w:val="TableParagraph"/>
              <w:spacing w:before="87"/>
              <w:ind w:left="132"/>
              <w:rPr>
                <w:rFonts w:ascii="Arial" w:hAnsi="Arial" w:cs="Arial"/>
                <w:sz w:val="20"/>
                <w:szCs w:val="20"/>
              </w:rPr>
            </w:pPr>
            <w:r>
              <w:rPr>
                <w:rFonts w:ascii="Arial" w:hAnsi="Arial" w:cs="Arial"/>
                <w:sz w:val="20"/>
                <w:szCs w:val="20"/>
              </w:rPr>
              <w:t>DCC / SPA</w:t>
            </w:r>
          </w:p>
        </w:tc>
        <w:tc>
          <w:tcPr>
            <w:tcW w:w="1133" w:type="dxa"/>
          </w:tcPr>
          <w:p w14:paraId="4433093C" w14:textId="77777777" w:rsidR="00AB0A66" w:rsidRDefault="00AB0A66" w:rsidP="00AB0A66">
            <w:pPr>
              <w:pStyle w:val="TableParagraph"/>
              <w:rPr>
                <w:rFonts w:ascii="Arial" w:hAnsi="Arial" w:cs="Arial"/>
                <w:sz w:val="20"/>
                <w:szCs w:val="20"/>
              </w:rPr>
            </w:pPr>
            <w:r>
              <w:rPr>
                <w:rFonts w:ascii="Arial" w:hAnsi="Arial" w:cs="Arial"/>
                <w:sz w:val="20"/>
                <w:szCs w:val="20"/>
              </w:rPr>
              <w:t>0.5</w:t>
            </w:r>
          </w:p>
          <w:p w14:paraId="5095F08C" w14:textId="74F60BC6" w:rsidR="00AB0A66" w:rsidRPr="00E15637" w:rsidRDefault="00AB0A66" w:rsidP="00AB0A66">
            <w:pPr>
              <w:pStyle w:val="TableParagraph"/>
              <w:rPr>
                <w:rFonts w:ascii="Arial" w:hAnsi="Arial" w:cs="Arial"/>
                <w:sz w:val="20"/>
                <w:szCs w:val="20"/>
              </w:rPr>
            </w:pPr>
            <w:r>
              <w:rPr>
                <w:rFonts w:ascii="Arial" w:hAnsi="Arial" w:cs="Arial"/>
                <w:sz w:val="20"/>
                <w:szCs w:val="20"/>
              </w:rPr>
              <w:t>0.5</w:t>
            </w:r>
          </w:p>
        </w:tc>
      </w:tr>
      <w:tr w:rsidR="00AB0A66" w14:paraId="105785B6" w14:textId="77777777" w:rsidTr="00AB0A66">
        <w:trPr>
          <w:trHeight w:val="357"/>
        </w:trPr>
        <w:tc>
          <w:tcPr>
            <w:tcW w:w="1555" w:type="dxa"/>
            <w:vMerge/>
            <w:tcBorders>
              <w:top w:val="nil"/>
            </w:tcBorders>
          </w:tcPr>
          <w:p w14:paraId="04519303" w14:textId="77777777" w:rsidR="00AB0A66" w:rsidRPr="00E15637" w:rsidRDefault="00AB0A66" w:rsidP="00AB0A66">
            <w:pPr>
              <w:rPr>
                <w:rFonts w:ascii="Arial" w:hAnsi="Arial" w:cs="Arial"/>
                <w:sz w:val="20"/>
                <w:szCs w:val="20"/>
              </w:rPr>
            </w:pPr>
          </w:p>
        </w:tc>
        <w:tc>
          <w:tcPr>
            <w:tcW w:w="583" w:type="dxa"/>
          </w:tcPr>
          <w:p w14:paraId="4881979B" w14:textId="77777777" w:rsidR="00AB0A66" w:rsidRPr="00E15637" w:rsidRDefault="00AB0A66" w:rsidP="00AB0A66">
            <w:pPr>
              <w:pStyle w:val="TableParagraph"/>
              <w:spacing w:before="87"/>
              <w:ind w:right="170"/>
              <w:jc w:val="right"/>
              <w:rPr>
                <w:rFonts w:ascii="Arial" w:hAnsi="Arial" w:cs="Arial"/>
                <w:sz w:val="20"/>
                <w:szCs w:val="20"/>
              </w:rPr>
            </w:pPr>
            <w:r w:rsidRPr="00E15637">
              <w:rPr>
                <w:rFonts w:ascii="Arial" w:hAnsi="Arial" w:cs="Arial"/>
                <w:w w:val="95"/>
                <w:sz w:val="20"/>
                <w:szCs w:val="20"/>
              </w:rPr>
              <w:t>PM</w:t>
            </w:r>
          </w:p>
        </w:tc>
        <w:tc>
          <w:tcPr>
            <w:tcW w:w="1685" w:type="dxa"/>
          </w:tcPr>
          <w:p w14:paraId="2EA1F405" w14:textId="09C90B9B" w:rsidR="00AB0A66" w:rsidRPr="00E15637" w:rsidRDefault="00AB0A66" w:rsidP="00AB0A66">
            <w:pPr>
              <w:pStyle w:val="TableParagraph"/>
              <w:rPr>
                <w:rFonts w:ascii="Arial" w:hAnsi="Arial" w:cs="Arial"/>
                <w:sz w:val="20"/>
                <w:szCs w:val="20"/>
              </w:rPr>
            </w:pPr>
            <w:r>
              <w:rPr>
                <w:rFonts w:ascii="Arial" w:hAnsi="Arial" w:cs="Arial"/>
                <w:sz w:val="20"/>
                <w:szCs w:val="20"/>
              </w:rPr>
              <w:t>Maidstone</w:t>
            </w:r>
          </w:p>
        </w:tc>
        <w:tc>
          <w:tcPr>
            <w:tcW w:w="2976" w:type="dxa"/>
          </w:tcPr>
          <w:p w14:paraId="161B2E13" w14:textId="290DEBEA" w:rsidR="00AB0A66" w:rsidRPr="00E15637" w:rsidRDefault="00AB0A66" w:rsidP="00AB0A66">
            <w:pPr>
              <w:pStyle w:val="TableParagraph"/>
              <w:rPr>
                <w:rFonts w:ascii="Arial" w:hAnsi="Arial" w:cs="Arial"/>
                <w:sz w:val="20"/>
                <w:szCs w:val="20"/>
              </w:rPr>
            </w:pPr>
            <w:r>
              <w:rPr>
                <w:rFonts w:ascii="Arial" w:hAnsi="Arial" w:cs="Arial"/>
                <w:sz w:val="20"/>
                <w:szCs w:val="20"/>
              </w:rPr>
              <w:t>CMHT Clinic</w:t>
            </w:r>
          </w:p>
        </w:tc>
        <w:tc>
          <w:tcPr>
            <w:tcW w:w="1135" w:type="dxa"/>
          </w:tcPr>
          <w:p w14:paraId="2BC3429B" w14:textId="1EAC4B19" w:rsidR="00AB0A66" w:rsidRPr="00E15637" w:rsidRDefault="00AB0A66" w:rsidP="00AB0A66">
            <w:pPr>
              <w:pStyle w:val="TableParagraph"/>
              <w:spacing w:before="87"/>
              <w:ind w:left="131"/>
              <w:rPr>
                <w:rFonts w:ascii="Arial" w:hAnsi="Arial" w:cs="Arial"/>
                <w:sz w:val="20"/>
                <w:szCs w:val="20"/>
              </w:rPr>
            </w:pPr>
            <w:r>
              <w:rPr>
                <w:rFonts w:ascii="Arial" w:hAnsi="Arial" w:cs="Arial"/>
                <w:sz w:val="20"/>
                <w:szCs w:val="20"/>
              </w:rPr>
              <w:t>DCC</w:t>
            </w:r>
          </w:p>
        </w:tc>
        <w:tc>
          <w:tcPr>
            <w:tcW w:w="1133" w:type="dxa"/>
          </w:tcPr>
          <w:p w14:paraId="7CDEF485" w14:textId="18844E03" w:rsidR="00AB0A66" w:rsidRPr="00E15637" w:rsidRDefault="00AB0A66" w:rsidP="00AB0A66">
            <w:pPr>
              <w:pStyle w:val="TableParagraph"/>
              <w:rPr>
                <w:rFonts w:ascii="Arial" w:hAnsi="Arial" w:cs="Arial"/>
                <w:sz w:val="20"/>
                <w:szCs w:val="20"/>
              </w:rPr>
            </w:pPr>
            <w:r>
              <w:rPr>
                <w:rFonts w:ascii="Arial" w:hAnsi="Arial" w:cs="Arial"/>
                <w:sz w:val="20"/>
                <w:szCs w:val="20"/>
              </w:rPr>
              <w:t>1</w:t>
            </w:r>
          </w:p>
        </w:tc>
      </w:tr>
      <w:tr w:rsidR="00AB0A66" w14:paraId="5DEDA2A3" w14:textId="77777777" w:rsidTr="00AB0A66">
        <w:trPr>
          <w:trHeight w:val="357"/>
        </w:trPr>
        <w:tc>
          <w:tcPr>
            <w:tcW w:w="1555" w:type="dxa"/>
            <w:vMerge w:val="restart"/>
          </w:tcPr>
          <w:p w14:paraId="08B1401B" w14:textId="77777777" w:rsidR="00AB0A66" w:rsidRPr="00E15637" w:rsidRDefault="00AB0A66" w:rsidP="00AB0A66">
            <w:pPr>
              <w:pStyle w:val="TableParagraph"/>
              <w:spacing w:before="1"/>
              <w:rPr>
                <w:rFonts w:ascii="Arial" w:hAnsi="Arial" w:cs="Arial"/>
                <w:sz w:val="20"/>
                <w:szCs w:val="20"/>
              </w:rPr>
            </w:pPr>
          </w:p>
          <w:p w14:paraId="12F50D00" w14:textId="77777777" w:rsidR="00AB0A66" w:rsidRPr="00E15637" w:rsidRDefault="00AB0A66" w:rsidP="00AB0A66">
            <w:pPr>
              <w:pStyle w:val="TableParagraph"/>
              <w:ind w:left="57"/>
              <w:rPr>
                <w:rFonts w:ascii="Arial" w:hAnsi="Arial" w:cs="Arial"/>
                <w:b/>
                <w:sz w:val="20"/>
                <w:szCs w:val="20"/>
              </w:rPr>
            </w:pPr>
            <w:r w:rsidRPr="00E15637">
              <w:rPr>
                <w:rFonts w:ascii="Arial" w:hAnsi="Arial" w:cs="Arial"/>
                <w:b/>
                <w:sz w:val="20"/>
                <w:szCs w:val="20"/>
              </w:rPr>
              <w:t>Thursday</w:t>
            </w:r>
          </w:p>
        </w:tc>
        <w:tc>
          <w:tcPr>
            <w:tcW w:w="583" w:type="dxa"/>
          </w:tcPr>
          <w:p w14:paraId="5E006D86" w14:textId="77777777" w:rsidR="00AB0A66" w:rsidRPr="00E15637" w:rsidRDefault="00AB0A66" w:rsidP="00AB0A66">
            <w:pPr>
              <w:pStyle w:val="TableParagraph"/>
              <w:spacing w:before="87"/>
              <w:ind w:right="165"/>
              <w:jc w:val="right"/>
              <w:rPr>
                <w:rFonts w:ascii="Arial" w:hAnsi="Arial" w:cs="Arial"/>
                <w:sz w:val="20"/>
                <w:szCs w:val="20"/>
              </w:rPr>
            </w:pPr>
            <w:r w:rsidRPr="00E15637">
              <w:rPr>
                <w:rFonts w:ascii="Arial" w:hAnsi="Arial" w:cs="Arial"/>
                <w:w w:val="95"/>
                <w:sz w:val="20"/>
                <w:szCs w:val="20"/>
              </w:rPr>
              <w:t>AM</w:t>
            </w:r>
          </w:p>
        </w:tc>
        <w:tc>
          <w:tcPr>
            <w:tcW w:w="1685" w:type="dxa"/>
          </w:tcPr>
          <w:p w14:paraId="5176942E" w14:textId="13814783" w:rsidR="00AB0A66" w:rsidRPr="00E15637" w:rsidRDefault="00AB0A66" w:rsidP="00AB0A66">
            <w:pPr>
              <w:pStyle w:val="TableParagraph"/>
              <w:rPr>
                <w:rFonts w:ascii="Arial" w:hAnsi="Arial" w:cs="Arial"/>
                <w:sz w:val="20"/>
                <w:szCs w:val="20"/>
              </w:rPr>
            </w:pPr>
            <w:r>
              <w:rPr>
                <w:rFonts w:ascii="Arial" w:hAnsi="Arial" w:cs="Arial"/>
                <w:sz w:val="20"/>
                <w:szCs w:val="20"/>
              </w:rPr>
              <w:t>Maidstone</w:t>
            </w:r>
          </w:p>
        </w:tc>
        <w:tc>
          <w:tcPr>
            <w:tcW w:w="2976" w:type="dxa"/>
          </w:tcPr>
          <w:p w14:paraId="4D1F9522" w14:textId="247A66E1" w:rsidR="00AB0A66" w:rsidRPr="00E15637" w:rsidRDefault="00AB0A66" w:rsidP="00AB0A66">
            <w:pPr>
              <w:pStyle w:val="TableParagraph"/>
              <w:rPr>
                <w:rFonts w:ascii="Arial" w:hAnsi="Arial" w:cs="Arial"/>
                <w:sz w:val="20"/>
                <w:szCs w:val="20"/>
              </w:rPr>
            </w:pPr>
            <w:r>
              <w:rPr>
                <w:rFonts w:ascii="Arial" w:hAnsi="Arial" w:cs="Arial"/>
                <w:sz w:val="20"/>
                <w:szCs w:val="20"/>
              </w:rPr>
              <w:t>Clinic for urgent appointments</w:t>
            </w:r>
          </w:p>
        </w:tc>
        <w:tc>
          <w:tcPr>
            <w:tcW w:w="1135" w:type="dxa"/>
          </w:tcPr>
          <w:p w14:paraId="4FA90CD2" w14:textId="5AC07194" w:rsidR="00AB0A66" w:rsidRPr="00E15637" w:rsidRDefault="00AB0A66" w:rsidP="00AB0A66">
            <w:pPr>
              <w:pStyle w:val="TableParagraph"/>
              <w:spacing w:before="87"/>
              <w:ind w:left="132"/>
              <w:rPr>
                <w:rFonts w:ascii="Arial" w:hAnsi="Arial" w:cs="Arial"/>
                <w:sz w:val="20"/>
                <w:szCs w:val="20"/>
              </w:rPr>
            </w:pPr>
            <w:r w:rsidRPr="00E15637">
              <w:rPr>
                <w:rFonts w:ascii="Arial" w:hAnsi="Arial" w:cs="Arial"/>
                <w:sz w:val="20"/>
                <w:szCs w:val="20"/>
              </w:rPr>
              <w:t xml:space="preserve">DCC </w:t>
            </w:r>
          </w:p>
        </w:tc>
        <w:tc>
          <w:tcPr>
            <w:tcW w:w="1133" w:type="dxa"/>
          </w:tcPr>
          <w:p w14:paraId="235DBB78" w14:textId="23D21EF2" w:rsidR="00AB0A66" w:rsidRPr="00E15637" w:rsidRDefault="00AB0A66" w:rsidP="00AB0A66">
            <w:pPr>
              <w:pStyle w:val="TableParagraph"/>
              <w:rPr>
                <w:rFonts w:ascii="Arial" w:hAnsi="Arial" w:cs="Arial"/>
                <w:sz w:val="20"/>
                <w:szCs w:val="20"/>
              </w:rPr>
            </w:pPr>
            <w:r>
              <w:rPr>
                <w:rFonts w:ascii="Arial" w:hAnsi="Arial" w:cs="Arial"/>
                <w:sz w:val="20"/>
                <w:szCs w:val="20"/>
              </w:rPr>
              <w:t>1</w:t>
            </w:r>
          </w:p>
        </w:tc>
      </w:tr>
      <w:tr w:rsidR="00AB0A66" w14:paraId="3316891D" w14:textId="77777777" w:rsidTr="00AB0A66">
        <w:trPr>
          <w:trHeight w:val="357"/>
        </w:trPr>
        <w:tc>
          <w:tcPr>
            <w:tcW w:w="1555" w:type="dxa"/>
            <w:vMerge/>
            <w:tcBorders>
              <w:top w:val="nil"/>
            </w:tcBorders>
          </w:tcPr>
          <w:p w14:paraId="00854254" w14:textId="77777777" w:rsidR="00AB0A66" w:rsidRPr="00E15637" w:rsidRDefault="00AB0A66" w:rsidP="00AB0A66">
            <w:pPr>
              <w:rPr>
                <w:rFonts w:ascii="Arial" w:hAnsi="Arial" w:cs="Arial"/>
                <w:sz w:val="20"/>
                <w:szCs w:val="20"/>
              </w:rPr>
            </w:pPr>
          </w:p>
        </w:tc>
        <w:tc>
          <w:tcPr>
            <w:tcW w:w="583" w:type="dxa"/>
          </w:tcPr>
          <w:p w14:paraId="134E2E57" w14:textId="77777777" w:rsidR="00AB0A66" w:rsidRPr="00E15637" w:rsidRDefault="00AB0A66" w:rsidP="00AB0A66">
            <w:pPr>
              <w:pStyle w:val="TableParagraph"/>
              <w:spacing w:before="85"/>
              <w:ind w:right="170"/>
              <w:jc w:val="right"/>
              <w:rPr>
                <w:rFonts w:ascii="Arial" w:hAnsi="Arial" w:cs="Arial"/>
                <w:sz w:val="20"/>
                <w:szCs w:val="20"/>
              </w:rPr>
            </w:pPr>
            <w:r w:rsidRPr="00E15637">
              <w:rPr>
                <w:rFonts w:ascii="Arial" w:hAnsi="Arial" w:cs="Arial"/>
                <w:w w:val="95"/>
                <w:sz w:val="20"/>
                <w:szCs w:val="20"/>
              </w:rPr>
              <w:t>PM</w:t>
            </w:r>
          </w:p>
        </w:tc>
        <w:tc>
          <w:tcPr>
            <w:tcW w:w="1685" w:type="dxa"/>
          </w:tcPr>
          <w:p w14:paraId="39547E53" w14:textId="1330EBDE" w:rsidR="00AB0A66" w:rsidRPr="00E15637" w:rsidRDefault="00AB0A66" w:rsidP="00AB0A66">
            <w:pPr>
              <w:pStyle w:val="TableParagraph"/>
              <w:rPr>
                <w:rFonts w:ascii="Arial" w:hAnsi="Arial" w:cs="Arial"/>
                <w:sz w:val="20"/>
                <w:szCs w:val="20"/>
              </w:rPr>
            </w:pPr>
            <w:r>
              <w:rPr>
                <w:rFonts w:ascii="Arial" w:hAnsi="Arial" w:cs="Arial"/>
                <w:sz w:val="20"/>
                <w:szCs w:val="20"/>
              </w:rPr>
              <w:t>Maidstone</w:t>
            </w:r>
          </w:p>
        </w:tc>
        <w:tc>
          <w:tcPr>
            <w:tcW w:w="2976" w:type="dxa"/>
          </w:tcPr>
          <w:p w14:paraId="797EF666" w14:textId="73D8A0D8" w:rsidR="00AB0A66" w:rsidRPr="00E15637" w:rsidRDefault="00AB0A66" w:rsidP="00AB0A66">
            <w:pPr>
              <w:pStyle w:val="TableParagraph"/>
              <w:rPr>
                <w:rFonts w:ascii="Arial" w:hAnsi="Arial" w:cs="Arial"/>
                <w:sz w:val="20"/>
                <w:szCs w:val="20"/>
              </w:rPr>
            </w:pPr>
            <w:r>
              <w:rPr>
                <w:rFonts w:ascii="Arial" w:hAnsi="Arial" w:cs="Arial"/>
                <w:sz w:val="20"/>
                <w:szCs w:val="20"/>
              </w:rPr>
              <w:t>MDT City East Admin</w:t>
            </w:r>
          </w:p>
        </w:tc>
        <w:tc>
          <w:tcPr>
            <w:tcW w:w="1135" w:type="dxa"/>
          </w:tcPr>
          <w:p w14:paraId="16BFB113" w14:textId="72C52F94" w:rsidR="00AB0A66" w:rsidRPr="00E15637" w:rsidRDefault="00AB0A66" w:rsidP="00AB0A66">
            <w:pPr>
              <w:pStyle w:val="TableParagraph"/>
              <w:spacing w:before="85"/>
              <w:ind w:left="131"/>
              <w:rPr>
                <w:rFonts w:ascii="Arial" w:hAnsi="Arial" w:cs="Arial"/>
                <w:sz w:val="20"/>
                <w:szCs w:val="20"/>
              </w:rPr>
            </w:pPr>
            <w:r w:rsidRPr="00E15637">
              <w:rPr>
                <w:rFonts w:ascii="Arial" w:hAnsi="Arial" w:cs="Arial"/>
                <w:sz w:val="20"/>
                <w:szCs w:val="20"/>
              </w:rPr>
              <w:t xml:space="preserve">DCC </w:t>
            </w:r>
          </w:p>
        </w:tc>
        <w:tc>
          <w:tcPr>
            <w:tcW w:w="1133" w:type="dxa"/>
          </w:tcPr>
          <w:p w14:paraId="52F8EFDB" w14:textId="11BF39B4" w:rsidR="00AB0A66" w:rsidRPr="00E15637" w:rsidRDefault="00AB0A66" w:rsidP="00AB0A66">
            <w:pPr>
              <w:pStyle w:val="TableParagraph"/>
              <w:rPr>
                <w:rFonts w:ascii="Arial" w:hAnsi="Arial" w:cs="Arial"/>
                <w:sz w:val="20"/>
                <w:szCs w:val="20"/>
              </w:rPr>
            </w:pPr>
            <w:r>
              <w:rPr>
                <w:rFonts w:ascii="Arial" w:hAnsi="Arial" w:cs="Arial"/>
                <w:sz w:val="20"/>
                <w:szCs w:val="20"/>
              </w:rPr>
              <w:t>1</w:t>
            </w:r>
          </w:p>
        </w:tc>
      </w:tr>
      <w:tr w:rsidR="00AB0A66" w14:paraId="6415D5D0" w14:textId="77777777" w:rsidTr="00AB0A66">
        <w:trPr>
          <w:trHeight w:val="357"/>
        </w:trPr>
        <w:tc>
          <w:tcPr>
            <w:tcW w:w="1555" w:type="dxa"/>
            <w:vMerge w:val="restart"/>
          </w:tcPr>
          <w:p w14:paraId="0296EE3D" w14:textId="77777777" w:rsidR="00AB0A66" w:rsidRPr="00E15637" w:rsidRDefault="00AB0A66" w:rsidP="00AB0A66">
            <w:pPr>
              <w:pStyle w:val="TableParagraph"/>
              <w:spacing w:before="1"/>
              <w:rPr>
                <w:rFonts w:ascii="Arial" w:hAnsi="Arial" w:cs="Arial"/>
                <w:sz w:val="20"/>
                <w:szCs w:val="20"/>
              </w:rPr>
            </w:pPr>
          </w:p>
          <w:p w14:paraId="733E3F52" w14:textId="77777777" w:rsidR="00AB0A66" w:rsidRPr="00E15637" w:rsidRDefault="00AB0A66" w:rsidP="00AB0A66">
            <w:pPr>
              <w:pStyle w:val="TableParagraph"/>
              <w:ind w:left="57"/>
              <w:rPr>
                <w:rFonts w:ascii="Arial" w:hAnsi="Arial" w:cs="Arial"/>
                <w:b/>
                <w:sz w:val="20"/>
                <w:szCs w:val="20"/>
              </w:rPr>
            </w:pPr>
            <w:r w:rsidRPr="00E15637">
              <w:rPr>
                <w:rFonts w:ascii="Arial" w:hAnsi="Arial" w:cs="Arial"/>
                <w:b/>
                <w:sz w:val="20"/>
                <w:szCs w:val="20"/>
              </w:rPr>
              <w:t>Friday</w:t>
            </w:r>
          </w:p>
        </w:tc>
        <w:tc>
          <w:tcPr>
            <w:tcW w:w="583" w:type="dxa"/>
          </w:tcPr>
          <w:p w14:paraId="36103097" w14:textId="77777777" w:rsidR="00AB0A66" w:rsidRPr="00E15637" w:rsidRDefault="00AB0A66" w:rsidP="00AB0A66">
            <w:pPr>
              <w:pStyle w:val="TableParagraph"/>
              <w:spacing w:before="85"/>
              <w:ind w:right="165"/>
              <w:jc w:val="right"/>
              <w:rPr>
                <w:rFonts w:ascii="Arial" w:hAnsi="Arial" w:cs="Arial"/>
                <w:sz w:val="20"/>
                <w:szCs w:val="20"/>
              </w:rPr>
            </w:pPr>
            <w:r w:rsidRPr="00E15637">
              <w:rPr>
                <w:rFonts w:ascii="Arial" w:hAnsi="Arial" w:cs="Arial"/>
                <w:w w:val="95"/>
                <w:sz w:val="20"/>
                <w:szCs w:val="20"/>
              </w:rPr>
              <w:t>AM</w:t>
            </w:r>
          </w:p>
        </w:tc>
        <w:tc>
          <w:tcPr>
            <w:tcW w:w="1685" w:type="dxa"/>
          </w:tcPr>
          <w:p w14:paraId="2624EEBE" w14:textId="43792764" w:rsidR="00AB0A66" w:rsidRPr="00E15637" w:rsidRDefault="00AB0A66" w:rsidP="00AB0A66">
            <w:pPr>
              <w:pStyle w:val="TableParagraph"/>
              <w:rPr>
                <w:rFonts w:ascii="Arial" w:hAnsi="Arial" w:cs="Arial"/>
                <w:sz w:val="20"/>
                <w:szCs w:val="20"/>
              </w:rPr>
            </w:pPr>
            <w:r>
              <w:rPr>
                <w:rFonts w:ascii="Arial" w:hAnsi="Arial" w:cs="Arial"/>
                <w:sz w:val="20"/>
                <w:szCs w:val="20"/>
              </w:rPr>
              <w:t>Maidstone</w:t>
            </w:r>
          </w:p>
        </w:tc>
        <w:tc>
          <w:tcPr>
            <w:tcW w:w="2976" w:type="dxa"/>
          </w:tcPr>
          <w:p w14:paraId="71E7B959" w14:textId="58E6AF88" w:rsidR="00AB0A66" w:rsidRPr="00E15637" w:rsidRDefault="00AB0A66" w:rsidP="00AB0A66">
            <w:pPr>
              <w:pStyle w:val="TableParagraph"/>
              <w:rPr>
                <w:rFonts w:ascii="Arial" w:hAnsi="Arial" w:cs="Arial"/>
                <w:sz w:val="20"/>
                <w:szCs w:val="20"/>
              </w:rPr>
            </w:pPr>
            <w:r>
              <w:rPr>
                <w:rFonts w:ascii="Arial" w:hAnsi="Arial" w:cs="Arial"/>
                <w:sz w:val="20"/>
                <w:szCs w:val="20"/>
              </w:rPr>
              <w:t>Referrals Meeting/Admin</w:t>
            </w:r>
          </w:p>
        </w:tc>
        <w:tc>
          <w:tcPr>
            <w:tcW w:w="1135" w:type="dxa"/>
          </w:tcPr>
          <w:p w14:paraId="61BE92BA" w14:textId="793757C9" w:rsidR="00AB0A66" w:rsidRPr="00E15637" w:rsidRDefault="00AB0A66" w:rsidP="00AB0A66">
            <w:pPr>
              <w:pStyle w:val="TableParagraph"/>
              <w:spacing w:before="85"/>
              <w:ind w:left="132"/>
              <w:rPr>
                <w:rFonts w:ascii="Arial" w:hAnsi="Arial" w:cs="Arial"/>
                <w:sz w:val="20"/>
                <w:szCs w:val="20"/>
              </w:rPr>
            </w:pPr>
            <w:r>
              <w:rPr>
                <w:rFonts w:ascii="Arial" w:hAnsi="Arial" w:cs="Arial"/>
                <w:sz w:val="20"/>
                <w:szCs w:val="20"/>
              </w:rPr>
              <w:t>DCC</w:t>
            </w:r>
          </w:p>
        </w:tc>
        <w:tc>
          <w:tcPr>
            <w:tcW w:w="1133" w:type="dxa"/>
          </w:tcPr>
          <w:p w14:paraId="670FCC19" w14:textId="5B2FB08E" w:rsidR="00AB0A66" w:rsidRPr="00E15637" w:rsidRDefault="00AB0A66" w:rsidP="00AB0A66">
            <w:pPr>
              <w:pStyle w:val="TableParagraph"/>
              <w:rPr>
                <w:rFonts w:ascii="Arial" w:hAnsi="Arial" w:cs="Arial"/>
                <w:sz w:val="20"/>
                <w:szCs w:val="20"/>
              </w:rPr>
            </w:pPr>
            <w:r>
              <w:rPr>
                <w:rFonts w:ascii="Arial" w:hAnsi="Arial" w:cs="Arial"/>
                <w:sz w:val="20"/>
                <w:szCs w:val="20"/>
              </w:rPr>
              <w:t>1</w:t>
            </w:r>
          </w:p>
        </w:tc>
      </w:tr>
      <w:tr w:rsidR="00AB0A66" w14:paraId="3C6E6203" w14:textId="77777777" w:rsidTr="00AB0A66">
        <w:trPr>
          <w:trHeight w:val="357"/>
        </w:trPr>
        <w:tc>
          <w:tcPr>
            <w:tcW w:w="1555" w:type="dxa"/>
            <w:vMerge/>
            <w:tcBorders>
              <w:top w:val="nil"/>
            </w:tcBorders>
          </w:tcPr>
          <w:p w14:paraId="34B87AA2" w14:textId="77777777" w:rsidR="00AB0A66" w:rsidRPr="00E15637" w:rsidRDefault="00AB0A66" w:rsidP="00AB0A66">
            <w:pPr>
              <w:rPr>
                <w:rFonts w:ascii="Arial" w:hAnsi="Arial" w:cs="Arial"/>
                <w:sz w:val="20"/>
                <w:szCs w:val="20"/>
              </w:rPr>
            </w:pPr>
          </w:p>
        </w:tc>
        <w:tc>
          <w:tcPr>
            <w:tcW w:w="583" w:type="dxa"/>
          </w:tcPr>
          <w:p w14:paraId="24456C2D" w14:textId="77777777" w:rsidR="00AB0A66" w:rsidRPr="00E15637" w:rsidRDefault="00AB0A66" w:rsidP="00AB0A66">
            <w:pPr>
              <w:pStyle w:val="TableParagraph"/>
              <w:spacing w:before="85"/>
              <w:ind w:right="170"/>
              <w:jc w:val="right"/>
              <w:rPr>
                <w:rFonts w:ascii="Arial" w:hAnsi="Arial" w:cs="Arial"/>
                <w:sz w:val="20"/>
                <w:szCs w:val="20"/>
              </w:rPr>
            </w:pPr>
            <w:r w:rsidRPr="00E15637">
              <w:rPr>
                <w:rFonts w:ascii="Arial" w:hAnsi="Arial" w:cs="Arial"/>
                <w:w w:val="95"/>
                <w:sz w:val="20"/>
                <w:szCs w:val="20"/>
              </w:rPr>
              <w:t>PM</w:t>
            </w:r>
          </w:p>
        </w:tc>
        <w:tc>
          <w:tcPr>
            <w:tcW w:w="1685" w:type="dxa"/>
          </w:tcPr>
          <w:p w14:paraId="1653AD3A" w14:textId="44136FAD" w:rsidR="00AB0A66" w:rsidRPr="00E15637" w:rsidRDefault="00AB0A66" w:rsidP="00AB0A66">
            <w:pPr>
              <w:pStyle w:val="TableParagraph"/>
              <w:rPr>
                <w:rFonts w:ascii="Arial" w:hAnsi="Arial" w:cs="Arial"/>
                <w:sz w:val="20"/>
                <w:szCs w:val="20"/>
              </w:rPr>
            </w:pPr>
            <w:r>
              <w:rPr>
                <w:rFonts w:ascii="Arial" w:hAnsi="Arial" w:cs="Arial"/>
                <w:sz w:val="20"/>
                <w:szCs w:val="20"/>
              </w:rPr>
              <w:t>Hybrid</w:t>
            </w:r>
          </w:p>
        </w:tc>
        <w:tc>
          <w:tcPr>
            <w:tcW w:w="2976" w:type="dxa"/>
          </w:tcPr>
          <w:p w14:paraId="23294A5C" w14:textId="1AE9739B" w:rsidR="00AB0A66" w:rsidRPr="00E15637" w:rsidRDefault="00AB0A66" w:rsidP="00AB0A66">
            <w:pPr>
              <w:pStyle w:val="TableParagraph"/>
              <w:rPr>
                <w:rFonts w:ascii="Arial" w:hAnsi="Arial" w:cs="Arial"/>
                <w:sz w:val="20"/>
                <w:szCs w:val="20"/>
              </w:rPr>
            </w:pPr>
            <w:r>
              <w:rPr>
                <w:rFonts w:ascii="Arial" w:hAnsi="Arial" w:cs="Arial"/>
                <w:sz w:val="20"/>
                <w:szCs w:val="20"/>
              </w:rPr>
              <w:t>SPA</w:t>
            </w:r>
          </w:p>
        </w:tc>
        <w:tc>
          <w:tcPr>
            <w:tcW w:w="1135" w:type="dxa"/>
          </w:tcPr>
          <w:p w14:paraId="02167F6C" w14:textId="47B66148" w:rsidR="00AB0A66" w:rsidRPr="00E15637" w:rsidRDefault="00AB0A66" w:rsidP="00AB0A66">
            <w:pPr>
              <w:pStyle w:val="TableParagraph"/>
              <w:spacing w:before="85"/>
              <w:ind w:left="131"/>
              <w:rPr>
                <w:rFonts w:ascii="Arial" w:hAnsi="Arial" w:cs="Arial"/>
                <w:sz w:val="20"/>
                <w:szCs w:val="20"/>
              </w:rPr>
            </w:pPr>
            <w:r w:rsidRPr="00E15637">
              <w:rPr>
                <w:rFonts w:ascii="Arial" w:hAnsi="Arial" w:cs="Arial"/>
                <w:sz w:val="20"/>
                <w:szCs w:val="20"/>
              </w:rPr>
              <w:t>SPA</w:t>
            </w:r>
          </w:p>
        </w:tc>
        <w:tc>
          <w:tcPr>
            <w:tcW w:w="1133" w:type="dxa"/>
          </w:tcPr>
          <w:p w14:paraId="3422F71A" w14:textId="0BA157EA" w:rsidR="00AB0A66" w:rsidRPr="00E15637" w:rsidRDefault="00AB0A66" w:rsidP="00AB0A66">
            <w:pPr>
              <w:pStyle w:val="TableParagraph"/>
              <w:rPr>
                <w:rFonts w:ascii="Arial" w:hAnsi="Arial" w:cs="Arial"/>
                <w:sz w:val="20"/>
                <w:szCs w:val="20"/>
              </w:rPr>
            </w:pPr>
            <w:r>
              <w:rPr>
                <w:rFonts w:ascii="Arial" w:hAnsi="Arial" w:cs="Arial"/>
                <w:sz w:val="20"/>
                <w:szCs w:val="20"/>
              </w:rPr>
              <w:t>1</w:t>
            </w:r>
          </w:p>
        </w:tc>
      </w:tr>
      <w:tr w:rsidR="00AB0A66" w14:paraId="5994A0EE" w14:textId="77777777" w:rsidTr="00AB0A66">
        <w:trPr>
          <w:trHeight w:val="846"/>
        </w:trPr>
        <w:tc>
          <w:tcPr>
            <w:tcW w:w="1555" w:type="dxa"/>
          </w:tcPr>
          <w:p w14:paraId="71B2D518" w14:textId="77777777" w:rsidR="00AB0A66" w:rsidRPr="00E15637" w:rsidRDefault="00AB0A66" w:rsidP="00AB0A66">
            <w:pPr>
              <w:pStyle w:val="TableParagraph"/>
              <w:spacing w:before="85"/>
              <w:ind w:left="57" w:right="154"/>
              <w:rPr>
                <w:rFonts w:ascii="Arial" w:hAnsi="Arial" w:cs="Arial"/>
                <w:b/>
                <w:sz w:val="20"/>
                <w:szCs w:val="20"/>
              </w:rPr>
            </w:pPr>
            <w:r w:rsidRPr="00E15637">
              <w:rPr>
                <w:rFonts w:ascii="Arial" w:hAnsi="Arial" w:cs="Arial"/>
                <w:b/>
                <w:sz w:val="20"/>
                <w:szCs w:val="20"/>
              </w:rPr>
              <w:t>Unpredictable / emergency on- call work</w:t>
            </w:r>
          </w:p>
        </w:tc>
        <w:tc>
          <w:tcPr>
            <w:tcW w:w="583" w:type="dxa"/>
          </w:tcPr>
          <w:p w14:paraId="74A5E8E9" w14:textId="77777777" w:rsidR="00AB0A66" w:rsidRPr="00E15637" w:rsidRDefault="00AB0A66" w:rsidP="00AB0A66">
            <w:pPr>
              <w:pStyle w:val="TableParagraph"/>
              <w:rPr>
                <w:rFonts w:ascii="Arial" w:hAnsi="Arial" w:cs="Arial"/>
                <w:sz w:val="20"/>
                <w:szCs w:val="20"/>
              </w:rPr>
            </w:pPr>
          </w:p>
        </w:tc>
        <w:tc>
          <w:tcPr>
            <w:tcW w:w="1685" w:type="dxa"/>
          </w:tcPr>
          <w:p w14:paraId="1BE521C4" w14:textId="77777777" w:rsidR="00AB0A66" w:rsidRPr="00E15637" w:rsidRDefault="00AB0A66" w:rsidP="00AB0A66">
            <w:pPr>
              <w:pStyle w:val="TableParagraph"/>
              <w:rPr>
                <w:rFonts w:ascii="Arial" w:hAnsi="Arial" w:cs="Arial"/>
                <w:sz w:val="20"/>
                <w:szCs w:val="20"/>
              </w:rPr>
            </w:pPr>
          </w:p>
        </w:tc>
        <w:tc>
          <w:tcPr>
            <w:tcW w:w="2976" w:type="dxa"/>
          </w:tcPr>
          <w:p w14:paraId="404D1E11" w14:textId="77777777" w:rsidR="00AB0A66" w:rsidRPr="00E15637" w:rsidRDefault="00AB0A66" w:rsidP="00AB0A66">
            <w:pPr>
              <w:pStyle w:val="TableParagraph"/>
              <w:rPr>
                <w:rFonts w:ascii="Arial" w:hAnsi="Arial" w:cs="Arial"/>
                <w:sz w:val="20"/>
                <w:szCs w:val="20"/>
              </w:rPr>
            </w:pPr>
          </w:p>
        </w:tc>
        <w:tc>
          <w:tcPr>
            <w:tcW w:w="1135" w:type="dxa"/>
          </w:tcPr>
          <w:p w14:paraId="69873F0D" w14:textId="77777777" w:rsidR="00AB0A66" w:rsidRPr="00E15637" w:rsidRDefault="00AB0A66" w:rsidP="00AB0A66">
            <w:pPr>
              <w:pStyle w:val="TableParagraph"/>
              <w:rPr>
                <w:rFonts w:ascii="Arial" w:hAnsi="Arial" w:cs="Arial"/>
                <w:sz w:val="20"/>
                <w:szCs w:val="20"/>
              </w:rPr>
            </w:pPr>
          </w:p>
        </w:tc>
        <w:tc>
          <w:tcPr>
            <w:tcW w:w="1133" w:type="dxa"/>
          </w:tcPr>
          <w:p w14:paraId="048ABD81" w14:textId="77777777" w:rsidR="00AB0A66" w:rsidRPr="00E15637" w:rsidRDefault="00AB0A66" w:rsidP="00AB0A66">
            <w:pPr>
              <w:pStyle w:val="TableParagraph"/>
              <w:rPr>
                <w:rFonts w:ascii="Arial" w:hAnsi="Arial" w:cs="Arial"/>
                <w:sz w:val="20"/>
                <w:szCs w:val="20"/>
              </w:rPr>
            </w:pPr>
          </w:p>
        </w:tc>
      </w:tr>
      <w:tr w:rsidR="00AB0A66" w14:paraId="2EE6CA0A" w14:textId="77777777" w:rsidTr="00AB0A66">
        <w:trPr>
          <w:trHeight w:val="357"/>
        </w:trPr>
        <w:tc>
          <w:tcPr>
            <w:tcW w:w="1555" w:type="dxa"/>
            <w:vMerge w:val="restart"/>
          </w:tcPr>
          <w:p w14:paraId="35EEA49A" w14:textId="77777777" w:rsidR="00AB0A66" w:rsidRPr="00E15637" w:rsidRDefault="00AB0A66" w:rsidP="00AB0A66">
            <w:pPr>
              <w:pStyle w:val="TableParagraph"/>
              <w:spacing w:before="11"/>
              <w:rPr>
                <w:rFonts w:ascii="Arial" w:hAnsi="Arial" w:cs="Arial"/>
                <w:sz w:val="20"/>
                <w:szCs w:val="20"/>
              </w:rPr>
            </w:pPr>
          </w:p>
          <w:p w14:paraId="1F2D6F21" w14:textId="77777777" w:rsidR="00AB0A66" w:rsidRPr="00E15637" w:rsidRDefault="00AB0A66" w:rsidP="00AB0A66">
            <w:pPr>
              <w:pStyle w:val="TableParagraph"/>
              <w:ind w:left="57"/>
              <w:rPr>
                <w:rFonts w:ascii="Arial" w:hAnsi="Arial" w:cs="Arial"/>
                <w:b/>
                <w:sz w:val="20"/>
                <w:szCs w:val="20"/>
              </w:rPr>
            </w:pPr>
            <w:r w:rsidRPr="00E15637">
              <w:rPr>
                <w:rFonts w:ascii="Arial" w:hAnsi="Arial" w:cs="Arial"/>
                <w:b/>
                <w:sz w:val="20"/>
                <w:szCs w:val="20"/>
              </w:rPr>
              <w:t>Total PAs</w:t>
            </w:r>
          </w:p>
        </w:tc>
        <w:tc>
          <w:tcPr>
            <w:tcW w:w="6379" w:type="dxa"/>
            <w:gridSpan w:val="4"/>
          </w:tcPr>
          <w:p w14:paraId="2D0D0DE5" w14:textId="77777777" w:rsidR="00AB0A66" w:rsidRPr="00E15637" w:rsidRDefault="00AB0A66" w:rsidP="00AB0A66">
            <w:pPr>
              <w:pStyle w:val="TableParagraph"/>
              <w:spacing w:before="85"/>
              <w:ind w:left="57"/>
              <w:rPr>
                <w:rFonts w:ascii="Arial" w:hAnsi="Arial" w:cs="Arial"/>
                <w:sz w:val="20"/>
                <w:szCs w:val="20"/>
              </w:rPr>
            </w:pPr>
            <w:r w:rsidRPr="00E15637">
              <w:rPr>
                <w:rFonts w:ascii="Arial" w:hAnsi="Arial" w:cs="Arial"/>
                <w:sz w:val="20"/>
                <w:szCs w:val="20"/>
              </w:rPr>
              <w:t>Direct clinical care</w:t>
            </w:r>
          </w:p>
        </w:tc>
        <w:tc>
          <w:tcPr>
            <w:tcW w:w="1133" w:type="dxa"/>
          </w:tcPr>
          <w:p w14:paraId="68DAD9EA" w14:textId="0234DD60" w:rsidR="00AB0A66" w:rsidRPr="00E15637" w:rsidRDefault="00AB0A66" w:rsidP="00AB0A66">
            <w:pPr>
              <w:pStyle w:val="TableParagraph"/>
              <w:spacing w:before="85"/>
              <w:ind w:left="86" w:right="135"/>
              <w:jc w:val="center"/>
              <w:rPr>
                <w:rFonts w:ascii="Arial" w:hAnsi="Arial" w:cs="Arial"/>
                <w:sz w:val="20"/>
                <w:szCs w:val="20"/>
              </w:rPr>
            </w:pPr>
            <w:r>
              <w:rPr>
                <w:rFonts w:ascii="Arial" w:hAnsi="Arial" w:cs="Arial"/>
                <w:sz w:val="20"/>
                <w:szCs w:val="20"/>
              </w:rPr>
              <w:t>7.5</w:t>
            </w:r>
          </w:p>
        </w:tc>
      </w:tr>
      <w:tr w:rsidR="00AB0A66" w14:paraId="06F9A80C" w14:textId="77777777" w:rsidTr="00AB0A66">
        <w:trPr>
          <w:trHeight w:val="357"/>
        </w:trPr>
        <w:tc>
          <w:tcPr>
            <w:tcW w:w="1555" w:type="dxa"/>
            <w:vMerge/>
            <w:tcBorders>
              <w:top w:val="nil"/>
            </w:tcBorders>
          </w:tcPr>
          <w:p w14:paraId="66E1A7EA" w14:textId="77777777" w:rsidR="00AB0A66" w:rsidRPr="00E15637" w:rsidRDefault="00AB0A66" w:rsidP="00AB0A66">
            <w:pPr>
              <w:rPr>
                <w:rFonts w:ascii="Arial" w:hAnsi="Arial" w:cs="Arial"/>
                <w:sz w:val="20"/>
                <w:szCs w:val="20"/>
              </w:rPr>
            </w:pPr>
          </w:p>
        </w:tc>
        <w:tc>
          <w:tcPr>
            <w:tcW w:w="6379" w:type="dxa"/>
            <w:gridSpan w:val="4"/>
          </w:tcPr>
          <w:p w14:paraId="79F3A461" w14:textId="77777777" w:rsidR="00AB0A66" w:rsidRPr="00E15637" w:rsidRDefault="00AB0A66" w:rsidP="00AB0A66">
            <w:pPr>
              <w:pStyle w:val="TableParagraph"/>
              <w:spacing w:before="85"/>
              <w:ind w:left="57"/>
              <w:rPr>
                <w:rFonts w:ascii="Arial" w:hAnsi="Arial" w:cs="Arial"/>
                <w:sz w:val="20"/>
                <w:szCs w:val="20"/>
              </w:rPr>
            </w:pPr>
            <w:r w:rsidRPr="00E15637">
              <w:rPr>
                <w:rFonts w:ascii="Arial" w:hAnsi="Arial" w:cs="Arial"/>
                <w:sz w:val="20"/>
                <w:szCs w:val="20"/>
              </w:rPr>
              <w:t>Supporting professional activities</w:t>
            </w:r>
          </w:p>
        </w:tc>
        <w:tc>
          <w:tcPr>
            <w:tcW w:w="1133" w:type="dxa"/>
          </w:tcPr>
          <w:p w14:paraId="12F61E6B" w14:textId="0630CB09" w:rsidR="00AB0A66" w:rsidRPr="00E15637" w:rsidRDefault="00AB0A66" w:rsidP="00AB0A66">
            <w:pPr>
              <w:pStyle w:val="TableParagraph"/>
              <w:spacing w:before="85"/>
              <w:ind w:left="86" w:right="135"/>
              <w:jc w:val="center"/>
              <w:rPr>
                <w:rFonts w:ascii="Arial" w:hAnsi="Arial" w:cs="Arial"/>
                <w:sz w:val="20"/>
                <w:szCs w:val="20"/>
              </w:rPr>
            </w:pPr>
            <w:r>
              <w:rPr>
                <w:rFonts w:ascii="Arial" w:hAnsi="Arial" w:cs="Arial"/>
                <w:sz w:val="20"/>
                <w:szCs w:val="20"/>
              </w:rPr>
              <w:t>2.5</w:t>
            </w:r>
          </w:p>
        </w:tc>
      </w:tr>
      <w:bookmarkEnd w:id="2"/>
    </w:tbl>
    <w:p w14:paraId="55F1FD5D" w14:textId="3F91CA3A" w:rsidR="00E15637" w:rsidRDefault="00E15637" w:rsidP="000C115D">
      <w:pPr>
        <w:spacing w:after="0" w:line="240" w:lineRule="auto"/>
        <w:rPr>
          <w:rFonts w:ascii="Arial" w:eastAsia="Times New Roman" w:hAnsi="Arial" w:cs="Arial"/>
          <w:lang w:eastAsia="en-GB"/>
        </w:rPr>
      </w:pPr>
    </w:p>
    <w:bookmarkEnd w:id="1"/>
    <w:p w14:paraId="5707ED0F" w14:textId="688ACD76" w:rsidR="00E15637" w:rsidRDefault="00E15637" w:rsidP="000C115D">
      <w:pPr>
        <w:spacing w:after="0" w:line="240" w:lineRule="auto"/>
        <w:rPr>
          <w:rFonts w:ascii="Arial" w:eastAsia="Times New Roman" w:hAnsi="Arial" w:cs="Arial"/>
          <w:lang w:eastAsia="en-GB"/>
        </w:rPr>
      </w:pPr>
    </w:p>
    <w:p w14:paraId="00CCDF33" w14:textId="620F8040" w:rsidR="00FF01D4" w:rsidRDefault="008B2523" w:rsidP="008B2523">
      <w:pPr>
        <w:spacing w:after="0" w:line="240" w:lineRule="auto"/>
        <w:jc w:val="both"/>
        <w:rPr>
          <w:rFonts w:ascii="Arial" w:eastAsia="Times New Roman" w:hAnsi="Arial" w:cs="Arial"/>
          <w:lang w:eastAsia="en-GB"/>
        </w:rPr>
      </w:pPr>
      <w:r>
        <w:rPr>
          <w:rFonts w:ascii="Arial" w:eastAsia="Times New Roman" w:hAnsi="Arial" w:cs="Arial"/>
          <w:lang w:eastAsia="en-GB"/>
        </w:rPr>
        <w:t xml:space="preserve">A formal job plan will be agreed between the appointee and the Clinical Director three months after the commencement date of the </w:t>
      </w:r>
      <w:r>
        <w:rPr>
          <w:rFonts w:ascii="Arial" w:eastAsia="Times New Roman" w:hAnsi="Arial" w:cs="Arial"/>
        </w:rPr>
        <w:t>post holder</w:t>
      </w:r>
      <w:r>
        <w:rPr>
          <w:rFonts w:ascii="Arial" w:eastAsia="Times New Roman" w:hAnsi="Arial" w:cs="Arial"/>
          <w:lang w:eastAsia="en-GB"/>
        </w:rPr>
        <w:t xml:space="preserve">.  The job plan will then be reviewed annually, following the Appraisal meeting or more frequently when there are changes </w:t>
      </w:r>
      <w:proofErr w:type="gramStart"/>
      <w:r>
        <w:rPr>
          <w:rFonts w:ascii="Arial" w:eastAsia="Times New Roman" w:hAnsi="Arial" w:cs="Arial"/>
          <w:lang w:eastAsia="en-GB"/>
        </w:rPr>
        <w:t>in regard to</w:t>
      </w:r>
      <w:proofErr w:type="gramEnd"/>
      <w:r>
        <w:rPr>
          <w:rFonts w:ascii="Arial" w:eastAsia="Times New Roman" w:hAnsi="Arial" w:cs="Arial"/>
          <w:lang w:eastAsia="en-GB"/>
        </w:rPr>
        <w:t xml:space="preserve"> the pre-agreed workload.  The job plan will be a prospective agreement that sets out a consultant’s duties, responsibilities and objectives for the forthcoming year.  The appointee to the post will be supported in arranging an appropriate and suitable mentor</w:t>
      </w:r>
      <w:r w:rsidR="00E15637">
        <w:rPr>
          <w:rFonts w:ascii="Arial" w:eastAsia="Times New Roman" w:hAnsi="Arial" w:cs="Arial"/>
          <w:lang w:eastAsia="en-GB"/>
        </w:rPr>
        <w:t>.</w:t>
      </w:r>
    </w:p>
    <w:p w14:paraId="153D7341" w14:textId="77777777" w:rsidR="00E15637" w:rsidRDefault="00E15637" w:rsidP="00FF01D4">
      <w:pPr>
        <w:rPr>
          <w:rFonts w:ascii="Arial" w:hAnsi="Arial" w:cs="Arial"/>
          <w:b/>
        </w:rPr>
      </w:pPr>
    </w:p>
    <w:p w14:paraId="109B4B76" w14:textId="4BD3BE6F" w:rsidR="000C115D" w:rsidRPr="0092726F" w:rsidRDefault="000C115D" w:rsidP="00FF01D4">
      <w:pPr>
        <w:rPr>
          <w:rFonts w:ascii="Arial" w:hAnsi="Arial" w:cs="Arial"/>
          <w:u w:val="single"/>
        </w:rPr>
      </w:pPr>
      <w:r w:rsidRPr="0092726F">
        <w:rPr>
          <w:rFonts w:ascii="Arial" w:hAnsi="Arial" w:cs="Arial"/>
          <w:b/>
        </w:rPr>
        <w:t>6.</w:t>
      </w:r>
      <w:r w:rsidRPr="0092726F">
        <w:rPr>
          <w:rFonts w:ascii="Arial" w:hAnsi="Arial" w:cs="Arial"/>
          <w:b/>
        </w:rPr>
        <w:tab/>
      </w:r>
      <w:r w:rsidRPr="0092726F">
        <w:rPr>
          <w:rFonts w:ascii="Arial" w:hAnsi="Arial" w:cs="Arial"/>
          <w:b/>
          <w:u w:val="single"/>
        </w:rPr>
        <w:t>Management Duties</w:t>
      </w:r>
    </w:p>
    <w:p w14:paraId="30AAB7F9" w14:textId="77777777" w:rsidR="000C115D" w:rsidRPr="0092726F" w:rsidRDefault="000C115D" w:rsidP="00732570">
      <w:pPr>
        <w:pStyle w:val="ListParagraph"/>
        <w:numPr>
          <w:ilvl w:val="0"/>
          <w:numId w:val="6"/>
        </w:numPr>
        <w:spacing w:after="0" w:line="240" w:lineRule="auto"/>
        <w:jc w:val="both"/>
        <w:rPr>
          <w:rFonts w:ascii="Arial" w:hAnsi="Arial" w:cs="Arial"/>
          <w:u w:val="single"/>
        </w:rPr>
      </w:pPr>
      <w:r w:rsidRPr="0092726F">
        <w:rPr>
          <w:rFonts w:ascii="Arial" w:hAnsi="Arial" w:cs="Arial"/>
        </w:rPr>
        <w:t xml:space="preserve">There are no formal management or leadership responsibilities attached to this </w:t>
      </w:r>
      <w:proofErr w:type="gramStart"/>
      <w:r w:rsidRPr="0092726F">
        <w:rPr>
          <w:rFonts w:ascii="Arial" w:hAnsi="Arial" w:cs="Arial"/>
        </w:rPr>
        <w:t>role</w:t>
      </w:r>
      <w:proofErr w:type="gramEnd"/>
      <w:r w:rsidRPr="0092726F">
        <w:rPr>
          <w:rFonts w:ascii="Arial" w:hAnsi="Arial" w:cs="Arial"/>
        </w:rPr>
        <w:t xml:space="preserve"> but the Trust is keen that Consultants are supported to take on additional key roles and become involved within LPT, dependent on interests and skills.  Examples of such roles include Medical Quality Leads, Named Doctor for Adults/Children’s Safeguarding, Suicide Prevention Medical Lead, e-Prescribing Lead and a variety of educational roles.</w:t>
      </w:r>
    </w:p>
    <w:p w14:paraId="20609796" w14:textId="77777777" w:rsidR="000C115D" w:rsidRPr="0092726F" w:rsidRDefault="000C115D" w:rsidP="00732570">
      <w:pPr>
        <w:pStyle w:val="ListParagraph"/>
        <w:spacing w:after="0" w:line="240" w:lineRule="auto"/>
        <w:ind w:left="360"/>
        <w:jc w:val="both"/>
        <w:rPr>
          <w:rFonts w:ascii="Arial" w:hAnsi="Arial" w:cs="Arial"/>
          <w:u w:val="single"/>
        </w:rPr>
      </w:pPr>
    </w:p>
    <w:p w14:paraId="34A41DF3" w14:textId="77777777" w:rsidR="000C115D" w:rsidRPr="0092726F" w:rsidRDefault="0092726F" w:rsidP="00732570">
      <w:pPr>
        <w:pStyle w:val="ListParagraph"/>
        <w:numPr>
          <w:ilvl w:val="0"/>
          <w:numId w:val="6"/>
        </w:numPr>
        <w:spacing w:after="0" w:line="240" w:lineRule="auto"/>
        <w:jc w:val="both"/>
        <w:rPr>
          <w:rFonts w:ascii="Arial" w:hAnsi="Arial" w:cs="Arial"/>
          <w:u w:val="single"/>
        </w:rPr>
      </w:pPr>
      <w:r w:rsidRPr="0092726F">
        <w:rPr>
          <w:rFonts w:ascii="Arial" w:hAnsi="Arial" w:cs="Arial"/>
        </w:rPr>
        <w:t>The post holder will be required to work with consultant colleagues to arrange prospective cover during periods of planned absence, including reciprocal cover duties.</w:t>
      </w:r>
    </w:p>
    <w:p w14:paraId="171DBF8F" w14:textId="77777777" w:rsidR="0092726F" w:rsidRPr="0092726F" w:rsidRDefault="0092726F" w:rsidP="00732570">
      <w:pPr>
        <w:pStyle w:val="ListParagraph"/>
        <w:jc w:val="both"/>
        <w:rPr>
          <w:rFonts w:ascii="Arial" w:hAnsi="Arial" w:cs="Arial"/>
          <w:u w:val="single"/>
        </w:rPr>
      </w:pPr>
    </w:p>
    <w:p w14:paraId="6B4A80FA" w14:textId="77777777" w:rsidR="0092726F" w:rsidRPr="0092726F" w:rsidRDefault="0092726F" w:rsidP="00732570">
      <w:pPr>
        <w:pStyle w:val="ListParagraph"/>
        <w:numPr>
          <w:ilvl w:val="0"/>
          <w:numId w:val="6"/>
        </w:numPr>
        <w:spacing w:after="0" w:line="240" w:lineRule="auto"/>
        <w:jc w:val="both"/>
        <w:rPr>
          <w:rFonts w:ascii="Arial" w:hAnsi="Arial" w:cs="Arial"/>
          <w:u w:val="single"/>
        </w:rPr>
      </w:pPr>
      <w:r w:rsidRPr="0092726F">
        <w:rPr>
          <w:rFonts w:ascii="Arial" w:hAnsi="Arial" w:cs="Arial"/>
        </w:rPr>
        <w:t>The post holder is expected to be actively involved with clinical governance within the service and Trust.</w:t>
      </w:r>
    </w:p>
    <w:p w14:paraId="2442E138" w14:textId="77777777" w:rsidR="0092726F" w:rsidRPr="0092726F" w:rsidRDefault="0092726F" w:rsidP="00732570">
      <w:pPr>
        <w:pStyle w:val="ListParagraph"/>
        <w:jc w:val="both"/>
        <w:rPr>
          <w:rFonts w:ascii="Arial" w:hAnsi="Arial" w:cs="Arial"/>
          <w:u w:val="single"/>
        </w:rPr>
      </w:pPr>
    </w:p>
    <w:p w14:paraId="34C6F87D" w14:textId="77777777" w:rsidR="0092726F" w:rsidRPr="0092726F" w:rsidRDefault="0092726F" w:rsidP="00732570">
      <w:pPr>
        <w:pStyle w:val="ListParagraph"/>
        <w:numPr>
          <w:ilvl w:val="0"/>
          <w:numId w:val="6"/>
        </w:numPr>
        <w:spacing w:after="0" w:line="240" w:lineRule="auto"/>
        <w:jc w:val="both"/>
        <w:rPr>
          <w:rFonts w:ascii="Arial" w:hAnsi="Arial" w:cs="Arial"/>
          <w:u w:val="single"/>
        </w:rPr>
      </w:pPr>
      <w:r w:rsidRPr="0092726F">
        <w:rPr>
          <w:rFonts w:ascii="Arial" w:hAnsi="Arial" w:cs="Arial"/>
        </w:rPr>
        <w:t xml:space="preserve">The post holder will participate in service evaluation and information gathering exercises designed to gain a better understanding of the functioning of the service </w:t>
      </w:r>
      <w:proofErr w:type="gramStart"/>
      <w:r w:rsidRPr="0092726F">
        <w:rPr>
          <w:rFonts w:ascii="Arial" w:hAnsi="Arial" w:cs="Arial"/>
        </w:rPr>
        <w:t>in order to</w:t>
      </w:r>
      <w:proofErr w:type="gramEnd"/>
      <w:r w:rsidRPr="0092726F">
        <w:rPr>
          <w:rFonts w:ascii="Arial" w:hAnsi="Arial" w:cs="Arial"/>
        </w:rPr>
        <w:t xml:space="preserve"> monitor performance and underpin future service development.</w:t>
      </w:r>
    </w:p>
    <w:p w14:paraId="50379067" w14:textId="77777777" w:rsidR="0092726F" w:rsidRPr="0092726F" w:rsidRDefault="0092726F" w:rsidP="00732570">
      <w:pPr>
        <w:jc w:val="both"/>
        <w:rPr>
          <w:rFonts w:ascii="Arial" w:hAnsi="Arial" w:cs="Arial"/>
          <w:u w:val="single"/>
        </w:rPr>
      </w:pPr>
    </w:p>
    <w:p w14:paraId="7EAB93B5" w14:textId="77777777" w:rsidR="0092726F" w:rsidRPr="0092726F" w:rsidRDefault="0092726F" w:rsidP="0092726F">
      <w:pPr>
        <w:rPr>
          <w:rFonts w:ascii="Arial" w:hAnsi="Arial" w:cs="Arial"/>
        </w:rPr>
      </w:pPr>
      <w:r w:rsidRPr="0092726F">
        <w:rPr>
          <w:rFonts w:ascii="Arial" w:hAnsi="Arial" w:cs="Arial"/>
          <w:b/>
        </w:rPr>
        <w:t>7.</w:t>
      </w:r>
      <w:r w:rsidRPr="0092726F">
        <w:rPr>
          <w:rFonts w:ascii="Arial" w:hAnsi="Arial" w:cs="Arial"/>
          <w:b/>
        </w:rPr>
        <w:tab/>
      </w:r>
      <w:r w:rsidRPr="0092726F">
        <w:rPr>
          <w:rFonts w:ascii="Arial" w:hAnsi="Arial" w:cs="Arial"/>
          <w:b/>
          <w:u w:val="single"/>
        </w:rPr>
        <w:t>Secretarial support and office facilities</w:t>
      </w:r>
    </w:p>
    <w:p w14:paraId="46544C86" w14:textId="77777777" w:rsidR="0047794D" w:rsidRPr="0047794D" w:rsidRDefault="0092726F" w:rsidP="0092726F">
      <w:pPr>
        <w:spacing w:after="0" w:line="240" w:lineRule="auto"/>
        <w:jc w:val="both"/>
        <w:rPr>
          <w:rFonts w:ascii="Arial" w:eastAsia="Times New Roman" w:hAnsi="Arial" w:cs="Arial"/>
        </w:rPr>
      </w:pPr>
      <w:r w:rsidRPr="0047794D">
        <w:rPr>
          <w:rFonts w:ascii="Arial" w:eastAsia="Times New Roman" w:hAnsi="Arial" w:cs="Arial"/>
        </w:rPr>
        <w:t xml:space="preserve">There will be dedicated </w:t>
      </w:r>
      <w:r w:rsidR="008864E2" w:rsidRPr="0047794D">
        <w:rPr>
          <w:rFonts w:ascii="Arial" w:eastAsia="Times New Roman" w:hAnsi="Arial" w:cs="Arial"/>
        </w:rPr>
        <w:t>secretarial/</w:t>
      </w:r>
      <w:r w:rsidRPr="0047794D">
        <w:rPr>
          <w:rFonts w:ascii="Arial" w:eastAsia="Times New Roman" w:hAnsi="Arial" w:cs="Arial"/>
        </w:rPr>
        <w:t xml:space="preserve">administrative support for the medical team (consultant and junior medical staff) supported by a team administrative structure.  </w:t>
      </w:r>
    </w:p>
    <w:p w14:paraId="7FD117D7" w14:textId="77777777" w:rsidR="0047794D" w:rsidRDefault="0047794D" w:rsidP="0092726F">
      <w:pPr>
        <w:spacing w:after="0" w:line="240" w:lineRule="auto"/>
        <w:jc w:val="both"/>
        <w:rPr>
          <w:rFonts w:ascii="Arial" w:eastAsia="Times New Roman" w:hAnsi="Arial" w:cs="Arial"/>
          <w:color w:val="FF0000"/>
        </w:rPr>
      </w:pPr>
    </w:p>
    <w:p w14:paraId="14309244" w14:textId="2BB7C1AC" w:rsidR="0047794D" w:rsidRDefault="0092726F" w:rsidP="0092726F">
      <w:pPr>
        <w:spacing w:after="0" w:line="240" w:lineRule="auto"/>
        <w:jc w:val="both"/>
        <w:rPr>
          <w:rFonts w:ascii="Arial" w:eastAsia="Times New Roman" w:hAnsi="Arial" w:cs="Arial"/>
        </w:rPr>
      </w:pPr>
      <w:r w:rsidRPr="0047794D">
        <w:rPr>
          <w:rFonts w:ascii="Arial" w:eastAsia="Times New Roman" w:hAnsi="Arial" w:cs="Arial"/>
        </w:rPr>
        <w:t xml:space="preserve">The post holder will have access </w:t>
      </w:r>
      <w:r w:rsidR="0047794D" w:rsidRPr="0047794D">
        <w:rPr>
          <w:rFonts w:ascii="Arial" w:eastAsia="Times New Roman" w:hAnsi="Arial" w:cs="Arial"/>
        </w:rPr>
        <w:t>to designated</w:t>
      </w:r>
      <w:r w:rsidRPr="0047794D">
        <w:rPr>
          <w:rFonts w:ascii="Arial" w:eastAsia="Times New Roman" w:hAnsi="Arial" w:cs="Arial"/>
        </w:rPr>
        <w:t xml:space="preserve"> private </w:t>
      </w:r>
      <w:r w:rsidR="0047794D" w:rsidRPr="0047794D">
        <w:rPr>
          <w:rFonts w:ascii="Arial" w:eastAsia="Times New Roman" w:hAnsi="Arial" w:cs="Arial"/>
        </w:rPr>
        <w:t xml:space="preserve">office space </w:t>
      </w:r>
      <w:r w:rsidRPr="0047794D">
        <w:rPr>
          <w:rFonts w:ascii="Arial" w:eastAsia="Times New Roman" w:hAnsi="Arial" w:cs="Arial"/>
        </w:rPr>
        <w:t xml:space="preserve">which </w:t>
      </w:r>
      <w:r w:rsidR="0047794D" w:rsidRPr="0047794D">
        <w:rPr>
          <w:rFonts w:ascii="Arial" w:eastAsia="Times New Roman" w:hAnsi="Arial" w:cs="Arial"/>
        </w:rPr>
        <w:t>will be equipped with appropriate information and communications technology</w:t>
      </w:r>
      <w:r w:rsidR="0047794D">
        <w:rPr>
          <w:rFonts w:ascii="Arial" w:eastAsia="Times New Roman" w:hAnsi="Arial" w:cs="Arial"/>
        </w:rPr>
        <w:t xml:space="preserve"> to include access to Trust clinical systems.  The post holder will be provided with a personal computer </w:t>
      </w:r>
      <w:r w:rsidR="0047794D" w:rsidRPr="0047794D">
        <w:rPr>
          <w:rFonts w:ascii="Arial" w:eastAsia="Times New Roman" w:hAnsi="Arial" w:cs="Arial"/>
        </w:rPr>
        <w:t>and/or laptop and mobile telephone</w:t>
      </w:r>
      <w:r w:rsidR="0047794D">
        <w:rPr>
          <w:rFonts w:ascii="Arial" w:eastAsia="Times New Roman" w:hAnsi="Arial" w:cs="Arial"/>
        </w:rPr>
        <w:t>.</w:t>
      </w:r>
    </w:p>
    <w:p w14:paraId="7C06ADEE" w14:textId="77777777" w:rsidR="0047794D" w:rsidRDefault="0047794D" w:rsidP="0092726F">
      <w:pPr>
        <w:spacing w:after="0" w:line="240" w:lineRule="auto"/>
        <w:jc w:val="both"/>
        <w:rPr>
          <w:rFonts w:ascii="Arial" w:eastAsia="Times New Roman" w:hAnsi="Arial" w:cs="Arial"/>
        </w:rPr>
      </w:pPr>
    </w:p>
    <w:p w14:paraId="68444AC7" w14:textId="3A6026A8" w:rsidR="0047794D" w:rsidRDefault="0047794D" w:rsidP="0092726F">
      <w:pPr>
        <w:spacing w:after="0" w:line="240" w:lineRule="auto"/>
        <w:jc w:val="both"/>
        <w:rPr>
          <w:rFonts w:ascii="Arial" w:eastAsia="Times New Roman" w:hAnsi="Arial" w:cs="Arial"/>
        </w:rPr>
      </w:pPr>
      <w:r>
        <w:rPr>
          <w:rFonts w:ascii="Arial" w:eastAsia="Times New Roman" w:hAnsi="Arial" w:cs="Arial"/>
        </w:rPr>
        <w:t>Support will be provided for any mobile working as appropriate with technical support provided by the Leicestershire Health Informatics Service.</w:t>
      </w:r>
    </w:p>
    <w:p w14:paraId="4F62C89D" w14:textId="77777777" w:rsidR="0047794D" w:rsidRDefault="0047794D" w:rsidP="0092726F">
      <w:pPr>
        <w:spacing w:after="0" w:line="240" w:lineRule="auto"/>
        <w:jc w:val="both"/>
        <w:rPr>
          <w:rFonts w:ascii="Arial" w:eastAsia="Times New Roman" w:hAnsi="Arial" w:cs="Arial"/>
        </w:rPr>
      </w:pPr>
    </w:p>
    <w:p w14:paraId="2D43863E" w14:textId="77777777" w:rsidR="0047794D" w:rsidRDefault="0047794D" w:rsidP="00562AF3">
      <w:pPr>
        <w:spacing w:after="0" w:line="240" w:lineRule="auto"/>
        <w:jc w:val="both"/>
        <w:rPr>
          <w:rFonts w:ascii="Arial" w:hAnsi="Arial" w:cs="Arial"/>
          <w:b/>
        </w:rPr>
      </w:pPr>
    </w:p>
    <w:p w14:paraId="54999AE2" w14:textId="438DAD70" w:rsidR="0092726F" w:rsidRDefault="0092726F" w:rsidP="00562AF3">
      <w:pPr>
        <w:spacing w:after="0" w:line="240" w:lineRule="auto"/>
        <w:jc w:val="both"/>
        <w:rPr>
          <w:rFonts w:ascii="Arial" w:hAnsi="Arial" w:cs="Arial"/>
          <w:b/>
          <w:u w:val="single"/>
        </w:rPr>
      </w:pPr>
      <w:r>
        <w:rPr>
          <w:rFonts w:ascii="Arial" w:hAnsi="Arial" w:cs="Arial"/>
          <w:b/>
        </w:rPr>
        <w:t>8</w:t>
      </w:r>
      <w:r w:rsidRPr="00562AF3">
        <w:rPr>
          <w:rFonts w:ascii="Arial" w:hAnsi="Arial" w:cs="Arial"/>
          <w:b/>
        </w:rPr>
        <w:t>.</w:t>
      </w:r>
      <w:r w:rsidRPr="00562AF3">
        <w:rPr>
          <w:rFonts w:ascii="Arial" w:hAnsi="Arial" w:cs="Arial"/>
          <w:b/>
        </w:rPr>
        <w:tab/>
      </w:r>
      <w:r w:rsidRPr="00562AF3">
        <w:rPr>
          <w:rFonts w:ascii="Arial" w:hAnsi="Arial" w:cs="Arial"/>
          <w:b/>
          <w:u w:val="single"/>
        </w:rPr>
        <w:t>Education – Teaching and Training</w:t>
      </w:r>
    </w:p>
    <w:p w14:paraId="038EF0FF" w14:textId="77777777" w:rsidR="00E44EA9" w:rsidRPr="00562AF3" w:rsidRDefault="00E44EA9" w:rsidP="00562AF3">
      <w:pPr>
        <w:spacing w:after="0" w:line="240" w:lineRule="auto"/>
        <w:jc w:val="both"/>
        <w:rPr>
          <w:rFonts w:ascii="Arial" w:hAnsi="Arial" w:cs="Arial"/>
        </w:rPr>
      </w:pPr>
    </w:p>
    <w:p w14:paraId="58AA6BC5" w14:textId="77777777" w:rsidR="00D36CC6" w:rsidRDefault="00D36CC6" w:rsidP="00D36CC6">
      <w:pPr>
        <w:spacing w:after="0" w:line="240" w:lineRule="auto"/>
        <w:jc w:val="both"/>
        <w:rPr>
          <w:rFonts w:ascii="Arial" w:eastAsia="Times New Roman" w:hAnsi="Arial" w:cs="Arial"/>
        </w:rPr>
      </w:pPr>
      <w:r w:rsidRPr="00AC0DD5">
        <w:rPr>
          <w:rFonts w:ascii="Arial" w:eastAsia="Times New Roman" w:hAnsi="Arial" w:cs="Arial"/>
        </w:rPr>
        <w:t xml:space="preserve">Leicestershire Partnership NHS Trust is a teaching organisation.  </w:t>
      </w:r>
      <w:r w:rsidRPr="00562AF3">
        <w:rPr>
          <w:rFonts w:ascii="Arial" w:eastAsia="Times New Roman" w:hAnsi="Arial" w:cs="Arial"/>
        </w:rPr>
        <w:t xml:space="preserve">The </w:t>
      </w:r>
      <w:r>
        <w:rPr>
          <w:rFonts w:ascii="Arial" w:eastAsia="Times New Roman" w:hAnsi="Arial" w:cs="Arial"/>
        </w:rPr>
        <w:t xml:space="preserve">Director of Medical Education is </w:t>
      </w:r>
      <w:r w:rsidRPr="00562AF3">
        <w:rPr>
          <w:rFonts w:ascii="Arial" w:eastAsia="Times New Roman" w:hAnsi="Arial" w:cs="Arial"/>
        </w:rPr>
        <w:t xml:space="preserve">Dr </w:t>
      </w:r>
      <w:r>
        <w:rPr>
          <w:rFonts w:ascii="Arial" w:eastAsia="Times New Roman" w:hAnsi="Arial" w:cs="Arial"/>
        </w:rPr>
        <w:t>Srinivas Suribhatla.</w:t>
      </w:r>
      <w:r w:rsidRPr="005A2F0A">
        <w:rPr>
          <w:rFonts w:ascii="Arial" w:eastAsia="Times New Roman" w:hAnsi="Arial" w:cs="Arial"/>
        </w:rPr>
        <w:t xml:space="preserve"> </w:t>
      </w:r>
      <w:bookmarkStart w:id="3" w:name="_Hlk85112913"/>
      <w:r>
        <w:rPr>
          <w:rFonts w:ascii="Arial" w:eastAsia="Times New Roman" w:hAnsi="Arial" w:cs="Arial"/>
        </w:rPr>
        <w:t>The Trust has a dedicated Education Centre near to the Bradgate Mental Health Unit on the Glenfield Hospital site.</w:t>
      </w:r>
    </w:p>
    <w:bookmarkEnd w:id="3"/>
    <w:p w14:paraId="1CF53C9C" w14:textId="77777777" w:rsidR="00D36CC6" w:rsidRPr="00562AF3" w:rsidRDefault="00D36CC6" w:rsidP="00D36CC6">
      <w:pPr>
        <w:spacing w:after="0" w:line="240" w:lineRule="auto"/>
        <w:jc w:val="both"/>
        <w:rPr>
          <w:rFonts w:ascii="Arial" w:eastAsia="Times New Roman" w:hAnsi="Arial" w:cs="Arial"/>
        </w:rPr>
      </w:pPr>
    </w:p>
    <w:p w14:paraId="0722F090" w14:textId="77777777" w:rsidR="00D36CC6" w:rsidRPr="00AC0DD5" w:rsidRDefault="00D36CC6" w:rsidP="00D36CC6">
      <w:pPr>
        <w:spacing w:after="0" w:line="240" w:lineRule="auto"/>
        <w:jc w:val="both"/>
        <w:rPr>
          <w:rFonts w:ascii="Arial" w:eastAsia="Times New Roman" w:hAnsi="Arial" w:cs="Arial"/>
        </w:rPr>
      </w:pPr>
      <w:r w:rsidRPr="00AC0DD5">
        <w:rPr>
          <w:rFonts w:ascii="Arial" w:eastAsia="Times New Roman" w:hAnsi="Arial" w:cs="Arial"/>
        </w:rPr>
        <w:t xml:space="preserve">There are plenty of opportunities for candidates interested in undergraduate or postgraduate teaching.  There are also opportunities for the successful candidate to contribute to the education of students in other professions.  There is an active postgraduate training programme in place for trainees. </w:t>
      </w:r>
    </w:p>
    <w:p w14:paraId="62736727" w14:textId="77777777" w:rsidR="00D36CC6" w:rsidRPr="00AC0DD5" w:rsidRDefault="00D36CC6" w:rsidP="00D36CC6">
      <w:pPr>
        <w:spacing w:after="0" w:line="240" w:lineRule="auto"/>
        <w:jc w:val="both"/>
        <w:rPr>
          <w:rFonts w:ascii="Arial" w:eastAsia="Times New Roman" w:hAnsi="Arial" w:cs="Arial"/>
        </w:rPr>
      </w:pPr>
    </w:p>
    <w:p w14:paraId="00492EC5" w14:textId="77777777" w:rsidR="00D36CC6" w:rsidRDefault="00D36CC6" w:rsidP="00D36CC6">
      <w:pPr>
        <w:pStyle w:val="Default"/>
        <w:jc w:val="both"/>
        <w:rPr>
          <w:rFonts w:ascii="Arial" w:eastAsia="Times New Roman" w:hAnsi="Arial" w:cs="Arial"/>
          <w:sz w:val="22"/>
          <w:szCs w:val="22"/>
          <w:lang w:eastAsia="en-GB"/>
        </w:rPr>
      </w:pPr>
      <w:r w:rsidRPr="00AC0DD5">
        <w:rPr>
          <w:rFonts w:ascii="Arial" w:hAnsi="Arial" w:cs="Arial"/>
          <w:sz w:val="22"/>
          <w:szCs w:val="22"/>
        </w:rPr>
        <w:t xml:space="preserve">The 2013 GMC Good Medical Practice document (Domain 3 teaching, training, supporting and assessing 39-43) clearly states that all doctors should be willing to contribute to teaching, training, appraising and assessing doctors and students because these activities are fundamentally important to current and future patient care.  LPT is a teaching Trust and </w:t>
      </w:r>
      <w:r w:rsidRPr="00AC0DD5">
        <w:rPr>
          <w:rFonts w:ascii="Arial" w:eastAsia="Times New Roman" w:hAnsi="Arial" w:cs="Arial"/>
          <w:sz w:val="22"/>
          <w:szCs w:val="22"/>
          <w:lang w:eastAsia="en-GB"/>
        </w:rPr>
        <w:t xml:space="preserve">Consultants will normally have undergraduate medical students placed with them during clinical duties and are expected to teach alongside clinical service work </w:t>
      </w:r>
      <w:r w:rsidRPr="00AC0DD5">
        <w:rPr>
          <w:rFonts w:ascii="Arial" w:hAnsi="Arial" w:cs="Arial"/>
          <w:sz w:val="22"/>
          <w:szCs w:val="22"/>
        </w:rPr>
        <w:t>as part of their duties with time embedded in Direct Clinical Care (DCC) activities to undertake this role</w:t>
      </w:r>
      <w:r w:rsidRPr="00AC0DD5">
        <w:rPr>
          <w:rFonts w:ascii="Arial" w:eastAsia="Times New Roman" w:hAnsi="Arial" w:cs="Arial"/>
          <w:sz w:val="22"/>
          <w:szCs w:val="22"/>
          <w:lang w:eastAsia="en-GB"/>
        </w:rPr>
        <w:t>.</w:t>
      </w:r>
    </w:p>
    <w:p w14:paraId="2B9380AE" w14:textId="77777777" w:rsidR="00541BEC" w:rsidRDefault="00541BEC" w:rsidP="00D36CC6">
      <w:pPr>
        <w:pStyle w:val="Default"/>
        <w:jc w:val="both"/>
        <w:rPr>
          <w:rFonts w:ascii="Arial" w:eastAsia="Times New Roman" w:hAnsi="Arial" w:cs="Arial"/>
          <w:sz w:val="22"/>
          <w:szCs w:val="22"/>
          <w:lang w:eastAsia="en-GB"/>
        </w:rPr>
      </w:pPr>
    </w:p>
    <w:p w14:paraId="1E32BA49" w14:textId="356DD693" w:rsidR="00541BEC" w:rsidRPr="00AB0427" w:rsidRDefault="00541BEC" w:rsidP="00541BEC">
      <w:pPr>
        <w:spacing w:line="20" w:lineRule="atLeast"/>
        <w:jc w:val="both"/>
        <w:rPr>
          <w:rFonts w:ascii="Arial" w:hAnsi="Arial" w:cs="Arial"/>
        </w:rPr>
      </w:pPr>
      <w:r w:rsidRPr="00B726B3">
        <w:rPr>
          <w:rFonts w:ascii="Arial" w:hAnsi="Arial" w:cs="Arial"/>
        </w:rPr>
        <w:t xml:space="preserve">Medical students based at the University of Leicester follow a standard </w:t>
      </w:r>
      <w:proofErr w:type="gramStart"/>
      <w:r w:rsidRPr="00B726B3">
        <w:rPr>
          <w:rFonts w:ascii="Arial" w:hAnsi="Arial" w:cs="Arial"/>
        </w:rPr>
        <w:t>5 year</w:t>
      </w:r>
      <w:proofErr w:type="gramEnd"/>
      <w:r w:rsidRPr="00B726B3">
        <w:rPr>
          <w:rFonts w:ascii="Arial" w:hAnsi="Arial" w:cs="Arial"/>
        </w:rPr>
        <w:t xml:space="preserve"> programme with years 1 and 2 (phase 1) predominantly based in the University and a programme developing their consultation and examination skills; and three years on clinical placement in phase 2</w:t>
      </w:r>
      <w:r w:rsidRPr="00541BEC">
        <w:rPr>
          <w:rFonts w:ascii="Arial" w:hAnsi="Arial" w:cs="Arial"/>
        </w:rPr>
        <w:t>.  Undergraduate medical students are taught by LPT staff through the OPIC (Older Persons and Integrated Care) and Mental Health blocks of Year 4.</w:t>
      </w:r>
      <w:r w:rsidRPr="00B726B3">
        <w:rPr>
          <w:rFonts w:ascii="Arial" w:hAnsi="Arial" w:cs="Arial"/>
        </w:rPr>
        <w:t xml:space="preserve">  Both ward- and outpatient-based clinical teaching, as well as tutorial and lecture style teaching is undertaken in addition to individual supervision of clinical students attached to them.</w:t>
      </w:r>
      <w:r w:rsidRPr="00AB0427">
        <w:rPr>
          <w:rFonts w:ascii="Arial" w:hAnsi="Arial" w:cs="Arial"/>
        </w:rPr>
        <w:t xml:space="preserve"> </w:t>
      </w:r>
    </w:p>
    <w:p w14:paraId="13999E2C" w14:textId="77777777" w:rsidR="00541BEC" w:rsidRDefault="00541BEC" w:rsidP="00541BEC">
      <w:pPr>
        <w:spacing w:after="0" w:line="240" w:lineRule="auto"/>
        <w:jc w:val="both"/>
        <w:rPr>
          <w:rFonts w:ascii="Arial" w:hAnsi="Arial" w:cs="Arial"/>
        </w:rPr>
      </w:pPr>
      <w:r w:rsidRPr="000247BE">
        <w:rPr>
          <w:rFonts w:ascii="Arial" w:hAnsi="Arial" w:cs="Arial"/>
          <w:color w:val="000000"/>
        </w:rPr>
        <w:t xml:space="preserve">Some Consultants will choose to take on additional undergraduate and/or postgraduate education and training responsibilities. </w:t>
      </w:r>
      <w:r w:rsidRPr="000247BE">
        <w:rPr>
          <w:rFonts w:ascii="Arial" w:hAnsi="Arial" w:cs="Arial"/>
        </w:rPr>
        <w:t>This</w:t>
      </w:r>
      <w:r w:rsidRPr="000247BE">
        <w:rPr>
          <w:rFonts w:ascii="Arial" w:hAnsi="Arial" w:cs="Arial"/>
          <w:color w:val="000000"/>
        </w:rPr>
        <w:t xml:space="preserve"> activity will be specific, identifiable, evidenced, recognised and appraised.  </w:t>
      </w:r>
      <w:r w:rsidRPr="000247BE">
        <w:rPr>
          <w:rFonts w:ascii="Arial" w:hAnsi="Arial" w:cs="Arial"/>
        </w:rPr>
        <w:t xml:space="preserve">Such additional teaching and training activity will be recognised within their SPA allowance. </w:t>
      </w:r>
    </w:p>
    <w:p w14:paraId="1B214B21" w14:textId="5B0CC2CA" w:rsidR="00541BEC" w:rsidRPr="000247BE" w:rsidRDefault="00541BEC" w:rsidP="00541BEC">
      <w:pPr>
        <w:spacing w:after="0" w:line="240" w:lineRule="auto"/>
        <w:jc w:val="both"/>
        <w:rPr>
          <w:rFonts w:ascii="Arial" w:hAnsi="Arial" w:cs="Arial"/>
        </w:rPr>
      </w:pPr>
      <w:r w:rsidRPr="000247BE">
        <w:rPr>
          <w:rFonts w:ascii="Arial" w:hAnsi="Arial" w:cs="Arial"/>
        </w:rPr>
        <w:t xml:space="preserve"> </w:t>
      </w:r>
    </w:p>
    <w:p w14:paraId="674BE4D6" w14:textId="77777777" w:rsidR="00541BEC" w:rsidRDefault="00541BEC" w:rsidP="00541BEC">
      <w:pPr>
        <w:autoSpaceDE w:val="0"/>
        <w:autoSpaceDN w:val="0"/>
        <w:adjustRightInd w:val="0"/>
        <w:spacing w:after="0" w:line="240" w:lineRule="auto"/>
        <w:jc w:val="both"/>
        <w:rPr>
          <w:rFonts w:ascii="Arial" w:hAnsi="Arial" w:cs="Arial"/>
        </w:rPr>
      </w:pPr>
      <w:bookmarkStart w:id="4" w:name="_Hlk129954435"/>
      <w:r w:rsidRPr="00017BA7">
        <w:rPr>
          <w:rFonts w:ascii="Arial" w:hAnsi="Arial" w:cs="Arial"/>
        </w:rPr>
        <w:t xml:space="preserve">The post holder will have the opportunity to apply to become a clinical teacher. In addition to the standard 1.5 SPAs, the clinical teacher role is supported by 0.5 SPAs to support two hours of undergraduate teaching time per week. </w:t>
      </w:r>
      <w:bookmarkEnd w:id="4"/>
    </w:p>
    <w:p w14:paraId="5323FF4F" w14:textId="77777777" w:rsidR="00541BEC" w:rsidRDefault="00541BEC" w:rsidP="00541BEC">
      <w:pPr>
        <w:autoSpaceDE w:val="0"/>
        <w:autoSpaceDN w:val="0"/>
        <w:adjustRightInd w:val="0"/>
        <w:spacing w:after="0" w:line="240" w:lineRule="auto"/>
        <w:jc w:val="both"/>
        <w:rPr>
          <w:rFonts w:ascii="Arial" w:hAnsi="Arial" w:cs="Arial"/>
        </w:rPr>
      </w:pPr>
    </w:p>
    <w:p w14:paraId="6596DA41" w14:textId="77777777" w:rsidR="00541BEC" w:rsidRDefault="00541BEC" w:rsidP="00541BEC">
      <w:pPr>
        <w:autoSpaceDE w:val="0"/>
        <w:autoSpaceDN w:val="0"/>
        <w:adjustRightInd w:val="0"/>
        <w:spacing w:after="0" w:line="240" w:lineRule="auto"/>
        <w:jc w:val="both"/>
        <w:rPr>
          <w:rFonts w:ascii="Arial" w:hAnsi="Arial" w:cs="Arial"/>
        </w:rPr>
      </w:pPr>
      <w:r w:rsidRPr="00AB0427">
        <w:rPr>
          <w:rFonts w:ascii="Arial" w:hAnsi="Arial" w:cs="Arial"/>
        </w:rPr>
        <w:t>This teaching can occur in different settings. The clinical teacher will be expected to show evidence of satisfactory performance in this role at appraisal.</w:t>
      </w:r>
    </w:p>
    <w:p w14:paraId="7C611D6B" w14:textId="77777777" w:rsidR="00541BEC" w:rsidRDefault="00541BEC" w:rsidP="00541BEC">
      <w:pPr>
        <w:autoSpaceDE w:val="0"/>
        <w:autoSpaceDN w:val="0"/>
        <w:adjustRightInd w:val="0"/>
        <w:spacing w:after="0" w:line="240" w:lineRule="auto"/>
        <w:jc w:val="both"/>
        <w:rPr>
          <w:rFonts w:ascii="Arial" w:hAnsi="Arial" w:cs="Arial"/>
        </w:rPr>
      </w:pPr>
    </w:p>
    <w:p w14:paraId="40A65FB8" w14:textId="77777777" w:rsidR="00541BEC" w:rsidRPr="00AB0427" w:rsidRDefault="00541BEC" w:rsidP="00541BEC">
      <w:pPr>
        <w:autoSpaceDE w:val="0"/>
        <w:autoSpaceDN w:val="0"/>
        <w:adjustRightInd w:val="0"/>
        <w:spacing w:after="0" w:line="240" w:lineRule="auto"/>
        <w:jc w:val="both"/>
        <w:rPr>
          <w:rFonts w:ascii="Arial" w:hAnsi="Arial" w:cs="Arial"/>
        </w:rPr>
      </w:pPr>
    </w:p>
    <w:p w14:paraId="673FDAC2" w14:textId="77777777" w:rsidR="00541BEC" w:rsidRPr="00AB0427" w:rsidRDefault="00541BEC" w:rsidP="00541BEC">
      <w:pPr>
        <w:spacing w:line="20" w:lineRule="atLeast"/>
        <w:jc w:val="both"/>
        <w:rPr>
          <w:rFonts w:ascii="Arial" w:hAnsi="Arial" w:cs="Arial"/>
          <w:u w:val="single"/>
        </w:rPr>
      </w:pPr>
      <w:r w:rsidRPr="00AB0427">
        <w:rPr>
          <w:rFonts w:ascii="Arial" w:hAnsi="Arial" w:cs="Arial"/>
          <w:u w:val="single"/>
        </w:rPr>
        <w:t>Principal Elements:</w:t>
      </w:r>
    </w:p>
    <w:p w14:paraId="17B83AF1" w14:textId="77777777" w:rsidR="00541BEC" w:rsidRPr="00AB0427" w:rsidRDefault="00541BEC" w:rsidP="00541BEC">
      <w:pPr>
        <w:numPr>
          <w:ilvl w:val="0"/>
          <w:numId w:val="33"/>
        </w:numPr>
        <w:spacing w:after="0" w:line="20" w:lineRule="atLeast"/>
        <w:jc w:val="both"/>
        <w:rPr>
          <w:rFonts w:ascii="Arial" w:hAnsi="Arial" w:cs="Arial"/>
        </w:rPr>
      </w:pPr>
      <w:r w:rsidRPr="00AB0427">
        <w:rPr>
          <w:rFonts w:ascii="Arial" w:hAnsi="Arial" w:cs="Arial"/>
        </w:rPr>
        <w:t>To support </w:t>
      </w:r>
      <w:r w:rsidRPr="00AB0427">
        <w:rPr>
          <w:rFonts w:ascii="Arial" w:hAnsi="Arial" w:cs="Arial"/>
          <w:bCs/>
        </w:rPr>
        <w:t>and oversee</w:t>
      </w:r>
      <w:r w:rsidRPr="00AB0427">
        <w:rPr>
          <w:rFonts w:ascii="Arial" w:hAnsi="Arial" w:cs="Arial"/>
          <w:b/>
        </w:rPr>
        <w:t xml:space="preserve"> </w:t>
      </w:r>
      <w:r w:rsidRPr="00AB0427">
        <w:rPr>
          <w:rFonts w:ascii="Arial" w:hAnsi="Arial" w:cs="Arial"/>
        </w:rPr>
        <w:t>the placement of students in the department and act as a clinical teacher</w:t>
      </w:r>
    </w:p>
    <w:p w14:paraId="11B9E9B3" w14:textId="77777777" w:rsidR="00541BEC" w:rsidRDefault="00541BEC" w:rsidP="00541BEC">
      <w:pPr>
        <w:numPr>
          <w:ilvl w:val="0"/>
          <w:numId w:val="33"/>
        </w:numPr>
        <w:spacing w:after="0" w:line="20" w:lineRule="atLeast"/>
        <w:jc w:val="both"/>
        <w:rPr>
          <w:rFonts w:ascii="Arial" w:hAnsi="Arial" w:cs="Arial"/>
        </w:rPr>
      </w:pPr>
      <w:r w:rsidRPr="00AB0427">
        <w:rPr>
          <w:rFonts w:ascii="Arial" w:hAnsi="Arial" w:cs="Arial"/>
        </w:rPr>
        <w:t xml:space="preserve">To facilitate delivery of undergraduate teaching as directed by the </w:t>
      </w:r>
      <w:r w:rsidRPr="00E67A35">
        <w:rPr>
          <w:rFonts w:ascii="Arial" w:hAnsi="Arial" w:cs="Arial"/>
        </w:rPr>
        <w:t>departmental </w:t>
      </w:r>
      <w:r w:rsidRPr="00E67A35">
        <w:rPr>
          <w:rFonts w:ascii="Arial" w:hAnsi="Arial" w:cs="Arial"/>
          <w:bCs/>
        </w:rPr>
        <w:t>undergraduate</w:t>
      </w:r>
      <w:r w:rsidRPr="00E67A35">
        <w:rPr>
          <w:rFonts w:ascii="Arial" w:hAnsi="Arial" w:cs="Arial"/>
        </w:rPr>
        <w:t xml:space="preserve"> education lead</w:t>
      </w:r>
    </w:p>
    <w:p w14:paraId="244729B5" w14:textId="77777777" w:rsidR="00541BEC" w:rsidRPr="00E67A35" w:rsidRDefault="00541BEC" w:rsidP="00541BEC">
      <w:pPr>
        <w:numPr>
          <w:ilvl w:val="0"/>
          <w:numId w:val="33"/>
        </w:numPr>
        <w:spacing w:after="0" w:line="20" w:lineRule="atLeast"/>
        <w:jc w:val="both"/>
        <w:rPr>
          <w:rFonts w:ascii="Arial" w:hAnsi="Arial" w:cs="Arial"/>
        </w:rPr>
      </w:pPr>
      <w:r>
        <w:rPr>
          <w:rFonts w:ascii="Arial" w:hAnsi="Arial" w:cs="Arial"/>
        </w:rPr>
        <w:t>To volunteer and act as an examiner at formative and summative undergraduate professional examinations</w:t>
      </w:r>
    </w:p>
    <w:p w14:paraId="1293E8C0" w14:textId="5917C8A3" w:rsidR="00D36CC6" w:rsidRPr="00AC0DD5" w:rsidRDefault="00D36CC6" w:rsidP="00D36CC6">
      <w:pPr>
        <w:pStyle w:val="Default"/>
        <w:jc w:val="both"/>
        <w:rPr>
          <w:rFonts w:ascii="Arial" w:hAnsi="Arial" w:cs="Arial"/>
          <w:sz w:val="22"/>
          <w:szCs w:val="22"/>
        </w:rPr>
      </w:pPr>
    </w:p>
    <w:p w14:paraId="49B2DBD4" w14:textId="77777777" w:rsidR="00541BEC" w:rsidRPr="00AB0427" w:rsidRDefault="00541BEC" w:rsidP="00541BEC">
      <w:pPr>
        <w:spacing w:line="20" w:lineRule="atLeast"/>
        <w:jc w:val="both"/>
        <w:rPr>
          <w:rFonts w:ascii="Arial" w:hAnsi="Arial" w:cs="Arial"/>
        </w:rPr>
      </w:pPr>
      <w:r w:rsidRPr="00B726B3">
        <w:rPr>
          <w:rFonts w:ascii="Arial" w:hAnsi="Arial" w:cs="Arial"/>
        </w:rPr>
        <w:t xml:space="preserve">Medical students based at the University of Leicester follow a standard </w:t>
      </w:r>
      <w:proofErr w:type="gramStart"/>
      <w:r w:rsidRPr="00B726B3">
        <w:rPr>
          <w:rFonts w:ascii="Arial" w:hAnsi="Arial" w:cs="Arial"/>
        </w:rPr>
        <w:t>5 year</w:t>
      </w:r>
      <w:proofErr w:type="gramEnd"/>
      <w:r w:rsidRPr="00B726B3">
        <w:rPr>
          <w:rFonts w:ascii="Arial" w:hAnsi="Arial" w:cs="Arial"/>
        </w:rPr>
        <w:t xml:space="preserve"> programme with years 1 and 2 (phase 1) predominantly based in the University and a programme developing their consultation and examination skills; and three years on clinical placement in phase 2.  </w:t>
      </w:r>
      <w:r w:rsidRPr="00541BEC">
        <w:rPr>
          <w:rFonts w:ascii="Arial" w:hAnsi="Arial" w:cs="Arial"/>
        </w:rPr>
        <w:t xml:space="preserve">Undergraduate medical students are taught by LPT staff through the OPIC (Older Persons and Integrated Care) and Mental Health blocks of Year 4.  </w:t>
      </w:r>
      <w:r w:rsidRPr="00B726B3">
        <w:rPr>
          <w:rFonts w:ascii="Arial" w:hAnsi="Arial" w:cs="Arial"/>
        </w:rPr>
        <w:t>Both ward- and outpatient-based clinical teaching, as well as tutorial and lecture style teaching is undertaken in addition to individual supervision of clinical students attached to them.</w:t>
      </w:r>
      <w:r w:rsidRPr="00AB0427">
        <w:rPr>
          <w:rFonts w:ascii="Arial" w:hAnsi="Arial" w:cs="Arial"/>
        </w:rPr>
        <w:t xml:space="preserve"> </w:t>
      </w:r>
    </w:p>
    <w:p w14:paraId="6DA82084" w14:textId="77777777" w:rsidR="00541BEC" w:rsidRDefault="00541BEC" w:rsidP="00541BEC">
      <w:pPr>
        <w:spacing w:after="0" w:line="240" w:lineRule="auto"/>
        <w:jc w:val="both"/>
        <w:rPr>
          <w:rFonts w:ascii="Arial" w:hAnsi="Arial" w:cs="Arial"/>
        </w:rPr>
      </w:pPr>
      <w:r w:rsidRPr="000247BE">
        <w:rPr>
          <w:rFonts w:ascii="Arial" w:hAnsi="Arial" w:cs="Arial"/>
          <w:color w:val="000000"/>
        </w:rPr>
        <w:t xml:space="preserve">Some Consultants will choose to take on additional undergraduate and/or postgraduate education and training responsibilities. </w:t>
      </w:r>
      <w:r w:rsidRPr="000247BE">
        <w:rPr>
          <w:rFonts w:ascii="Arial" w:hAnsi="Arial" w:cs="Arial"/>
        </w:rPr>
        <w:t>This</w:t>
      </w:r>
      <w:r w:rsidRPr="000247BE">
        <w:rPr>
          <w:rFonts w:ascii="Arial" w:hAnsi="Arial" w:cs="Arial"/>
          <w:color w:val="000000"/>
        </w:rPr>
        <w:t xml:space="preserve"> activity will be specific, identifiable, evidenced, recognised and appraised.  </w:t>
      </w:r>
      <w:r w:rsidRPr="000247BE">
        <w:rPr>
          <w:rFonts w:ascii="Arial" w:hAnsi="Arial" w:cs="Arial"/>
        </w:rPr>
        <w:t xml:space="preserve">Such additional teaching and training activity will be recognised within their SPA allowance.  </w:t>
      </w:r>
    </w:p>
    <w:p w14:paraId="39488ED2" w14:textId="77777777" w:rsidR="00541BEC" w:rsidRPr="000247BE" w:rsidRDefault="00541BEC" w:rsidP="00541BEC">
      <w:pPr>
        <w:spacing w:after="0" w:line="240" w:lineRule="auto"/>
        <w:jc w:val="both"/>
        <w:rPr>
          <w:rFonts w:ascii="Arial" w:hAnsi="Arial" w:cs="Arial"/>
        </w:rPr>
      </w:pPr>
    </w:p>
    <w:p w14:paraId="65F45340" w14:textId="77777777" w:rsidR="00541BEC" w:rsidRDefault="00541BEC" w:rsidP="00541BEC">
      <w:pPr>
        <w:autoSpaceDE w:val="0"/>
        <w:autoSpaceDN w:val="0"/>
        <w:adjustRightInd w:val="0"/>
        <w:spacing w:after="0" w:line="240" w:lineRule="auto"/>
        <w:jc w:val="both"/>
        <w:rPr>
          <w:rFonts w:ascii="Arial" w:hAnsi="Arial" w:cs="Arial"/>
        </w:rPr>
      </w:pPr>
      <w:r w:rsidRPr="00017BA7">
        <w:rPr>
          <w:rFonts w:ascii="Arial" w:hAnsi="Arial" w:cs="Arial"/>
        </w:rPr>
        <w:t xml:space="preserve">The post holder will have the opportunity to apply to become a clinical teacher. In addition to the standard 1.5 SPAs, the clinical teacher role is supported by 0.5 SPAs to support two hours of undergraduate teaching time per week. </w:t>
      </w:r>
    </w:p>
    <w:p w14:paraId="4350F9CF" w14:textId="77777777" w:rsidR="00541BEC" w:rsidRDefault="00541BEC" w:rsidP="00541BEC">
      <w:pPr>
        <w:autoSpaceDE w:val="0"/>
        <w:autoSpaceDN w:val="0"/>
        <w:adjustRightInd w:val="0"/>
        <w:spacing w:after="0" w:line="240" w:lineRule="auto"/>
        <w:jc w:val="both"/>
        <w:rPr>
          <w:rFonts w:ascii="Arial" w:hAnsi="Arial" w:cs="Arial"/>
        </w:rPr>
      </w:pPr>
    </w:p>
    <w:p w14:paraId="692A9C48" w14:textId="77777777" w:rsidR="00541BEC" w:rsidRDefault="00541BEC" w:rsidP="00541BEC">
      <w:pPr>
        <w:autoSpaceDE w:val="0"/>
        <w:autoSpaceDN w:val="0"/>
        <w:adjustRightInd w:val="0"/>
        <w:spacing w:after="0" w:line="240" w:lineRule="auto"/>
        <w:jc w:val="both"/>
        <w:rPr>
          <w:rFonts w:ascii="Arial" w:hAnsi="Arial" w:cs="Arial"/>
        </w:rPr>
      </w:pPr>
      <w:r w:rsidRPr="00AB0427">
        <w:rPr>
          <w:rFonts w:ascii="Arial" w:hAnsi="Arial" w:cs="Arial"/>
        </w:rPr>
        <w:t>This teaching can occur in different settings. The clinical teacher will be expected to show evidence of satisfactory performance in this role at appraisal.</w:t>
      </w:r>
    </w:p>
    <w:p w14:paraId="0111586F" w14:textId="77777777" w:rsidR="00541BEC" w:rsidRPr="00AB0427" w:rsidRDefault="00541BEC" w:rsidP="00541BEC">
      <w:pPr>
        <w:autoSpaceDE w:val="0"/>
        <w:autoSpaceDN w:val="0"/>
        <w:adjustRightInd w:val="0"/>
        <w:spacing w:after="0" w:line="240" w:lineRule="auto"/>
        <w:jc w:val="both"/>
        <w:rPr>
          <w:rFonts w:ascii="Arial" w:hAnsi="Arial" w:cs="Arial"/>
        </w:rPr>
      </w:pPr>
    </w:p>
    <w:p w14:paraId="22BA74CA" w14:textId="77777777" w:rsidR="00541BEC" w:rsidRPr="00AB0427" w:rsidRDefault="00541BEC" w:rsidP="00541BEC">
      <w:pPr>
        <w:spacing w:line="20" w:lineRule="atLeast"/>
        <w:jc w:val="both"/>
        <w:rPr>
          <w:rFonts w:ascii="Arial" w:hAnsi="Arial" w:cs="Arial"/>
          <w:u w:val="single"/>
        </w:rPr>
      </w:pPr>
      <w:r w:rsidRPr="00AB0427">
        <w:rPr>
          <w:rFonts w:ascii="Arial" w:hAnsi="Arial" w:cs="Arial"/>
          <w:u w:val="single"/>
        </w:rPr>
        <w:t>Principal Elements:</w:t>
      </w:r>
    </w:p>
    <w:p w14:paraId="661F1BCF" w14:textId="77777777" w:rsidR="00541BEC" w:rsidRPr="00AB0427" w:rsidRDefault="00541BEC" w:rsidP="00541BEC">
      <w:pPr>
        <w:numPr>
          <w:ilvl w:val="0"/>
          <w:numId w:val="33"/>
        </w:numPr>
        <w:spacing w:after="0" w:line="20" w:lineRule="atLeast"/>
        <w:jc w:val="both"/>
        <w:rPr>
          <w:rFonts w:ascii="Arial" w:hAnsi="Arial" w:cs="Arial"/>
        </w:rPr>
      </w:pPr>
      <w:r w:rsidRPr="00AB0427">
        <w:rPr>
          <w:rFonts w:ascii="Arial" w:hAnsi="Arial" w:cs="Arial"/>
        </w:rPr>
        <w:t>To support </w:t>
      </w:r>
      <w:r w:rsidRPr="00AB0427">
        <w:rPr>
          <w:rFonts w:ascii="Arial" w:hAnsi="Arial" w:cs="Arial"/>
          <w:bCs/>
        </w:rPr>
        <w:t>and oversee</w:t>
      </w:r>
      <w:r w:rsidRPr="00AB0427">
        <w:rPr>
          <w:rFonts w:ascii="Arial" w:hAnsi="Arial" w:cs="Arial"/>
          <w:b/>
        </w:rPr>
        <w:t xml:space="preserve"> </w:t>
      </w:r>
      <w:r w:rsidRPr="00AB0427">
        <w:rPr>
          <w:rFonts w:ascii="Arial" w:hAnsi="Arial" w:cs="Arial"/>
        </w:rPr>
        <w:t>the placement of students in the department and act as a clinical teacher</w:t>
      </w:r>
    </w:p>
    <w:p w14:paraId="527AB767" w14:textId="77777777" w:rsidR="00541BEC" w:rsidRDefault="00541BEC" w:rsidP="00541BEC">
      <w:pPr>
        <w:numPr>
          <w:ilvl w:val="0"/>
          <w:numId w:val="33"/>
        </w:numPr>
        <w:spacing w:after="0" w:line="20" w:lineRule="atLeast"/>
        <w:jc w:val="both"/>
        <w:rPr>
          <w:rFonts w:ascii="Arial" w:hAnsi="Arial" w:cs="Arial"/>
        </w:rPr>
      </w:pPr>
      <w:r w:rsidRPr="00AB0427">
        <w:rPr>
          <w:rFonts w:ascii="Arial" w:hAnsi="Arial" w:cs="Arial"/>
        </w:rPr>
        <w:t xml:space="preserve">To facilitate delivery of undergraduate teaching as directed by the </w:t>
      </w:r>
      <w:r w:rsidRPr="00E67A35">
        <w:rPr>
          <w:rFonts w:ascii="Arial" w:hAnsi="Arial" w:cs="Arial"/>
        </w:rPr>
        <w:t>departmental </w:t>
      </w:r>
      <w:r w:rsidRPr="00E67A35">
        <w:rPr>
          <w:rFonts w:ascii="Arial" w:hAnsi="Arial" w:cs="Arial"/>
          <w:bCs/>
        </w:rPr>
        <w:t>undergraduate</w:t>
      </w:r>
      <w:r w:rsidRPr="00E67A35">
        <w:rPr>
          <w:rFonts w:ascii="Arial" w:hAnsi="Arial" w:cs="Arial"/>
        </w:rPr>
        <w:t xml:space="preserve"> education lead</w:t>
      </w:r>
    </w:p>
    <w:p w14:paraId="48DAD724" w14:textId="77777777" w:rsidR="00541BEC" w:rsidRDefault="00541BEC" w:rsidP="00541BEC">
      <w:pPr>
        <w:numPr>
          <w:ilvl w:val="0"/>
          <w:numId w:val="33"/>
        </w:numPr>
        <w:spacing w:after="0" w:line="20" w:lineRule="atLeast"/>
        <w:jc w:val="both"/>
        <w:rPr>
          <w:rFonts w:ascii="Arial" w:hAnsi="Arial" w:cs="Arial"/>
        </w:rPr>
      </w:pPr>
      <w:r>
        <w:rPr>
          <w:rFonts w:ascii="Arial" w:hAnsi="Arial" w:cs="Arial"/>
        </w:rPr>
        <w:t>To volunteer and act as an examiner at formative and summative undergraduate professional examinations</w:t>
      </w:r>
    </w:p>
    <w:p w14:paraId="07F2633D" w14:textId="77777777" w:rsidR="00541BEC" w:rsidRPr="00E67A35" w:rsidRDefault="00541BEC" w:rsidP="00541BEC">
      <w:pPr>
        <w:spacing w:after="0" w:line="20" w:lineRule="atLeast"/>
        <w:ind w:left="720"/>
        <w:jc w:val="both"/>
        <w:rPr>
          <w:rFonts w:ascii="Arial" w:hAnsi="Arial" w:cs="Arial"/>
        </w:rPr>
      </w:pPr>
    </w:p>
    <w:p w14:paraId="63A1F9CE" w14:textId="77777777" w:rsidR="00541BEC" w:rsidRPr="00541BEC" w:rsidRDefault="00541BEC" w:rsidP="00541BEC">
      <w:pPr>
        <w:spacing w:line="20" w:lineRule="atLeast"/>
        <w:jc w:val="both"/>
        <w:rPr>
          <w:rFonts w:ascii="Arial" w:hAnsi="Arial" w:cs="Arial"/>
        </w:rPr>
      </w:pPr>
      <w:r w:rsidRPr="00541BEC">
        <w:rPr>
          <w:rFonts w:ascii="Arial" w:hAnsi="Arial" w:cs="Arial"/>
        </w:rPr>
        <w:t xml:space="preserve">Enhanced undergraduate duties also </w:t>
      </w:r>
      <w:proofErr w:type="gramStart"/>
      <w:r w:rsidRPr="00541BEC">
        <w:rPr>
          <w:rFonts w:ascii="Arial" w:hAnsi="Arial" w:cs="Arial"/>
        </w:rPr>
        <w:t>includes:</w:t>
      </w:r>
      <w:proofErr w:type="gramEnd"/>
      <w:r w:rsidRPr="00541BEC">
        <w:rPr>
          <w:rFonts w:ascii="Arial" w:hAnsi="Arial" w:cs="Arial"/>
        </w:rPr>
        <w:t xml:space="preserve"> acting as examiners in medical school assessments; providing regular seminar and small group teaching; lecturing and other Phase 1 teaching (year 1 &amp; 2) within the medical curriculum; and leadership of a Student Selected Component (lasting four weeks in year 3 and/or six weeks in year 5).  </w:t>
      </w:r>
    </w:p>
    <w:p w14:paraId="3F8C21C3" w14:textId="77777777" w:rsidR="00D36CC6" w:rsidRPr="00EF586B" w:rsidRDefault="00D36CC6" w:rsidP="00D36CC6">
      <w:pPr>
        <w:autoSpaceDE w:val="0"/>
        <w:autoSpaceDN w:val="0"/>
        <w:adjustRightInd w:val="0"/>
        <w:spacing w:line="20" w:lineRule="atLeast"/>
        <w:jc w:val="both"/>
        <w:rPr>
          <w:rFonts w:ascii="Arial" w:hAnsi="Arial" w:cs="Arial"/>
          <w:sz w:val="24"/>
          <w:szCs w:val="24"/>
        </w:rPr>
      </w:pPr>
      <w:r>
        <w:rPr>
          <w:rFonts w:ascii="Arial" w:hAnsi="Arial" w:cs="Arial"/>
        </w:rPr>
        <w:t xml:space="preserve">Those who have an additional significant responsibility as a block or clinical education lead within their DCC time are also considered for the award of the title of honorary lecturer or honorary senior lecturer depending on their level of activity. </w:t>
      </w:r>
    </w:p>
    <w:p w14:paraId="7DF7FC32" w14:textId="77777777" w:rsidR="00D36CC6" w:rsidRPr="00562AF3" w:rsidRDefault="00D36CC6" w:rsidP="00D36CC6">
      <w:pPr>
        <w:pStyle w:val="Default"/>
        <w:jc w:val="both"/>
        <w:rPr>
          <w:rFonts w:ascii="Arial" w:eastAsia="Times New Roman" w:hAnsi="Arial" w:cs="Arial"/>
          <w:sz w:val="22"/>
          <w:szCs w:val="22"/>
          <w:lang w:eastAsia="en-GB"/>
        </w:rPr>
      </w:pPr>
      <w:r w:rsidRPr="00562AF3">
        <w:rPr>
          <w:rFonts w:ascii="Arial" w:eastAsia="Times New Roman" w:hAnsi="Arial" w:cs="Arial"/>
          <w:sz w:val="22"/>
          <w:szCs w:val="22"/>
          <w:lang w:eastAsia="en-GB"/>
        </w:rPr>
        <w:t xml:space="preserve">The exact duties to be undertaken will be determined by the Associate Medical Director for Medical Education in liaison with the Clinical Education/Block Leads, who are responsible to the Head of </w:t>
      </w:r>
      <w:r>
        <w:rPr>
          <w:rFonts w:ascii="Arial" w:eastAsia="Times New Roman" w:hAnsi="Arial" w:cs="Arial"/>
          <w:sz w:val="22"/>
          <w:szCs w:val="22"/>
          <w:lang w:eastAsia="en-GB"/>
        </w:rPr>
        <w:t>Leicester Medical School.</w:t>
      </w:r>
      <w:r w:rsidRPr="00562AF3">
        <w:rPr>
          <w:rFonts w:ascii="Arial" w:eastAsia="Times New Roman" w:hAnsi="Arial" w:cs="Arial"/>
          <w:sz w:val="22"/>
          <w:szCs w:val="22"/>
          <w:lang w:eastAsia="en-GB"/>
        </w:rPr>
        <w:t xml:space="preserve"> </w:t>
      </w:r>
    </w:p>
    <w:p w14:paraId="2D92F982" w14:textId="77777777" w:rsidR="00D36CC6" w:rsidRDefault="00D36CC6" w:rsidP="00D36CC6">
      <w:pPr>
        <w:pStyle w:val="Default"/>
        <w:jc w:val="both"/>
        <w:rPr>
          <w:rFonts w:ascii="Arial" w:hAnsi="Arial" w:cs="Arial"/>
          <w:sz w:val="22"/>
          <w:szCs w:val="22"/>
        </w:rPr>
      </w:pPr>
    </w:p>
    <w:p w14:paraId="7A7AC711" w14:textId="77777777" w:rsidR="00D36CC6" w:rsidRPr="00562AF3" w:rsidRDefault="00D36CC6" w:rsidP="00D36CC6">
      <w:pPr>
        <w:spacing w:after="0" w:line="240" w:lineRule="auto"/>
        <w:jc w:val="both"/>
        <w:rPr>
          <w:rFonts w:ascii="Arial" w:eastAsia="Times New Roman" w:hAnsi="Arial" w:cs="Arial"/>
        </w:rPr>
      </w:pPr>
      <w:r w:rsidRPr="00562AF3">
        <w:rPr>
          <w:rFonts w:ascii="Arial" w:eastAsia="Times New Roman" w:hAnsi="Arial" w:cs="Arial"/>
        </w:rPr>
        <w:lastRenderedPageBreak/>
        <w:t xml:space="preserve">All members of medical staff are actively encouraged to take advantage of the Postgraduate Training programme.  The Trust employs a Postgraduate Medical Education </w:t>
      </w:r>
      <w:proofErr w:type="gramStart"/>
      <w:r w:rsidRPr="00562AF3">
        <w:rPr>
          <w:rFonts w:ascii="Arial" w:eastAsia="Times New Roman" w:hAnsi="Arial" w:cs="Arial"/>
        </w:rPr>
        <w:t>lead</w:t>
      </w:r>
      <w:proofErr w:type="gramEnd"/>
      <w:r w:rsidRPr="00562AF3">
        <w:rPr>
          <w:rFonts w:ascii="Arial" w:eastAsia="Times New Roman" w:hAnsi="Arial" w:cs="Arial"/>
        </w:rPr>
        <w:t xml:space="preserve"> and three Consultants are designated as Core Educational Tutors.  </w:t>
      </w:r>
    </w:p>
    <w:p w14:paraId="5333C505" w14:textId="77777777" w:rsidR="00D36CC6" w:rsidRPr="00562AF3" w:rsidRDefault="00D36CC6" w:rsidP="00D36CC6">
      <w:pPr>
        <w:spacing w:after="0" w:line="240" w:lineRule="auto"/>
        <w:jc w:val="both"/>
        <w:rPr>
          <w:rFonts w:ascii="Arial" w:eastAsia="Times New Roman" w:hAnsi="Arial" w:cs="Arial"/>
          <w:lang w:eastAsia="en-GB"/>
        </w:rPr>
      </w:pPr>
    </w:p>
    <w:p w14:paraId="041A35C0" w14:textId="77777777" w:rsidR="00D36CC6" w:rsidRDefault="00D36CC6" w:rsidP="00D36CC6">
      <w:pPr>
        <w:spacing w:after="0" w:line="240" w:lineRule="auto"/>
        <w:jc w:val="both"/>
        <w:rPr>
          <w:rFonts w:ascii="Arial" w:eastAsia="Times New Roman" w:hAnsi="Arial" w:cs="Arial"/>
          <w:b/>
          <w:lang w:eastAsia="en-GB"/>
        </w:rPr>
      </w:pPr>
      <w:r w:rsidRPr="00562AF3">
        <w:rPr>
          <w:rFonts w:ascii="Arial" w:eastAsia="Times New Roman" w:hAnsi="Arial" w:cs="Arial"/>
          <w:lang w:eastAsia="en-GB"/>
        </w:rPr>
        <w:t>There are libraries at each of the hospitals and teaching facilities and a Teaching and Staff Development Centre on the Glenfield Hospital site for multi-disciplinary use.  There are journal clubs, regular audit meetings and an Open Programme as part of the Postgraduate teaching</w:t>
      </w:r>
    </w:p>
    <w:p w14:paraId="23D7BA47" w14:textId="77777777" w:rsidR="00562AF3" w:rsidRDefault="00562AF3" w:rsidP="00562AF3">
      <w:pPr>
        <w:spacing w:after="0" w:line="240" w:lineRule="auto"/>
        <w:jc w:val="both"/>
        <w:rPr>
          <w:rFonts w:ascii="Arial" w:eastAsia="Times New Roman" w:hAnsi="Arial" w:cs="Arial"/>
        </w:rPr>
      </w:pPr>
    </w:p>
    <w:p w14:paraId="6168AC6B" w14:textId="77777777" w:rsidR="00562AF3" w:rsidRPr="00562AF3" w:rsidRDefault="00562AF3" w:rsidP="00562AF3">
      <w:pPr>
        <w:spacing w:after="0" w:line="240" w:lineRule="auto"/>
        <w:jc w:val="both"/>
        <w:rPr>
          <w:rFonts w:ascii="Arial" w:eastAsia="Times New Roman" w:hAnsi="Arial" w:cs="Arial"/>
        </w:rPr>
      </w:pPr>
    </w:p>
    <w:p w14:paraId="07AB798A" w14:textId="77777777" w:rsidR="0092726F" w:rsidRPr="00562AF3" w:rsidRDefault="001A1669" w:rsidP="00562AF3">
      <w:pPr>
        <w:spacing w:after="0" w:line="240" w:lineRule="auto"/>
        <w:jc w:val="both"/>
        <w:rPr>
          <w:rFonts w:ascii="Arial" w:eastAsia="Times New Roman" w:hAnsi="Arial" w:cs="Arial"/>
          <w:b/>
          <w:lang w:eastAsia="en-GB"/>
        </w:rPr>
      </w:pPr>
      <w:r w:rsidRPr="00562AF3">
        <w:rPr>
          <w:rFonts w:ascii="Arial" w:eastAsia="Times New Roman" w:hAnsi="Arial" w:cs="Arial"/>
          <w:b/>
          <w:lang w:eastAsia="en-GB"/>
        </w:rPr>
        <w:t>9</w:t>
      </w:r>
      <w:r w:rsidR="0092726F" w:rsidRPr="00562AF3">
        <w:rPr>
          <w:rFonts w:ascii="Arial" w:eastAsia="Times New Roman" w:hAnsi="Arial" w:cs="Arial"/>
          <w:b/>
          <w:lang w:eastAsia="en-GB"/>
        </w:rPr>
        <w:t>.</w:t>
      </w:r>
      <w:r w:rsidR="0092726F" w:rsidRPr="00562AF3">
        <w:rPr>
          <w:rFonts w:ascii="Arial" w:eastAsia="Times New Roman" w:hAnsi="Arial" w:cs="Arial"/>
          <w:b/>
          <w:lang w:eastAsia="en-GB"/>
        </w:rPr>
        <w:tab/>
      </w:r>
      <w:r w:rsidRPr="00562AF3">
        <w:rPr>
          <w:rFonts w:ascii="Arial" w:eastAsia="Times New Roman" w:hAnsi="Arial" w:cs="Arial"/>
          <w:b/>
          <w:u w:val="single"/>
          <w:lang w:eastAsia="en-GB"/>
        </w:rPr>
        <w:t>Continuous Professional Development (CPD)</w:t>
      </w:r>
    </w:p>
    <w:p w14:paraId="58624F7D" w14:textId="77777777" w:rsidR="0092726F" w:rsidRPr="00562AF3" w:rsidRDefault="0092726F" w:rsidP="00562AF3">
      <w:pPr>
        <w:spacing w:after="0" w:line="240" w:lineRule="auto"/>
        <w:jc w:val="both"/>
        <w:rPr>
          <w:rFonts w:ascii="Arial" w:eastAsia="Times New Roman" w:hAnsi="Arial" w:cs="Arial"/>
          <w:lang w:eastAsia="en-GB"/>
        </w:rPr>
      </w:pPr>
    </w:p>
    <w:p w14:paraId="4E905CA1" w14:textId="77777777" w:rsidR="0092726F" w:rsidRDefault="0092726F" w:rsidP="0092726F">
      <w:pPr>
        <w:spacing w:after="0" w:line="240" w:lineRule="auto"/>
        <w:jc w:val="both"/>
        <w:rPr>
          <w:rFonts w:ascii="Arial" w:eastAsia="Times New Roman" w:hAnsi="Arial" w:cs="Arial"/>
          <w:lang w:eastAsia="en-GB"/>
        </w:rPr>
      </w:pPr>
      <w:r w:rsidRPr="0092726F">
        <w:rPr>
          <w:rFonts w:ascii="Arial" w:eastAsia="Times New Roman" w:hAnsi="Arial" w:cs="Arial"/>
          <w:lang w:eastAsia="en-GB"/>
        </w:rPr>
        <w:t xml:space="preserve">Newly recruited Consultants will attend the mandatory Trust induction and be provided with a local induction within the Service.  The Trust encourages new consultants to work with a mentor and will support consultants with this. </w:t>
      </w:r>
    </w:p>
    <w:p w14:paraId="133E6DC0" w14:textId="77777777" w:rsidR="001A1669" w:rsidRPr="0092726F" w:rsidRDefault="001A1669" w:rsidP="0092726F">
      <w:pPr>
        <w:spacing w:after="0" w:line="240" w:lineRule="auto"/>
        <w:jc w:val="both"/>
        <w:rPr>
          <w:rFonts w:ascii="Arial" w:eastAsia="Times New Roman" w:hAnsi="Arial" w:cs="Arial"/>
          <w:lang w:eastAsia="en-GB"/>
        </w:rPr>
      </w:pPr>
    </w:p>
    <w:p w14:paraId="5D050962" w14:textId="3544021D" w:rsidR="0092726F" w:rsidRPr="009F2A9C" w:rsidRDefault="0092726F" w:rsidP="0092726F">
      <w:pPr>
        <w:spacing w:after="0" w:line="240" w:lineRule="auto"/>
        <w:jc w:val="both"/>
        <w:rPr>
          <w:rFonts w:ascii="Arial" w:eastAsia="Times New Roman" w:hAnsi="Arial" w:cs="Arial"/>
          <w:lang w:eastAsia="en-GB"/>
        </w:rPr>
      </w:pPr>
      <w:r w:rsidRPr="0092726F">
        <w:rPr>
          <w:rFonts w:ascii="Arial" w:eastAsia="Times New Roman" w:hAnsi="Arial" w:cs="Arial"/>
          <w:lang w:eastAsia="en-GB"/>
        </w:rPr>
        <w:t xml:space="preserve">It is expected that the post holder will become a member of a PDP </w:t>
      </w:r>
      <w:r w:rsidR="008835AA">
        <w:rPr>
          <w:rFonts w:ascii="Arial" w:eastAsia="Times New Roman" w:hAnsi="Arial" w:cs="Arial"/>
          <w:lang w:eastAsia="en-GB"/>
        </w:rPr>
        <w:t>support</w:t>
      </w:r>
      <w:r w:rsidR="00212B25">
        <w:rPr>
          <w:rFonts w:ascii="Arial" w:eastAsia="Times New Roman" w:hAnsi="Arial" w:cs="Arial"/>
          <w:lang w:eastAsia="en-GB"/>
        </w:rPr>
        <w:t>/supervision</w:t>
      </w:r>
      <w:r w:rsidR="008835AA">
        <w:rPr>
          <w:rFonts w:ascii="Arial" w:eastAsia="Times New Roman" w:hAnsi="Arial" w:cs="Arial"/>
          <w:lang w:eastAsia="en-GB"/>
        </w:rPr>
        <w:t xml:space="preserve"> </w:t>
      </w:r>
      <w:r w:rsidRPr="0092726F">
        <w:rPr>
          <w:rFonts w:ascii="Arial" w:eastAsia="Times New Roman" w:hAnsi="Arial" w:cs="Arial"/>
          <w:lang w:eastAsia="en-GB"/>
        </w:rPr>
        <w:t xml:space="preserve">group, and will take part in appraisal, and be in good standing for </w:t>
      </w:r>
      <w:r w:rsidRPr="009F2A9C">
        <w:rPr>
          <w:rFonts w:ascii="Arial" w:eastAsia="Times New Roman" w:hAnsi="Arial" w:cs="Arial"/>
          <w:lang w:eastAsia="en-GB"/>
        </w:rPr>
        <w:t xml:space="preserve">CPD with the Royal College of Psychiatrists. The post holder will have access to study leave, and funding for appropriate courses, as agreed by the Trusts’ Study Leave Committee. </w:t>
      </w:r>
    </w:p>
    <w:p w14:paraId="2545DC01" w14:textId="77777777" w:rsidR="0092726F" w:rsidRPr="0092726F" w:rsidRDefault="0092726F" w:rsidP="0092726F">
      <w:pPr>
        <w:spacing w:after="0" w:line="240" w:lineRule="auto"/>
        <w:jc w:val="both"/>
        <w:rPr>
          <w:rFonts w:ascii="Arial" w:eastAsia="Times New Roman" w:hAnsi="Arial" w:cs="Arial"/>
          <w:lang w:eastAsia="en-GB"/>
        </w:rPr>
      </w:pPr>
    </w:p>
    <w:p w14:paraId="0415DF52" w14:textId="095BE1E5" w:rsidR="001A1669" w:rsidRPr="001A1669" w:rsidRDefault="001A1669" w:rsidP="001A1669">
      <w:pPr>
        <w:spacing w:after="0" w:line="240" w:lineRule="auto"/>
        <w:jc w:val="both"/>
        <w:rPr>
          <w:rFonts w:ascii="Arial" w:eastAsia="Times New Roman" w:hAnsi="Arial" w:cs="Arial"/>
        </w:rPr>
      </w:pPr>
      <w:r w:rsidRPr="001A1669">
        <w:rPr>
          <w:rFonts w:ascii="Arial" w:eastAsia="Times New Roman" w:hAnsi="Arial" w:cs="Arial"/>
        </w:rPr>
        <w:t xml:space="preserve">Each consultant will have access to funds within the medical educational and professional leave budget </w:t>
      </w:r>
      <w:r w:rsidRPr="001A1669">
        <w:rPr>
          <w:rFonts w:ascii="Arial" w:eastAsia="Times New Roman" w:hAnsi="Arial" w:cs="Arial"/>
          <w:color w:val="000000"/>
        </w:rPr>
        <w:t xml:space="preserve">and there is an allowance of 30 days over a </w:t>
      </w:r>
      <w:proofErr w:type="gramStart"/>
      <w:r w:rsidRPr="001A1669">
        <w:rPr>
          <w:rFonts w:ascii="Arial" w:eastAsia="Times New Roman" w:hAnsi="Arial" w:cs="Arial"/>
          <w:color w:val="000000"/>
        </w:rPr>
        <w:t>three year</w:t>
      </w:r>
      <w:proofErr w:type="gramEnd"/>
      <w:r w:rsidRPr="001A1669">
        <w:rPr>
          <w:rFonts w:ascii="Arial" w:eastAsia="Times New Roman" w:hAnsi="Arial" w:cs="Arial"/>
          <w:color w:val="000000"/>
        </w:rPr>
        <w:t xml:space="preserve"> period to support CPD.</w:t>
      </w:r>
      <w:r w:rsidR="0047794D">
        <w:rPr>
          <w:rFonts w:ascii="Arial" w:eastAsia="Times New Roman" w:hAnsi="Arial" w:cs="Arial"/>
          <w:color w:val="000000"/>
        </w:rPr>
        <w:t xml:space="preserve">  The Trust study leave fund and policy is managed by the Medical CPD Committee</w:t>
      </w:r>
      <w:r w:rsidR="00FF7711">
        <w:rPr>
          <w:rFonts w:ascii="Arial" w:eastAsia="Times New Roman" w:hAnsi="Arial" w:cs="Arial"/>
          <w:color w:val="000000"/>
        </w:rPr>
        <w:t xml:space="preserve"> to include Consultant reps from each service area.</w:t>
      </w:r>
    </w:p>
    <w:p w14:paraId="5624EECE" w14:textId="77777777" w:rsidR="001A1669" w:rsidRDefault="001A1669" w:rsidP="0092726F">
      <w:pPr>
        <w:spacing w:after="0" w:line="240" w:lineRule="auto"/>
        <w:jc w:val="both"/>
        <w:rPr>
          <w:rFonts w:ascii="Arial" w:eastAsia="Times New Roman" w:hAnsi="Arial" w:cs="Arial"/>
          <w:b/>
          <w:lang w:eastAsia="en-GB"/>
        </w:rPr>
      </w:pPr>
    </w:p>
    <w:p w14:paraId="61EA4082" w14:textId="77777777" w:rsidR="00562AF3" w:rsidRPr="0092726F" w:rsidRDefault="00562AF3" w:rsidP="0092726F">
      <w:pPr>
        <w:spacing w:after="0" w:line="240" w:lineRule="auto"/>
        <w:jc w:val="both"/>
        <w:rPr>
          <w:rFonts w:ascii="Arial" w:eastAsia="Times New Roman" w:hAnsi="Arial" w:cs="Arial"/>
          <w:b/>
          <w:lang w:eastAsia="en-GB"/>
        </w:rPr>
      </w:pPr>
    </w:p>
    <w:p w14:paraId="72B995BD" w14:textId="77777777" w:rsidR="0092726F" w:rsidRPr="0092726F" w:rsidRDefault="004331B3" w:rsidP="0092726F">
      <w:pPr>
        <w:keepNext/>
        <w:spacing w:after="0" w:line="240" w:lineRule="auto"/>
        <w:jc w:val="both"/>
        <w:outlineLvl w:val="0"/>
        <w:rPr>
          <w:rFonts w:ascii="Arial" w:eastAsia="Times New Roman" w:hAnsi="Arial" w:cs="Arial"/>
          <w:b/>
          <w:szCs w:val="20"/>
        </w:rPr>
      </w:pPr>
      <w:r>
        <w:rPr>
          <w:rFonts w:ascii="Arial" w:eastAsia="Times New Roman" w:hAnsi="Arial" w:cs="Arial"/>
          <w:b/>
          <w:szCs w:val="20"/>
        </w:rPr>
        <w:t>10</w:t>
      </w:r>
      <w:r w:rsidR="0092726F" w:rsidRPr="0092726F">
        <w:rPr>
          <w:rFonts w:ascii="Arial" w:eastAsia="Times New Roman" w:hAnsi="Arial" w:cs="Arial"/>
          <w:b/>
          <w:szCs w:val="20"/>
        </w:rPr>
        <w:t xml:space="preserve">. </w:t>
      </w:r>
      <w:r w:rsidR="0092726F" w:rsidRPr="0092726F">
        <w:rPr>
          <w:rFonts w:ascii="Arial" w:eastAsia="Times New Roman" w:hAnsi="Arial" w:cs="Arial"/>
          <w:b/>
          <w:szCs w:val="20"/>
        </w:rPr>
        <w:tab/>
      </w:r>
      <w:r w:rsidR="001A1669">
        <w:rPr>
          <w:rFonts w:ascii="Arial" w:eastAsia="Times New Roman" w:hAnsi="Arial" w:cs="Arial"/>
          <w:b/>
          <w:szCs w:val="20"/>
          <w:u w:val="single"/>
        </w:rPr>
        <w:t xml:space="preserve">Research and </w:t>
      </w:r>
      <w:r w:rsidR="00E47E21">
        <w:rPr>
          <w:rFonts w:ascii="Arial" w:eastAsia="Times New Roman" w:hAnsi="Arial" w:cs="Arial"/>
          <w:b/>
          <w:szCs w:val="20"/>
          <w:u w:val="single"/>
        </w:rPr>
        <w:t>Development</w:t>
      </w:r>
    </w:p>
    <w:p w14:paraId="54B25DAF" w14:textId="77777777" w:rsidR="0092726F" w:rsidRPr="00976E04" w:rsidRDefault="0092726F" w:rsidP="00976E04">
      <w:pPr>
        <w:spacing w:after="0" w:line="240" w:lineRule="auto"/>
        <w:jc w:val="both"/>
        <w:rPr>
          <w:rFonts w:ascii="Arial" w:eastAsia="Times New Roman" w:hAnsi="Arial" w:cs="Arial"/>
          <w:lang w:eastAsia="en-GB"/>
        </w:rPr>
      </w:pPr>
    </w:p>
    <w:p w14:paraId="59C0DD50" w14:textId="77777777" w:rsidR="00976E04" w:rsidRPr="00976E04" w:rsidRDefault="00976E04" w:rsidP="00976E04">
      <w:pPr>
        <w:spacing w:after="0" w:line="240" w:lineRule="auto"/>
        <w:jc w:val="both"/>
        <w:rPr>
          <w:rFonts w:ascii="Arial" w:hAnsi="Arial" w:cs="Arial"/>
          <w:iCs/>
        </w:rPr>
      </w:pPr>
      <w:r w:rsidRPr="00976E04">
        <w:rPr>
          <w:rFonts w:ascii="Arial" w:hAnsi="Arial" w:cs="Arial"/>
          <w:iCs/>
        </w:rPr>
        <w:t xml:space="preserve">LPT considers research to be core business for the organisation, and is committed to providing opportunities to both develop, host and collaborate in high quality research as a key driver in improving patient care and outcomes and to help us “Step Up </w:t>
      </w:r>
      <w:proofErr w:type="gramStart"/>
      <w:r w:rsidRPr="00976E04">
        <w:rPr>
          <w:rFonts w:ascii="Arial" w:hAnsi="Arial" w:cs="Arial"/>
          <w:iCs/>
        </w:rPr>
        <w:t>To</w:t>
      </w:r>
      <w:proofErr w:type="gramEnd"/>
      <w:r w:rsidRPr="00976E04">
        <w:rPr>
          <w:rFonts w:ascii="Arial" w:hAnsi="Arial" w:cs="Arial"/>
          <w:iCs/>
        </w:rPr>
        <w:t xml:space="preserve"> Great”. The Trust is a “Category A” partner organisation of the NIHR Clinical Research Network, and as such, is obligated to support NIHR Portfolio research where the capacity exists to do so. This often means working with national and international partners as Sponsors, with funding from both commercial and non-commercial agencies. The Trust is also actively participating in the NIHR East Midlands Applied Research Collaborative (ARC), and the NIHR Academic Health Sciences Network (AHSN) as well as local initiatives such as the Leicestershire Academic Health Partnership (LAHP), and the Leicester Centre for Mental Health Research (LCMHR). The expectation is that staff from all disciplines will engage with research at some level, and these partnerships enable us to</w:t>
      </w:r>
      <w:r w:rsidR="00E47E21">
        <w:rPr>
          <w:rFonts w:ascii="Arial" w:hAnsi="Arial" w:cs="Arial"/>
          <w:iCs/>
        </w:rPr>
        <w:t xml:space="preserve"> facilitate such opportunities.</w:t>
      </w:r>
    </w:p>
    <w:p w14:paraId="56F71EA0" w14:textId="77777777" w:rsidR="00976E04" w:rsidRPr="00976E04" w:rsidRDefault="00976E04" w:rsidP="00976E04">
      <w:pPr>
        <w:spacing w:after="0" w:line="240" w:lineRule="auto"/>
        <w:jc w:val="both"/>
        <w:rPr>
          <w:rFonts w:ascii="Arial" w:hAnsi="Arial" w:cs="Arial"/>
          <w:iCs/>
        </w:rPr>
      </w:pPr>
    </w:p>
    <w:p w14:paraId="615ED4C9" w14:textId="77777777" w:rsidR="00976E04" w:rsidRPr="00976E04" w:rsidRDefault="00976E04" w:rsidP="00976E04">
      <w:pPr>
        <w:spacing w:after="0" w:line="240" w:lineRule="auto"/>
        <w:jc w:val="both"/>
        <w:rPr>
          <w:rFonts w:ascii="Arial" w:hAnsi="Arial" w:cs="Arial"/>
          <w:iCs/>
        </w:rPr>
      </w:pPr>
      <w:r w:rsidRPr="00976E04">
        <w:rPr>
          <w:rFonts w:ascii="Arial" w:hAnsi="Arial" w:cs="Arial"/>
          <w:iCs/>
        </w:rPr>
        <w:t xml:space="preserve">Since the establishment of the research delivery team in 2008, we have enabled over 11,000 participants to take part in these major, portfolio studies. The delivery team and R&amp;D Office are co-located at </w:t>
      </w:r>
      <w:proofErr w:type="spellStart"/>
      <w:r w:rsidRPr="00976E04">
        <w:rPr>
          <w:rFonts w:ascii="Arial" w:hAnsi="Arial" w:cs="Arial"/>
          <w:iCs/>
        </w:rPr>
        <w:t>Swithland</w:t>
      </w:r>
      <w:proofErr w:type="spellEnd"/>
      <w:r w:rsidRPr="00976E04">
        <w:rPr>
          <w:rFonts w:ascii="Arial" w:hAnsi="Arial" w:cs="Arial"/>
          <w:iCs/>
        </w:rPr>
        <w:t xml:space="preserve"> House, which has facilities such as interview/meeting rooms, a clinic room, a developing small laboratory space with access to </w:t>
      </w:r>
      <w:r w:rsidR="00E47E21">
        <w:rPr>
          <w:rFonts w:ascii="Arial" w:hAnsi="Arial" w:cs="Arial"/>
          <w:iCs/>
        </w:rPr>
        <w:t>-</w:t>
      </w:r>
      <w:r w:rsidRPr="00976E04">
        <w:rPr>
          <w:rFonts w:ascii="Arial" w:hAnsi="Arial" w:cs="Arial"/>
          <w:iCs/>
        </w:rPr>
        <w:t>80 Freezers, centrifuge, ECG etc. The R&amp;D Office and staff support the development of grant applications (in alliance with the NIHR Research Design Service), research training, guidance through research regulation and so on. We encourage research across all clinical and non-clinical settings and disciplines.</w:t>
      </w:r>
    </w:p>
    <w:p w14:paraId="0E161C1B" w14:textId="77777777" w:rsidR="00976E04" w:rsidRPr="00976E04" w:rsidRDefault="00976E04" w:rsidP="00976E04">
      <w:pPr>
        <w:spacing w:after="0" w:line="240" w:lineRule="auto"/>
        <w:jc w:val="both"/>
        <w:rPr>
          <w:rFonts w:ascii="Arial" w:hAnsi="Arial" w:cs="Arial"/>
          <w:iCs/>
        </w:rPr>
      </w:pPr>
    </w:p>
    <w:p w14:paraId="0140FFAB" w14:textId="77777777" w:rsidR="00976E04" w:rsidRPr="00976E04" w:rsidRDefault="00976E04" w:rsidP="00976E04">
      <w:pPr>
        <w:spacing w:after="0" w:line="240" w:lineRule="auto"/>
        <w:jc w:val="both"/>
        <w:rPr>
          <w:rFonts w:ascii="Arial" w:hAnsi="Arial" w:cs="Arial"/>
          <w:iCs/>
        </w:rPr>
      </w:pPr>
      <w:r w:rsidRPr="00976E04">
        <w:rPr>
          <w:rFonts w:ascii="Arial" w:hAnsi="Arial" w:cs="Arial"/>
          <w:iCs/>
        </w:rPr>
        <w:t>The Trust is keen to see the development of further research “beacons” or centres of excellence, to build upon a track record of work in Huntington’s Disease, Dementia, Eating Disorders, CAMHS, Intellectual Disability and so on.</w:t>
      </w:r>
    </w:p>
    <w:p w14:paraId="359CFE04" w14:textId="77777777" w:rsidR="00976E04" w:rsidRPr="00976E04" w:rsidRDefault="00976E04" w:rsidP="00976E04">
      <w:pPr>
        <w:spacing w:after="0" w:line="240" w:lineRule="auto"/>
        <w:jc w:val="both"/>
        <w:rPr>
          <w:rFonts w:ascii="Arial" w:hAnsi="Arial" w:cs="Arial"/>
          <w:iCs/>
        </w:rPr>
      </w:pPr>
    </w:p>
    <w:p w14:paraId="62C9B073" w14:textId="77777777" w:rsidR="00976E04" w:rsidRPr="00976E04" w:rsidRDefault="00976E04" w:rsidP="00976E04">
      <w:pPr>
        <w:spacing w:after="0" w:line="240" w:lineRule="auto"/>
        <w:jc w:val="both"/>
        <w:rPr>
          <w:rFonts w:ascii="Arial" w:hAnsi="Arial" w:cs="Arial"/>
          <w:iCs/>
        </w:rPr>
      </w:pPr>
      <w:r w:rsidRPr="00976E04">
        <w:rPr>
          <w:rFonts w:ascii="Arial" w:hAnsi="Arial" w:cs="Arial"/>
          <w:iCs/>
        </w:rPr>
        <w:t xml:space="preserve">Research and development </w:t>
      </w:r>
      <w:proofErr w:type="gramStart"/>
      <w:r w:rsidRPr="00976E04">
        <w:rPr>
          <w:rFonts w:ascii="Arial" w:hAnsi="Arial" w:cs="Arial"/>
          <w:iCs/>
        </w:rPr>
        <w:t>is</w:t>
      </w:r>
      <w:proofErr w:type="gramEnd"/>
      <w:r w:rsidRPr="00976E04">
        <w:rPr>
          <w:rFonts w:ascii="Arial" w:hAnsi="Arial" w:cs="Arial"/>
          <w:iCs/>
        </w:rPr>
        <w:t xml:space="preserve"> explicitly supported in the Trust objectives and clinical strategy.  The Medical Director is the executive lead for research.   The Trust has strong links with all the regional universities (Leicester, De Montfort and Loughborough) and proactively supports Clinical Academic Career pathway developments for all professional groups.  There </w:t>
      </w:r>
      <w:r w:rsidRPr="00976E04">
        <w:rPr>
          <w:rFonts w:ascii="Arial" w:hAnsi="Arial" w:cs="Arial"/>
          <w:iCs/>
        </w:rPr>
        <w:lastRenderedPageBreak/>
        <w:t>is a monthly LPT wide research forum, regular themed research workshops to encourage and support clinical research and regular communications of research opportunities.</w:t>
      </w:r>
    </w:p>
    <w:p w14:paraId="6E831EA4" w14:textId="77777777" w:rsidR="00732570" w:rsidRDefault="00732570" w:rsidP="00976E04">
      <w:pPr>
        <w:spacing w:after="0" w:line="240" w:lineRule="auto"/>
        <w:jc w:val="both"/>
        <w:rPr>
          <w:rFonts w:ascii="Arial" w:eastAsia="Times New Roman" w:hAnsi="Arial" w:cs="Arial"/>
          <w:b/>
          <w:lang w:eastAsia="en-GB"/>
        </w:rPr>
      </w:pPr>
    </w:p>
    <w:p w14:paraId="373B64E0" w14:textId="77777777" w:rsidR="004331B3" w:rsidRDefault="004331B3" w:rsidP="00976E04">
      <w:pPr>
        <w:spacing w:after="0" w:line="240" w:lineRule="auto"/>
        <w:jc w:val="both"/>
        <w:rPr>
          <w:rFonts w:ascii="Arial" w:eastAsia="Times New Roman" w:hAnsi="Arial" w:cs="Arial"/>
          <w:b/>
          <w:lang w:eastAsia="en-GB"/>
        </w:rPr>
      </w:pPr>
    </w:p>
    <w:p w14:paraId="22D2719C" w14:textId="69E22DC7" w:rsidR="00E15637" w:rsidRDefault="00E15637">
      <w:pPr>
        <w:rPr>
          <w:rFonts w:ascii="Arial" w:eastAsia="Times New Roman" w:hAnsi="Arial" w:cs="Arial"/>
          <w:b/>
          <w:lang w:eastAsia="en-GB"/>
        </w:rPr>
      </w:pPr>
    </w:p>
    <w:p w14:paraId="7C99C368" w14:textId="717B50AA" w:rsidR="00E47E21" w:rsidRDefault="004331B3" w:rsidP="00976E04">
      <w:pPr>
        <w:spacing w:after="0" w:line="240" w:lineRule="auto"/>
        <w:jc w:val="both"/>
        <w:rPr>
          <w:rFonts w:ascii="Arial" w:eastAsia="Times New Roman" w:hAnsi="Arial" w:cs="Arial"/>
          <w:lang w:eastAsia="en-GB"/>
        </w:rPr>
      </w:pPr>
      <w:r>
        <w:rPr>
          <w:rFonts w:ascii="Arial" w:eastAsia="Times New Roman" w:hAnsi="Arial" w:cs="Arial"/>
          <w:b/>
          <w:lang w:eastAsia="en-GB"/>
        </w:rPr>
        <w:t>11</w:t>
      </w:r>
      <w:r w:rsidR="00E47E21">
        <w:rPr>
          <w:rFonts w:ascii="Arial" w:eastAsia="Times New Roman" w:hAnsi="Arial" w:cs="Arial"/>
          <w:b/>
          <w:lang w:eastAsia="en-GB"/>
        </w:rPr>
        <w:t>.</w:t>
      </w:r>
      <w:r w:rsidR="00E47E21">
        <w:rPr>
          <w:rFonts w:ascii="Arial" w:eastAsia="Times New Roman" w:hAnsi="Arial" w:cs="Arial"/>
          <w:b/>
          <w:lang w:eastAsia="en-GB"/>
        </w:rPr>
        <w:tab/>
      </w:r>
      <w:r w:rsidR="00E47E21">
        <w:rPr>
          <w:rFonts w:ascii="Arial" w:eastAsia="Times New Roman" w:hAnsi="Arial" w:cs="Arial"/>
          <w:b/>
          <w:u w:val="single"/>
          <w:lang w:eastAsia="en-GB"/>
        </w:rPr>
        <w:t>Quality Improvement in LPT</w:t>
      </w:r>
    </w:p>
    <w:p w14:paraId="31EA6B69" w14:textId="77777777" w:rsidR="00E47E21" w:rsidRPr="004331B3" w:rsidRDefault="00E47E21" w:rsidP="004331B3">
      <w:pPr>
        <w:spacing w:after="0" w:line="240" w:lineRule="auto"/>
        <w:jc w:val="both"/>
        <w:rPr>
          <w:rFonts w:ascii="Arial" w:eastAsia="Times New Roman" w:hAnsi="Arial" w:cs="Arial"/>
          <w:lang w:eastAsia="en-GB"/>
        </w:rPr>
      </w:pPr>
    </w:p>
    <w:p w14:paraId="09277417" w14:textId="77777777" w:rsidR="004331B3" w:rsidRPr="004331B3" w:rsidRDefault="004331B3" w:rsidP="004331B3">
      <w:pPr>
        <w:spacing w:after="0" w:line="240" w:lineRule="auto"/>
        <w:jc w:val="both"/>
        <w:rPr>
          <w:rFonts w:ascii="Arial" w:hAnsi="Arial" w:cs="Arial"/>
        </w:rPr>
      </w:pPr>
      <w:r w:rsidRPr="004331B3">
        <w:rPr>
          <w:rFonts w:ascii="Arial" w:hAnsi="Arial" w:cs="Arial"/>
        </w:rPr>
        <w:t>Quality Improvement (QI) is a key ‘Step U</w:t>
      </w:r>
      <w:r>
        <w:rPr>
          <w:rFonts w:ascii="Arial" w:hAnsi="Arial" w:cs="Arial"/>
        </w:rPr>
        <w:t xml:space="preserve">p </w:t>
      </w:r>
      <w:proofErr w:type="gramStart"/>
      <w:r>
        <w:rPr>
          <w:rFonts w:ascii="Arial" w:hAnsi="Arial" w:cs="Arial"/>
        </w:rPr>
        <w:t>To</w:t>
      </w:r>
      <w:proofErr w:type="gramEnd"/>
      <w:r>
        <w:rPr>
          <w:rFonts w:ascii="Arial" w:hAnsi="Arial" w:cs="Arial"/>
        </w:rPr>
        <w:t xml:space="preserve"> Great’ element within LPT and w</w:t>
      </w:r>
      <w:r w:rsidRPr="004331B3">
        <w:rPr>
          <w:rFonts w:ascii="Arial" w:hAnsi="Arial" w:cs="Arial"/>
        </w:rPr>
        <w:t>e are committed to being at the forefront of QI nationally</w:t>
      </w:r>
      <w:r>
        <w:rPr>
          <w:rFonts w:ascii="Arial" w:hAnsi="Arial" w:cs="Arial"/>
        </w:rPr>
        <w:t xml:space="preserve">.  To do this </w:t>
      </w:r>
      <w:r w:rsidRPr="004331B3">
        <w:rPr>
          <w:rFonts w:ascii="Arial" w:hAnsi="Arial" w:cs="Arial"/>
        </w:rPr>
        <w:t>we need engaged advocates of QI within every level of our staff.</w:t>
      </w:r>
    </w:p>
    <w:p w14:paraId="499D3AC5" w14:textId="77777777" w:rsidR="004331B3" w:rsidRPr="004331B3" w:rsidRDefault="004331B3" w:rsidP="004331B3">
      <w:pPr>
        <w:spacing w:after="0" w:line="240" w:lineRule="auto"/>
        <w:jc w:val="both"/>
        <w:rPr>
          <w:rFonts w:ascii="Arial" w:hAnsi="Arial" w:cs="Arial"/>
        </w:rPr>
      </w:pPr>
    </w:p>
    <w:p w14:paraId="2FE47C0C" w14:textId="77777777" w:rsidR="004331B3" w:rsidRPr="004331B3" w:rsidRDefault="004331B3" w:rsidP="004331B3">
      <w:pPr>
        <w:spacing w:after="0" w:line="240" w:lineRule="auto"/>
        <w:jc w:val="both"/>
        <w:rPr>
          <w:rFonts w:ascii="Arial" w:hAnsi="Arial" w:cs="Arial"/>
        </w:rPr>
      </w:pPr>
      <w:r w:rsidRPr="004331B3">
        <w:rPr>
          <w:rFonts w:ascii="Arial" w:hAnsi="Arial" w:cs="Arial"/>
        </w:rPr>
        <w:t>Our six key principles</w:t>
      </w:r>
      <w:r>
        <w:rPr>
          <w:rFonts w:ascii="Arial" w:hAnsi="Arial" w:cs="Arial"/>
        </w:rPr>
        <w:t xml:space="preserve"> in QI are: </w:t>
      </w:r>
      <w:r w:rsidRPr="004331B3">
        <w:rPr>
          <w:rFonts w:ascii="Arial" w:hAnsi="Arial" w:cs="Arial"/>
        </w:rPr>
        <w:t>one shared approach</w:t>
      </w:r>
      <w:r>
        <w:rPr>
          <w:rFonts w:ascii="Arial" w:hAnsi="Arial" w:cs="Arial"/>
        </w:rPr>
        <w:t xml:space="preserve">; </w:t>
      </w:r>
      <w:r w:rsidRPr="004331B3">
        <w:rPr>
          <w:rFonts w:ascii="Arial" w:hAnsi="Arial" w:cs="Arial"/>
        </w:rPr>
        <w:t>improving knowledge and skills</w:t>
      </w:r>
      <w:r>
        <w:rPr>
          <w:rFonts w:ascii="Arial" w:hAnsi="Arial" w:cs="Arial"/>
        </w:rPr>
        <w:t xml:space="preserve">; </w:t>
      </w:r>
      <w:r w:rsidRPr="004331B3">
        <w:rPr>
          <w:rFonts w:ascii="Arial" w:hAnsi="Arial" w:cs="Arial"/>
        </w:rPr>
        <w:t>working in partnership</w:t>
      </w:r>
      <w:r>
        <w:rPr>
          <w:rFonts w:ascii="Arial" w:hAnsi="Arial" w:cs="Arial"/>
        </w:rPr>
        <w:t xml:space="preserve">; </w:t>
      </w:r>
      <w:r w:rsidRPr="004331B3">
        <w:rPr>
          <w:rFonts w:ascii="Arial" w:hAnsi="Arial" w:cs="Arial"/>
        </w:rPr>
        <w:t>strengthening continuous improvement</w:t>
      </w:r>
      <w:r>
        <w:rPr>
          <w:rFonts w:ascii="Arial" w:hAnsi="Arial" w:cs="Arial"/>
        </w:rPr>
        <w:t xml:space="preserve">; </w:t>
      </w:r>
      <w:r w:rsidRPr="004331B3">
        <w:rPr>
          <w:rFonts w:ascii="Arial" w:hAnsi="Arial" w:cs="Arial"/>
        </w:rPr>
        <w:t>sharing good practice</w:t>
      </w:r>
      <w:r>
        <w:rPr>
          <w:rFonts w:ascii="Arial" w:hAnsi="Arial" w:cs="Arial"/>
        </w:rPr>
        <w:t>; and data for measurement</w:t>
      </w:r>
      <w:r w:rsidRPr="004331B3">
        <w:rPr>
          <w:rFonts w:ascii="Arial" w:hAnsi="Arial" w:cs="Arial"/>
        </w:rPr>
        <w:t xml:space="preserve">. </w:t>
      </w:r>
    </w:p>
    <w:p w14:paraId="6B77A216" w14:textId="77777777" w:rsidR="004331B3" w:rsidRPr="004331B3" w:rsidRDefault="004331B3" w:rsidP="004331B3">
      <w:pPr>
        <w:spacing w:after="0" w:line="240" w:lineRule="auto"/>
        <w:jc w:val="both"/>
        <w:rPr>
          <w:rFonts w:ascii="Arial" w:hAnsi="Arial" w:cs="Arial"/>
        </w:rPr>
      </w:pPr>
    </w:p>
    <w:p w14:paraId="67921C01" w14:textId="77777777" w:rsidR="004331B3" w:rsidRPr="004331B3" w:rsidRDefault="004331B3" w:rsidP="004331B3">
      <w:pPr>
        <w:spacing w:after="0" w:line="240" w:lineRule="auto"/>
        <w:jc w:val="both"/>
        <w:rPr>
          <w:rFonts w:ascii="Arial" w:hAnsi="Arial" w:cs="Arial"/>
        </w:rPr>
      </w:pPr>
      <w:r>
        <w:rPr>
          <w:rFonts w:ascii="Arial" w:hAnsi="Arial" w:cs="Arial"/>
        </w:rPr>
        <w:t>B</w:t>
      </w:r>
      <w:r w:rsidRPr="004331B3">
        <w:rPr>
          <w:rFonts w:ascii="Arial" w:hAnsi="Arial" w:cs="Arial"/>
        </w:rPr>
        <w:t xml:space="preserve">esides the Improvement Knowledge Hub (IKH) Core Team (including an Expert by Experience), we have a wider community of Advisors and Champions drawn from specialties and areas across the Trust; and Sponsors who are from Trust Board level, and who include our Medical Director and Chief Nurse.  </w:t>
      </w:r>
    </w:p>
    <w:p w14:paraId="6B492F7F" w14:textId="77777777" w:rsidR="004331B3" w:rsidRPr="004331B3" w:rsidRDefault="004331B3" w:rsidP="004331B3">
      <w:pPr>
        <w:spacing w:after="0" w:line="240" w:lineRule="auto"/>
        <w:jc w:val="both"/>
        <w:rPr>
          <w:rFonts w:ascii="Arial" w:hAnsi="Arial" w:cs="Arial"/>
        </w:rPr>
      </w:pPr>
    </w:p>
    <w:p w14:paraId="71B012DF" w14:textId="77777777" w:rsidR="004331B3" w:rsidRPr="004331B3" w:rsidRDefault="004331B3" w:rsidP="004331B3">
      <w:pPr>
        <w:spacing w:after="0" w:line="240" w:lineRule="auto"/>
        <w:jc w:val="both"/>
        <w:rPr>
          <w:rFonts w:ascii="Arial" w:hAnsi="Arial" w:cs="Arial"/>
        </w:rPr>
      </w:pPr>
      <w:r w:rsidRPr="004331B3">
        <w:rPr>
          <w:rFonts w:ascii="Arial" w:hAnsi="Arial" w:cs="Arial"/>
        </w:rPr>
        <w:t xml:space="preserve">We are developing knowledge and skills across the Trust: we have established learning sessions, with a graduated approach from our ‘Quality Improvement in a Box’ series (of interest to all within the Trust), to our annually funded place on the University of Leicester’s </w:t>
      </w:r>
      <w:proofErr w:type="gramStart"/>
      <w:r w:rsidRPr="004331B3">
        <w:rPr>
          <w:rFonts w:ascii="Arial" w:hAnsi="Arial" w:cs="Arial"/>
        </w:rPr>
        <w:t>Masters in Quality and Safety</w:t>
      </w:r>
      <w:proofErr w:type="gramEnd"/>
      <w:r w:rsidRPr="004331B3">
        <w:rPr>
          <w:rFonts w:ascii="Arial" w:hAnsi="Arial" w:cs="Arial"/>
        </w:rPr>
        <w:t xml:space="preserve"> in Healthcare.  </w:t>
      </w:r>
    </w:p>
    <w:p w14:paraId="0AD0D90B" w14:textId="77777777" w:rsidR="004331B3" w:rsidRPr="004331B3" w:rsidRDefault="004331B3" w:rsidP="004331B3">
      <w:pPr>
        <w:spacing w:after="0" w:line="240" w:lineRule="auto"/>
        <w:jc w:val="both"/>
        <w:rPr>
          <w:rFonts w:ascii="Arial" w:hAnsi="Arial" w:cs="Arial"/>
        </w:rPr>
      </w:pPr>
    </w:p>
    <w:p w14:paraId="0923415C" w14:textId="77777777" w:rsidR="004331B3" w:rsidRPr="004331B3" w:rsidRDefault="004331B3" w:rsidP="004331B3">
      <w:pPr>
        <w:spacing w:after="0" w:line="240" w:lineRule="auto"/>
        <w:jc w:val="both"/>
        <w:rPr>
          <w:rFonts w:ascii="Arial" w:hAnsi="Arial" w:cs="Arial"/>
        </w:rPr>
      </w:pPr>
      <w:r w:rsidRPr="004331B3">
        <w:rPr>
          <w:rFonts w:ascii="Arial" w:hAnsi="Arial" w:cs="Arial"/>
        </w:rPr>
        <w:t>All potential projects, whatever their methodology, are brought to our weekly IKH Design Huddle, where they are considered by a team of Advisors, including representation from R&amp;D, Patient Involvement, and Governance.  In this way, we seek to enhance prior to commencement by signposting to further interested individuals, supporting with resource, and underpinning with online platforms and data collection tools.  Once established in this way, projects are encouraged throughout their implementation journey, with a view to publication.</w:t>
      </w:r>
    </w:p>
    <w:p w14:paraId="288F090A" w14:textId="77777777" w:rsidR="004331B3" w:rsidRPr="004331B3" w:rsidRDefault="004331B3" w:rsidP="004331B3">
      <w:pPr>
        <w:spacing w:after="0" w:line="240" w:lineRule="auto"/>
        <w:jc w:val="both"/>
        <w:rPr>
          <w:rFonts w:ascii="Arial" w:hAnsi="Arial" w:cs="Arial"/>
        </w:rPr>
      </w:pPr>
    </w:p>
    <w:p w14:paraId="125A9B54" w14:textId="77777777" w:rsidR="004331B3" w:rsidRPr="004331B3" w:rsidRDefault="004331B3" w:rsidP="004331B3">
      <w:pPr>
        <w:spacing w:after="0" w:line="240" w:lineRule="auto"/>
        <w:jc w:val="both"/>
        <w:rPr>
          <w:rFonts w:ascii="Arial" w:hAnsi="Arial" w:cs="Arial"/>
        </w:rPr>
      </w:pPr>
      <w:r w:rsidRPr="004331B3">
        <w:rPr>
          <w:rFonts w:ascii="Arial" w:hAnsi="Arial" w:cs="Arial"/>
        </w:rPr>
        <w:t>Working with colleagues across LLR we run an annual conference and one-off Masterclasses, virtually during COVID-19, with international speakers.  We encourage the sharing of good practice at these events, and the presentation of locally grown QI projects.</w:t>
      </w:r>
    </w:p>
    <w:p w14:paraId="39059F10" w14:textId="77777777" w:rsidR="004331B3" w:rsidRPr="004331B3" w:rsidRDefault="004331B3" w:rsidP="004331B3">
      <w:pPr>
        <w:spacing w:after="0" w:line="240" w:lineRule="auto"/>
        <w:jc w:val="both"/>
        <w:rPr>
          <w:rFonts w:ascii="Arial" w:hAnsi="Arial" w:cs="Arial"/>
        </w:rPr>
      </w:pPr>
    </w:p>
    <w:p w14:paraId="27B3EF79" w14:textId="77777777" w:rsidR="004331B3" w:rsidRPr="004331B3" w:rsidRDefault="004331B3" w:rsidP="004331B3">
      <w:pPr>
        <w:spacing w:after="0" w:line="240" w:lineRule="auto"/>
        <w:jc w:val="both"/>
        <w:rPr>
          <w:rFonts w:ascii="Arial" w:hAnsi="Arial" w:cs="Arial"/>
        </w:rPr>
      </w:pPr>
      <w:r w:rsidRPr="004331B3">
        <w:rPr>
          <w:rFonts w:ascii="Arial" w:hAnsi="Arial" w:cs="Arial"/>
        </w:rPr>
        <w:t xml:space="preserve">We have strong links with colleagues from the University of Leicester and the </w:t>
      </w:r>
      <w:proofErr w:type="gramStart"/>
      <w:r w:rsidRPr="004331B3">
        <w:rPr>
          <w:rFonts w:ascii="Arial" w:hAnsi="Arial" w:cs="Arial"/>
        </w:rPr>
        <w:t>Masters</w:t>
      </w:r>
      <w:proofErr w:type="gramEnd"/>
      <w:r w:rsidRPr="004331B3">
        <w:rPr>
          <w:rFonts w:ascii="Arial" w:hAnsi="Arial" w:cs="Arial"/>
        </w:rPr>
        <w:t xml:space="preserve"> course, and we encourage students on placements in all disciplines to consider undertaking and participating in QI projects of interest.</w:t>
      </w:r>
    </w:p>
    <w:p w14:paraId="3CF6B373" w14:textId="77777777" w:rsidR="004331B3" w:rsidRPr="004331B3" w:rsidRDefault="004331B3" w:rsidP="004331B3">
      <w:pPr>
        <w:spacing w:after="0" w:line="240" w:lineRule="auto"/>
        <w:jc w:val="both"/>
        <w:rPr>
          <w:rFonts w:ascii="Arial" w:hAnsi="Arial" w:cs="Arial"/>
        </w:rPr>
      </w:pPr>
    </w:p>
    <w:p w14:paraId="5F4F08FC" w14:textId="77777777" w:rsidR="00976E04" w:rsidRPr="004331B3" w:rsidRDefault="00976E04" w:rsidP="004331B3">
      <w:pPr>
        <w:spacing w:after="0" w:line="240" w:lineRule="auto"/>
        <w:jc w:val="both"/>
        <w:rPr>
          <w:rFonts w:ascii="Arial" w:eastAsia="Times New Roman" w:hAnsi="Arial" w:cs="Arial"/>
          <w:b/>
          <w:lang w:eastAsia="en-GB"/>
        </w:rPr>
      </w:pPr>
    </w:p>
    <w:p w14:paraId="76188CF3" w14:textId="77777777" w:rsidR="0092726F" w:rsidRPr="0092726F" w:rsidRDefault="0092726F" w:rsidP="008B2523">
      <w:pPr>
        <w:rPr>
          <w:rFonts w:ascii="Arial" w:eastAsia="Times New Roman" w:hAnsi="Arial" w:cs="Arial"/>
          <w:b/>
          <w:lang w:eastAsia="en-GB"/>
        </w:rPr>
      </w:pPr>
      <w:r w:rsidRPr="0092726F">
        <w:rPr>
          <w:rFonts w:ascii="Arial" w:eastAsia="Times New Roman" w:hAnsi="Arial" w:cs="Arial"/>
          <w:b/>
          <w:lang w:eastAsia="en-GB"/>
        </w:rPr>
        <w:t>1</w:t>
      </w:r>
      <w:r w:rsidR="004331B3">
        <w:rPr>
          <w:rFonts w:ascii="Arial" w:eastAsia="Times New Roman" w:hAnsi="Arial" w:cs="Arial"/>
          <w:b/>
          <w:lang w:eastAsia="en-GB"/>
        </w:rPr>
        <w:t>2</w:t>
      </w:r>
      <w:r w:rsidRPr="0092726F">
        <w:rPr>
          <w:rFonts w:ascii="Arial" w:eastAsia="Times New Roman" w:hAnsi="Arial" w:cs="Arial"/>
          <w:b/>
          <w:lang w:eastAsia="en-GB"/>
        </w:rPr>
        <w:t>.</w:t>
      </w:r>
      <w:r w:rsidRPr="0092726F">
        <w:rPr>
          <w:rFonts w:ascii="Arial" w:eastAsia="Times New Roman" w:hAnsi="Arial" w:cs="Arial"/>
          <w:b/>
          <w:lang w:eastAsia="en-GB"/>
        </w:rPr>
        <w:tab/>
      </w:r>
      <w:r w:rsidR="001A1669">
        <w:rPr>
          <w:rFonts w:ascii="Arial" w:eastAsia="Times New Roman" w:hAnsi="Arial" w:cs="Arial"/>
          <w:b/>
          <w:u w:val="single"/>
          <w:lang w:eastAsia="en-GB"/>
        </w:rPr>
        <w:t>Appraisal and Revalidation</w:t>
      </w:r>
    </w:p>
    <w:p w14:paraId="26E44B94" w14:textId="77777777" w:rsidR="0092726F" w:rsidRDefault="0092726F" w:rsidP="001A1669">
      <w:pPr>
        <w:spacing w:after="0" w:line="240" w:lineRule="auto"/>
        <w:jc w:val="both"/>
        <w:rPr>
          <w:rFonts w:ascii="Arial" w:eastAsia="Times New Roman" w:hAnsi="Arial" w:cs="Arial"/>
          <w:lang w:eastAsia="en-GB"/>
        </w:rPr>
      </w:pPr>
      <w:r w:rsidRPr="0092726F">
        <w:rPr>
          <w:rFonts w:ascii="Arial" w:eastAsia="Times New Roman" w:hAnsi="Arial" w:cs="Arial"/>
          <w:lang w:eastAsia="en-GB"/>
        </w:rPr>
        <w:t>All Consultants will maintain appropriate records such that the General Medical Council will grant successful revalidation of fitness to practice at the appropriate time.  All consultants are expected to participate in annual appraisal and to undertake a 360° appraisal on a five yearly cycle.</w:t>
      </w:r>
    </w:p>
    <w:p w14:paraId="1F3425A3" w14:textId="77777777" w:rsidR="001A1669" w:rsidRDefault="001A1669" w:rsidP="001A1669">
      <w:pPr>
        <w:spacing w:after="0" w:line="240" w:lineRule="auto"/>
        <w:jc w:val="both"/>
        <w:rPr>
          <w:rFonts w:ascii="Arial" w:eastAsia="Times New Roman" w:hAnsi="Arial" w:cs="Arial"/>
          <w:lang w:eastAsia="en-GB"/>
        </w:rPr>
      </w:pPr>
    </w:p>
    <w:p w14:paraId="2E94B2E3" w14:textId="77777777" w:rsidR="001A1669" w:rsidRDefault="001A1669" w:rsidP="001A1669">
      <w:pPr>
        <w:spacing w:after="0" w:line="240" w:lineRule="auto"/>
        <w:jc w:val="both"/>
        <w:rPr>
          <w:rFonts w:ascii="Arial" w:eastAsia="Times New Roman" w:hAnsi="Arial" w:cs="Arial"/>
          <w:lang w:eastAsia="en-GB"/>
        </w:rPr>
      </w:pPr>
      <w:r w:rsidRPr="0092726F">
        <w:rPr>
          <w:rFonts w:ascii="Arial" w:eastAsia="Times New Roman" w:hAnsi="Arial" w:cs="Arial"/>
          <w:lang w:eastAsia="en-GB"/>
        </w:rPr>
        <w:t xml:space="preserve">The Trust has </w:t>
      </w:r>
      <w:proofErr w:type="gramStart"/>
      <w:r w:rsidRPr="0092726F">
        <w:rPr>
          <w:rFonts w:ascii="Arial" w:eastAsia="Times New Roman" w:hAnsi="Arial" w:cs="Arial"/>
          <w:lang w:eastAsia="en-GB"/>
        </w:rPr>
        <w:t>a larg</w:t>
      </w:r>
      <w:r>
        <w:rPr>
          <w:rFonts w:ascii="Arial" w:eastAsia="Times New Roman" w:hAnsi="Arial" w:cs="Arial"/>
          <w:lang w:eastAsia="en-GB"/>
        </w:rPr>
        <w:t>e number of</w:t>
      </w:r>
      <w:proofErr w:type="gramEnd"/>
      <w:r>
        <w:rPr>
          <w:rFonts w:ascii="Arial" w:eastAsia="Times New Roman" w:hAnsi="Arial" w:cs="Arial"/>
          <w:lang w:eastAsia="en-GB"/>
        </w:rPr>
        <w:t xml:space="preserve"> trained appraisers </w:t>
      </w:r>
      <w:r w:rsidRPr="0092726F">
        <w:rPr>
          <w:rFonts w:ascii="Arial" w:eastAsia="Times New Roman" w:hAnsi="Arial" w:cs="Arial"/>
          <w:lang w:eastAsia="en-GB"/>
        </w:rPr>
        <w:t xml:space="preserve">and </w:t>
      </w:r>
      <w:r w:rsidR="005457FE">
        <w:rPr>
          <w:rFonts w:ascii="Arial" w:eastAsia="Times New Roman" w:hAnsi="Arial" w:cs="Arial"/>
          <w:lang w:eastAsia="en-GB"/>
        </w:rPr>
        <w:t xml:space="preserve">the </w:t>
      </w:r>
      <w:r w:rsidR="008E1D15">
        <w:rPr>
          <w:rFonts w:ascii="Arial" w:eastAsia="Times New Roman" w:hAnsi="Arial" w:cs="Arial"/>
          <w:lang w:eastAsia="en-GB"/>
        </w:rPr>
        <w:t>Associate</w:t>
      </w:r>
      <w:r w:rsidR="005457FE">
        <w:rPr>
          <w:rFonts w:ascii="Arial" w:eastAsia="Times New Roman" w:hAnsi="Arial" w:cs="Arial"/>
          <w:lang w:eastAsia="en-GB"/>
        </w:rPr>
        <w:t xml:space="preserve"> Medical Director</w:t>
      </w:r>
      <w:r w:rsidR="008E1D15">
        <w:rPr>
          <w:rFonts w:ascii="Arial" w:eastAsia="Times New Roman" w:hAnsi="Arial" w:cs="Arial"/>
          <w:lang w:eastAsia="en-GB"/>
        </w:rPr>
        <w:t xml:space="preserve"> for Medical Governance</w:t>
      </w:r>
      <w:r>
        <w:rPr>
          <w:rFonts w:ascii="Arial" w:eastAsia="Times New Roman" w:hAnsi="Arial" w:cs="Arial"/>
          <w:lang w:eastAsia="en-GB"/>
        </w:rPr>
        <w:t xml:space="preserve">, </w:t>
      </w:r>
      <w:r w:rsidRPr="0092726F">
        <w:rPr>
          <w:rFonts w:ascii="Arial" w:eastAsia="Times New Roman" w:hAnsi="Arial" w:cs="Arial"/>
          <w:lang w:eastAsia="en-GB"/>
        </w:rPr>
        <w:t>Dr Saquib Muhammad</w:t>
      </w:r>
      <w:r w:rsidR="00732570">
        <w:rPr>
          <w:rFonts w:ascii="Arial" w:eastAsia="Times New Roman" w:hAnsi="Arial" w:cs="Arial"/>
          <w:lang w:eastAsia="en-GB"/>
        </w:rPr>
        <w:t xml:space="preserve"> is the T</w:t>
      </w:r>
      <w:r w:rsidR="005457FE">
        <w:rPr>
          <w:rFonts w:ascii="Arial" w:eastAsia="Times New Roman" w:hAnsi="Arial" w:cs="Arial"/>
          <w:lang w:eastAsia="en-GB"/>
        </w:rPr>
        <w:t>rust appraisal and revalidation lead</w:t>
      </w:r>
      <w:r>
        <w:rPr>
          <w:rFonts w:ascii="Arial" w:eastAsia="Times New Roman" w:hAnsi="Arial" w:cs="Arial"/>
          <w:lang w:eastAsia="en-GB"/>
        </w:rPr>
        <w:t>.</w:t>
      </w:r>
      <w:r w:rsidR="005457FE">
        <w:rPr>
          <w:rFonts w:ascii="Arial" w:eastAsia="Times New Roman" w:hAnsi="Arial" w:cs="Arial"/>
          <w:lang w:eastAsia="en-GB"/>
        </w:rPr>
        <w:t xml:space="preserve"> </w:t>
      </w:r>
      <w:r w:rsidR="008E1D15">
        <w:rPr>
          <w:rFonts w:ascii="Arial" w:eastAsia="Times New Roman" w:hAnsi="Arial" w:cs="Arial"/>
          <w:lang w:eastAsia="en-GB"/>
        </w:rPr>
        <w:t xml:space="preserve">The </w:t>
      </w:r>
      <w:r w:rsidR="005457FE">
        <w:rPr>
          <w:rFonts w:ascii="Arial" w:eastAsia="Times New Roman" w:hAnsi="Arial" w:cs="Arial"/>
          <w:lang w:eastAsia="en-GB"/>
        </w:rPr>
        <w:t xml:space="preserve">Responsible Officer is the Medical Director. </w:t>
      </w:r>
    </w:p>
    <w:p w14:paraId="199F6BAF" w14:textId="77777777" w:rsidR="001A1669" w:rsidRPr="00562AF3" w:rsidRDefault="001A1669" w:rsidP="001A1669">
      <w:pPr>
        <w:spacing w:after="0" w:line="240" w:lineRule="auto"/>
        <w:jc w:val="both"/>
        <w:rPr>
          <w:rFonts w:ascii="Arial" w:eastAsia="Times New Roman" w:hAnsi="Arial" w:cs="Arial"/>
          <w:lang w:eastAsia="en-GB"/>
        </w:rPr>
      </w:pPr>
    </w:p>
    <w:p w14:paraId="13F2DB6A" w14:textId="74EDC756" w:rsidR="00562AF3" w:rsidRDefault="00562AF3" w:rsidP="00562AF3">
      <w:pPr>
        <w:spacing w:after="0" w:line="240" w:lineRule="auto"/>
        <w:jc w:val="both"/>
        <w:rPr>
          <w:rFonts w:ascii="Arial" w:hAnsi="Arial" w:cs="Arial"/>
        </w:rPr>
      </w:pPr>
      <w:r w:rsidRPr="00562AF3">
        <w:rPr>
          <w:rFonts w:ascii="Arial" w:hAnsi="Arial" w:cs="Arial"/>
        </w:rPr>
        <w:t>Education rol</w:t>
      </w:r>
      <w:r>
        <w:rPr>
          <w:rFonts w:ascii="Arial" w:hAnsi="Arial" w:cs="Arial"/>
        </w:rPr>
        <w:t xml:space="preserve">es are </w:t>
      </w:r>
      <w:r w:rsidRPr="00562AF3">
        <w:rPr>
          <w:rFonts w:ascii="Arial" w:hAnsi="Arial" w:cs="Arial"/>
        </w:rPr>
        <w:t>included in</w:t>
      </w:r>
      <w:r>
        <w:rPr>
          <w:rFonts w:ascii="Arial" w:hAnsi="Arial" w:cs="Arial"/>
        </w:rPr>
        <w:t xml:space="preserve"> the</w:t>
      </w:r>
      <w:r w:rsidRPr="00562AF3">
        <w:rPr>
          <w:rFonts w:ascii="Arial" w:hAnsi="Arial" w:cs="Arial"/>
        </w:rPr>
        <w:t xml:space="preserve"> annual NHS appraisal</w:t>
      </w:r>
    </w:p>
    <w:p w14:paraId="40971406" w14:textId="77777777" w:rsidR="00FF7711" w:rsidRDefault="00FF7711" w:rsidP="00FF7711">
      <w:pPr>
        <w:rPr>
          <w:rFonts w:ascii="Arial" w:eastAsia="Times New Roman" w:hAnsi="Arial" w:cs="Arial"/>
          <w:b/>
        </w:rPr>
      </w:pPr>
    </w:p>
    <w:p w14:paraId="289296F5" w14:textId="19828E3A" w:rsidR="001A1669" w:rsidRPr="001A1669" w:rsidRDefault="001A1669" w:rsidP="00FF7711">
      <w:pPr>
        <w:rPr>
          <w:rFonts w:ascii="Arial" w:eastAsia="Times New Roman" w:hAnsi="Arial" w:cs="Arial"/>
          <w:b/>
        </w:rPr>
      </w:pPr>
      <w:r w:rsidRPr="001A1669">
        <w:rPr>
          <w:rFonts w:ascii="Arial" w:eastAsia="Times New Roman" w:hAnsi="Arial" w:cs="Arial"/>
          <w:b/>
        </w:rPr>
        <w:t>1</w:t>
      </w:r>
      <w:r w:rsidR="004331B3">
        <w:rPr>
          <w:rFonts w:ascii="Arial" w:eastAsia="Times New Roman" w:hAnsi="Arial" w:cs="Arial"/>
          <w:b/>
        </w:rPr>
        <w:t>3</w:t>
      </w:r>
      <w:r w:rsidRPr="001A1669">
        <w:rPr>
          <w:rFonts w:ascii="Arial" w:eastAsia="Times New Roman" w:hAnsi="Arial" w:cs="Arial"/>
          <w:b/>
        </w:rPr>
        <w:t xml:space="preserve">. </w:t>
      </w:r>
      <w:r w:rsidRPr="001A1669">
        <w:rPr>
          <w:rFonts w:ascii="Arial" w:eastAsia="Times New Roman" w:hAnsi="Arial" w:cs="Arial"/>
          <w:b/>
        </w:rPr>
        <w:tab/>
      </w:r>
      <w:r>
        <w:rPr>
          <w:rFonts w:ascii="Arial" w:eastAsia="Times New Roman" w:hAnsi="Arial" w:cs="Arial"/>
          <w:b/>
          <w:u w:val="single"/>
        </w:rPr>
        <w:t>Health and Safety</w:t>
      </w:r>
    </w:p>
    <w:p w14:paraId="1AB5FCDD" w14:textId="77777777" w:rsidR="001A1669" w:rsidRPr="000328D1" w:rsidRDefault="001A1669" w:rsidP="001A1669">
      <w:pPr>
        <w:spacing w:after="0" w:line="240" w:lineRule="auto"/>
        <w:jc w:val="both"/>
        <w:rPr>
          <w:rFonts w:ascii="Arial" w:eastAsia="Times New Roman" w:hAnsi="Arial" w:cs="Arial"/>
          <w:lang w:eastAsia="en-GB"/>
        </w:rPr>
      </w:pPr>
    </w:p>
    <w:p w14:paraId="52B2652E" w14:textId="77777777" w:rsidR="000328D1" w:rsidRDefault="000328D1" w:rsidP="000328D1">
      <w:pPr>
        <w:spacing w:after="0" w:line="240" w:lineRule="auto"/>
        <w:jc w:val="both"/>
        <w:rPr>
          <w:rFonts w:ascii="Arial" w:eastAsia="Times New Roman" w:hAnsi="Arial" w:cs="Arial"/>
        </w:rPr>
      </w:pPr>
      <w:r w:rsidRPr="000328D1">
        <w:rPr>
          <w:rFonts w:ascii="Arial" w:eastAsia="Times New Roman" w:hAnsi="Arial" w:cs="Arial"/>
          <w:lang w:eastAsia="en-GB"/>
        </w:rPr>
        <w:t xml:space="preserve">It is the duty of all employees of the Trust to ensure that a safe working environment and safe working practices are </w:t>
      </w:r>
      <w:proofErr w:type="gramStart"/>
      <w:r w:rsidRPr="000328D1">
        <w:rPr>
          <w:rFonts w:ascii="Arial" w:eastAsia="Times New Roman" w:hAnsi="Arial" w:cs="Arial"/>
          <w:lang w:eastAsia="en-GB"/>
        </w:rPr>
        <w:t>maintained at all times</w:t>
      </w:r>
      <w:proofErr w:type="gramEnd"/>
      <w:r w:rsidRPr="000328D1">
        <w:rPr>
          <w:rFonts w:ascii="Arial" w:eastAsia="Times New Roman" w:hAnsi="Arial" w:cs="Arial"/>
          <w:lang w:eastAsia="en-GB"/>
        </w:rPr>
        <w:t>.  Any specific duties you are required to fulfil as part of the job you are employed to undertake will be detailed as part of your job description.</w:t>
      </w:r>
      <w:r>
        <w:rPr>
          <w:rFonts w:ascii="Arial" w:eastAsia="Times New Roman" w:hAnsi="Arial" w:cs="Arial"/>
          <w:lang w:eastAsia="en-GB"/>
        </w:rPr>
        <w:t xml:space="preserve">  </w:t>
      </w:r>
      <w:r w:rsidRPr="000328D1">
        <w:rPr>
          <w:rFonts w:ascii="Arial" w:eastAsia="Times New Roman" w:hAnsi="Arial" w:cs="Arial"/>
        </w:rPr>
        <w:t>All employees must comply with the duties imposed on them by the Health and Safety at Work Act 1974, i.e.</w:t>
      </w:r>
    </w:p>
    <w:p w14:paraId="20E066B6" w14:textId="77777777" w:rsidR="000328D1" w:rsidRPr="000328D1" w:rsidRDefault="000328D1" w:rsidP="000328D1">
      <w:pPr>
        <w:spacing w:after="0" w:line="240" w:lineRule="auto"/>
        <w:jc w:val="both"/>
        <w:rPr>
          <w:rFonts w:ascii="Arial" w:eastAsia="Times New Roman" w:hAnsi="Arial" w:cs="Arial"/>
          <w:u w:val="single"/>
        </w:rPr>
      </w:pPr>
    </w:p>
    <w:p w14:paraId="5BD11527" w14:textId="77777777" w:rsidR="000328D1" w:rsidRPr="000328D1" w:rsidRDefault="000328D1" w:rsidP="000328D1">
      <w:pPr>
        <w:numPr>
          <w:ilvl w:val="0"/>
          <w:numId w:val="16"/>
        </w:numPr>
        <w:spacing w:after="0" w:line="240" w:lineRule="auto"/>
        <w:jc w:val="both"/>
        <w:rPr>
          <w:rFonts w:ascii="Arial" w:eastAsia="Times New Roman" w:hAnsi="Arial" w:cs="Arial"/>
          <w:lang w:eastAsia="en-GB"/>
        </w:rPr>
      </w:pPr>
      <w:r w:rsidRPr="000328D1">
        <w:rPr>
          <w:rFonts w:ascii="Arial" w:eastAsia="Times New Roman" w:hAnsi="Arial" w:cs="Arial"/>
          <w:lang w:eastAsia="en-GB"/>
        </w:rPr>
        <w:t>To take responsibility for the Health and Safety of themselves and of other persons who may be affected by their acts or omissions at work.</w:t>
      </w:r>
    </w:p>
    <w:p w14:paraId="7F256C7B" w14:textId="77777777" w:rsidR="000328D1" w:rsidRPr="000328D1" w:rsidRDefault="000328D1" w:rsidP="000328D1">
      <w:pPr>
        <w:numPr>
          <w:ilvl w:val="0"/>
          <w:numId w:val="16"/>
        </w:numPr>
        <w:spacing w:after="0" w:line="240" w:lineRule="auto"/>
        <w:jc w:val="both"/>
        <w:rPr>
          <w:rFonts w:ascii="Arial" w:eastAsia="Times New Roman" w:hAnsi="Arial" w:cs="Arial"/>
          <w:lang w:eastAsia="en-GB"/>
        </w:rPr>
      </w:pPr>
      <w:r w:rsidRPr="000328D1">
        <w:rPr>
          <w:rFonts w:ascii="Arial" w:eastAsia="Times New Roman" w:hAnsi="Arial" w:cs="Arial"/>
          <w:lang w:eastAsia="en-GB"/>
        </w:rPr>
        <w:t>To co-operate with their employer as far as is necessary to meet the requirement of the legislation.</w:t>
      </w:r>
    </w:p>
    <w:p w14:paraId="59BF996D" w14:textId="77777777" w:rsidR="000328D1" w:rsidRDefault="000328D1" w:rsidP="000328D1">
      <w:pPr>
        <w:numPr>
          <w:ilvl w:val="0"/>
          <w:numId w:val="16"/>
        </w:numPr>
        <w:spacing w:after="0" w:line="240" w:lineRule="auto"/>
        <w:jc w:val="both"/>
        <w:rPr>
          <w:rFonts w:ascii="Arial" w:eastAsia="Times New Roman" w:hAnsi="Arial" w:cs="Arial"/>
          <w:lang w:eastAsia="en-GB"/>
        </w:rPr>
      </w:pPr>
      <w:r w:rsidRPr="000328D1">
        <w:rPr>
          <w:rFonts w:ascii="Arial" w:eastAsia="Times New Roman" w:hAnsi="Arial" w:cs="Arial"/>
          <w:lang w:eastAsia="en-GB"/>
        </w:rPr>
        <w:t>Not to intentionally or recklessly interfere with or misuse anything provided in the interest of health and safety or welfare</w:t>
      </w:r>
    </w:p>
    <w:p w14:paraId="266DD66C" w14:textId="77777777" w:rsidR="000328D1" w:rsidRPr="000328D1" w:rsidRDefault="000328D1" w:rsidP="000328D1">
      <w:pPr>
        <w:spacing w:after="0" w:line="240" w:lineRule="auto"/>
        <w:ind w:left="720"/>
        <w:jc w:val="both"/>
        <w:rPr>
          <w:rFonts w:ascii="Arial" w:eastAsia="Times New Roman" w:hAnsi="Arial" w:cs="Arial"/>
          <w:lang w:eastAsia="en-GB"/>
        </w:rPr>
      </w:pPr>
    </w:p>
    <w:p w14:paraId="5EC7AF52" w14:textId="77777777" w:rsidR="001A1669" w:rsidRDefault="000328D1" w:rsidP="000328D1">
      <w:pPr>
        <w:spacing w:after="0" w:line="240" w:lineRule="auto"/>
        <w:jc w:val="both"/>
        <w:rPr>
          <w:rFonts w:ascii="Arial" w:eastAsia="Times New Roman" w:hAnsi="Arial" w:cs="Arial"/>
          <w:lang w:eastAsia="en-GB"/>
        </w:rPr>
      </w:pPr>
      <w:r w:rsidRPr="000328D1">
        <w:rPr>
          <w:rFonts w:ascii="Arial" w:eastAsia="Times New Roman" w:hAnsi="Arial" w:cs="Arial"/>
          <w:lang w:eastAsia="en-GB"/>
        </w:rPr>
        <w:t>These duties apply to all staff whenever and wherever they are engaged on Trust business</w:t>
      </w:r>
    </w:p>
    <w:p w14:paraId="2D9DBE92" w14:textId="77777777" w:rsidR="000328D1" w:rsidRDefault="000328D1" w:rsidP="000328D1">
      <w:pPr>
        <w:spacing w:after="0" w:line="240" w:lineRule="auto"/>
        <w:jc w:val="both"/>
        <w:rPr>
          <w:rFonts w:ascii="Arial" w:eastAsia="Times New Roman" w:hAnsi="Arial" w:cs="Arial"/>
          <w:lang w:eastAsia="en-GB"/>
        </w:rPr>
      </w:pPr>
    </w:p>
    <w:p w14:paraId="17A4C274" w14:textId="77777777" w:rsidR="00374C5F" w:rsidRPr="000328D1" w:rsidRDefault="00374C5F" w:rsidP="000328D1">
      <w:pPr>
        <w:spacing w:after="0" w:line="240" w:lineRule="auto"/>
        <w:jc w:val="both"/>
        <w:rPr>
          <w:rFonts w:ascii="Arial" w:eastAsia="Times New Roman" w:hAnsi="Arial" w:cs="Arial"/>
          <w:lang w:eastAsia="en-GB"/>
        </w:rPr>
      </w:pPr>
    </w:p>
    <w:p w14:paraId="26C4A6B2" w14:textId="77777777" w:rsidR="001A1669" w:rsidRPr="001A1669" w:rsidRDefault="00CD0B7F" w:rsidP="001A1669">
      <w:pPr>
        <w:spacing w:after="0" w:line="240" w:lineRule="auto"/>
        <w:ind w:left="720" w:hanging="720"/>
        <w:rPr>
          <w:rFonts w:ascii="Arial" w:eastAsia="Times New Roman" w:hAnsi="Arial" w:cs="Arial"/>
          <w:lang w:eastAsia="en-GB"/>
        </w:rPr>
      </w:pPr>
      <w:r>
        <w:rPr>
          <w:rFonts w:ascii="Arial" w:eastAsia="Times New Roman" w:hAnsi="Arial" w:cs="Arial"/>
          <w:b/>
          <w:lang w:eastAsia="en-GB"/>
        </w:rPr>
        <w:t>1</w:t>
      </w:r>
      <w:r w:rsidR="004331B3">
        <w:rPr>
          <w:rFonts w:ascii="Arial" w:eastAsia="Times New Roman" w:hAnsi="Arial" w:cs="Arial"/>
          <w:b/>
          <w:lang w:eastAsia="en-GB"/>
        </w:rPr>
        <w:t>4</w:t>
      </w:r>
      <w:r w:rsidR="001A1669" w:rsidRPr="001A1669">
        <w:rPr>
          <w:rFonts w:ascii="Arial" w:eastAsia="Times New Roman" w:hAnsi="Arial" w:cs="Arial"/>
          <w:b/>
          <w:lang w:eastAsia="en-GB"/>
        </w:rPr>
        <w:t>.</w:t>
      </w:r>
      <w:r w:rsidR="001A1669" w:rsidRPr="001A1669">
        <w:rPr>
          <w:rFonts w:ascii="Arial" w:eastAsia="Times New Roman" w:hAnsi="Arial" w:cs="Arial"/>
          <w:b/>
          <w:lang w:eastAsia="en-GB"/>
        </w:rPr>
        <w:tab/>
      </w:r>
      <w:r w:rsidR="001A1669">
        <w:rPr>
          <w:rFonts w:ascii="Arial" w:eastAsia="Times New Roman" w:hAnsi="Arial" w:cs="Arial"/>
          <w:b/>
          <w:u w:val="single"/>
          <w:lang w:eastAsia="en-GB"/>
        </w:rPr>
        <w:t>Terms and Conditions of Service</w:t>
      </w:r>
    </w:p>
    <w:p w14:paraId="613BCA3C" w14:textId="77777777" w:rsidR="001A1669" w:rsidRPr="001A1669" w:rsidRDefault="001A1669" w:rsidP="001A1669">
      <w:pPr>
        <w:spacing w:after="0" w:line="240" w:lineRule="auto"/>
        <w:ind w:left="720" w:hanging="720"/>
        <w:jc w:val="both"/>
        <w:rPr>
          <w:rFonts w:ascii="Arial" w:eastAsia="Times New Roman" w:hAnsi="Arial" w:cs="Arial"/>
          <w:sz w:val="24"/>
          <w:szCs w:val="24"/>
          <w:lang w:eastAsia="en-GB"/>
        </w:rPr>
      </w:pPr>
    </w:p>
    <w:p w14:paraId="4DCA5C41" w14:textId="77777777" w:rsidR="001A1669" w:rsidRPr="001A1669" w:rsidRDefault="001A1669" w:rsidP="001A1669">
      <w:pPr>
        <w:spacing w:after="0" w:line="240" w:lineRule="auto"/>
        <w:jc w:val="both"/>
        <w:rPr>
          <w:rFonts w:ascii="Arial" w:eastAsia="Times New Roman" w:hAnsi="Arial" w:cs="Arial"/>
        </w:rPr>
      </w:pPr>
      <w:r w:rsidRPr="001A1669">
        <w:rPr>
          <w:rFonts w:ascii="Arial" w:eastAsia="Times New Roman" w:hAnsi="Arial" w:cs="Arial"/>
        </w:rPr>
        <w:t>The post is covered by the Terms and Conditions of Service for Consultants (England) 2003 as amended from time to time.  The following is a summary of the main terms and conditions together with the benefits of joining Leicestershire Partnership NHS Trust.</w:t>
      </w:r>
    </w:p>
    <w:p w14:paraId="6741F823" w14:textId="77777777" w:rsidR="001A1669" w:rsidRPr="000328D1" w:rsidRDefault="001A1669" w:rsidP="001A1669">
      <w:pPr>
        <w:spacing w:after="0" w:line="240" w:lineRule="auto"/>
        <w:ind w:left="720" w:hanging="720"/>
        <w:jc w:val="both"/>
        <w:rPr>
          <w:rFonts w:ascii="Arial" w:eastAsia="Times New Roman" w:hAnsi="Arial" w:cs="Arial"/>
          <w:lang w:eastAsia="en-GB"/>
        </w:rPr>
      </w:pPr>
    </w:p>
    <w:p w14:paraId="68D93E57" w14:textId="204B21DC" w:rsidR="001A1669" w:rsidRPr="001A1669" w:rsidRDefault="001A1669" w:rsidP="001A1669">
      <w:pPr>
        <w:spacing w:after="0" w:line="240" w:lineRule="auto"/>
        <w:jc w:val="both"/>
        <w:rPr>
          <w:rFonts w:ascii="Arial" w:eastAsia="Times New Roman" w:hAnsi="Arial" w:cs="Arial"/>
          <w:lang w:eastAsia="en-GB"/>
        </w:rPr>
      </w:pPr>
      <w:r w:rsidRPr="001A1669">
        <w:rPr>
          <w:rFonts w:ascii="Arial" w:eastAsia="Times New Roman" w:hAnsi="Arial" w:cs="Arial"/>
          <w:b/>
          <w:lang w:eastAsia="en-GB"/>
        </w:rPr>
        <w:t xml:space="preserve">Salary:  </w:t>
      </w:r>
      <w:r w:rsidRPr="001A1669">
        <w:rPr>
          <w:rFonts w:ascii="Arial" w:eastAsia="Times New Roman" w:hAnsi="Arial" w:cs="Arial"/>
          <w:lang w:eastAsia="en-GB"/>
        </w:rPr>
        <w:t>The commencing salary and subsequent progression through the pay thresholds will be in accordance with schedule 14 of the terms and conditions of service for Consultants (England) 2003.  The firs</w:t>
      </w:r>
      <w:r w:rsidR="00FF01D4">
        <w:rPr>
          <w:rFonts w:ascii="Arial" w:eastAsia="Times New Roman" w:hAnsi="Arial" w:cs="Arial"/>
          <w:lang w:eastAsia="en-GB"/>
        </w:rPr>
        <w:t xml:space="preserve">t pay threshold from </w:t>
      </w:r>
      <w:r w:rsidR="003650A7">
        <w:rPr>
          <w:rFonts w:ascii="Arial" w:eastAsia="Times New Roman" w:hAnsi="Arial" w:cs="Arial"/>
          <w:lang w:eastAsia="en-GB"/>
        </w:rPr>
        <w:t>1 April 202</w:t>
      </w:r>
      <w:r w:rsidR="00E01601">
        <w:rPr>
          <w:rFonts w:ascii="Arial" w:eastAsia="Times New Roman" w:hAnsi="Arial" w:cs="Arial"/>
          <w:lang w:eastAsia="en-GB"/>
        </w:rPr>
        <w:t>4</w:t>
      </w:r>
      <w:r w:rsidR="003650A7">
        <w:rPr>
          <w:rFonts w:ascii="Arial" w:eastAsia="Times New Roman" w:hAnsi="Arial" w:cs="Arial"/>
          <w:lang w:eastAsia="en-GB"/>
        </w:rPr>
        <w:t xml:space="preserve"> is £</w:t>
      </w:r>
      <w:r w:rsidR="009F2A9C">
        <w:rPr>
          <w:rFonts w:ascii="Arial" w:eastAsia="Times New Roman" w:hAnsi="Arial" w:cs="Arial"/>
          <w:lang w:eastAsia="en-GB"/>
        </w:rPr>
        <w:t>105,504</w:t>
      </w:r>
      <w:r w:rsidRPr="001A1669">
        <w:rPr>
          <w:rFonts w:ascii="Arial" w:eastAsia="Times New Roman" w:hAnsi="Arial" w:cs="Arial"/>
          <w:lang w:eastAsia="en-GB"/>
        </w:rPr>
        <w:t xml:space="preserve"> per annum.</w:t>
      </w:r>
    </w:p>
    <w:p w14:paraId="71397176" w14:textId="77777777" w:rsidR="001A1669" w:rsidRPr="001A1669" w:rsidRDefault="001A1669" w:rsidP="001A1669">
      <w:pPr>
        <w:spacing w:after="0" w:line="240" w:lineRule="auto"/>
        <w:jc w:val="both"/>
        <w:rPr>
          <w:rFonts w:ascii="Arial" w:eastAsia="Times New Roman" w:hAnsi="Arial" w:cs="Arial"/>
          <w:lang w:eastAsia="en-GB"/>
        </w:rPr>
      </w:pPr>
    </w:p>
    <w:p w14:paraId="43C29E40" w14:textId="77777777" w:rsidR="001A1669" w:rsidRPr="001A1669" w:rsidRDefault="001A1669" w:rsidP="001A1669">
      <w:pPr>
        <w:spacing w:after="0" w:line="240" w:lineRule="auto"/>
        <w:jc w:val="both"/>
        <w:rPr>
          <w:rFonts w:ascii="Arial" w:eastAsia="Times New Roman" w:hAnsi="Arial" w:cs="Arial"/>
          <w:lang w:eastAsia="en-GB"/>
        </w:rPr>
      </w:pPr>
      <w:r w:rsidRPr="001A1669">
        <w:rPr>
          <w:rFonts w:ascii="Arial" w:eastAsia="Times New Roman" w:hAnsi="Arial" w:cs="Arial"/>
          <w:b/>
          <w:lang w:eastAsia="en-GB"/>
        </w:rPr>
        <w:t xml:space="preserve">Annual Leave:  </w:t>
      </w:r>
      <w:r w:rsidRPr="001A1669">
        <w:rPr>
          <w:rFonts w:ascii="Arial" w:eastAsia="Times New Roman" w:hAnsi="Arial" w:cs="Arial"/>
          <w:lang w:eastAsia="en-GB"/>
        </w:rPr>
        <w:t xml:space="preserve">Entitlement will be 32 days per annum for whole time Consultants, increasing to 34 days on completion of 7 years’ service as a </w:t>
      </w:r>
      <w:proofErr w:type="gramStart"/>
      <w:r w:rsidRPr="001A1669">
        <w:rPr>
          <w:rFonts w:ascii="Arial" w:eastAsia="Times New Roman" w:hAnsi="Arial" w:cs="Arial"/>
          <w:lang w:eastAsia="en-GB"/>
        </w:rPr>
        <w:t>Consultant</w:t>
      </w:r>
      <w:proofErr w:type="gramEnd"/>
      <w:r w:rsidRPr="001A1669">
        <w:rPr>
          <w:rFonts w:ascii="Arial" w:eastAsia="Times New Roman" w:hAnsi="Arial" w:cs="Arial"/>
          <w:lang w:eastAsia="en-GB"/>
        </w:rPr>
        <w:t xml:space="preserve">.  In </w:t>
      </w:r>
      <w:proofErr w:type="gramStart"/>
      <w:r w:rsidRPr="001A1669">
        <w:rPr>
          <w:rFonts w:ascii="Arial" w:eastAsia="Times New Roman" w:hAnsi="Arial" w:cs="Arial"/>
          <w:lang w:eastAsia="en-GB"/>
        </w:rPr>
        <w:t>addition</w:t>
      </w:r>
      <w:proofErr w:type="gramEnd"/>
      <w:r w:rsidRPr="001A1669">
        <w:rPr>
          <w:rFonts w:ascii="Arial" w:eastAsia="Times New Roman" w:hAnsi="Arial" w:cs="Arial"/>
          <w:lang w:eastAsia="en-GB"/>
        </w:rPr>
        <w:t xml:space="preserve"> there is entitlement to 8 Public/Bank Holidays.  For consultants contracted to work less than 10 PAs per week, annual leave, including Public/Bank Holidays will be calculated pro rata.</w:t>
      </w:r>
    </w:p>
    <w:p w14:paraId="1C3DC3C3" w14:textId="77777777" w:rsidR="001A1669" w:rsidRPr="001A1669" w:rsidRDefault="001A1669" w:rsidP="001A1669">
      <w:pPr>
        <w:spacing w:after="0" w:line="240" w:lineRule="auto"/>
        <w:jc w:val="both"/>
        <w:rPr>
          <w:rFonts w:ascii="Arial" w:eastAsia="Times New Roman" w:hAnsi="Arial" w:cs="Arial"/>
          <w:lang w:eastAsia="en-GB"/>
        </w:rPr>
      </w:pPr>
    </w:p>
    <w:p w14:paraId="088BC066" w14:textId="77777777" w:rsidR="001A1669" w:rsidRPr="001A1669" w:rsidRDefault="001A1669" w:rsidP="008A62B8">
      <w:pPr>
        <w:spacing w:after="0" w:line="240" w:lineRule="auto"/>
        <w:jc w:val="both"/>
        <w:rPr>
          <w:rFonts w:ascii="Arial" w:eastAsia="Times New Roman" w:hAnsi="Arial" w:cs="Arial"/>
          <w:lang w:eastAsia="en-GB"/>
        </w:rPr>
      </w:pPr>
      <w:r w:rsidRPr="001A1669">
        <w:rPr>
          <w:rFonts w:ascii="Arial" w:eastAsia="Times New Roman" w:hAnsi="Arial" w:cs="Arial"/>
          <w:lang w:eastAsia="en-GB"/>
        </w:rPr>
        <w:t>Consultants are expected to provide cover for colleagues for leave and other authorised absences from duty upon a mutually agreed basis.</w:t>
      </w:r>
    </w:p>
    <w:p w14:paraId="7460B123" w14:textId="77777777" w:rsidR="008A62B8" w:rsidRDefault="008A62B8" w:rsidP="008A62B8">
      <w:pPr>
        <w:spacing w:after="0" w:line="240" w:lineRule="auto"/>
        <w:jc w:val="both"/>
        <w:rPr>
          <w:rFonts w:ascii="Arial" w:eastAsia="Times New Roman" w:hAnsi="Arial" w:cs="Arial"/>
          <w:b/>
          <w:lang w:eastAsia="en-GB"/>
        </w:rPr>
      </w:pPr>
    </w:p>
    <w:p w14:paraId="3C7892BC" w14:textId="77777777" w:rsidR="008B2523" w:rsidRPr="001A1669" w:rsidRDefault="001A1669" w:rsidP="008B2523">
      <w:pPr>
        <w:spacing w:after="0" w:line="240" w:lineRule="auto"/>
        <w:jc w:val="both"/>
        <w:rPr>
          <w:rFonts w:ascii="Arial" w:eastAsia="Times New Roman" w:hAnsi="Arial" w:cs="Arial"/>
          <w:lang w:eastAsia="en-GB"/>
        </w:rPr>
      </w:pPr>
      <w:r w:rsidRPr="001A1669">
        <w:rPr>
          <w:rFonts w:ascii="Arial" w:eastAsia="Times New Roman" w:hAnsi="Arial" w:cs="Arial"/>
          <w:b/>
          <w:lang w:eastAsia="en-GB"/>
        </w:rPr>
        <w:t xml:space="preserve">Work Life Balance:  </w:t>
      </w:r>
      <w:r w:rsidR="008B2523" w:rsidRPr="001A1669">
        <w:rPr>
          <w:rFonts w:ascii="Arial" w:eastAsia="Times New Roman" w:hAnsi="Arial" w:cs="Arial"/>
          <w:lang w:eastAsia="en-GB"/>
        </w:rPr>
        <w:t xml:space="preserve">The Trust is committed to ensuring that staff </w:t>
      </w:r>
      <w:proofErr w:type="gramStart"/>
      <w:r w:rsidR="008B2523" w:rsidRPr="001A1669">
        <w:rPr>
          <w:rFonts w:ascii="Arial" w:eastAsia="Times New Roman" w:hAnsi="Arial" w:cs="Arial"/>
          <w:lang w:eastAsia="en-GB"/>
        </w:rPr>
        <w:t>are able to</w:t>
      </w:r>
      <w:proofErr w:type="gramEnd"/>
      <w:r w:rsidR="008B2523" w:rsidRPr="001A1669">
        <w:rPr>
          <w:rFonts w:ascii="Arial" w:eastAsia="Times New Roman" w:hAnsi="Arial" w:cs="Arial"/>
          <w:lang w:eastAsia="en-GB"/>
        </w:rPr>
        <w:t xml:space="preserve"> achieve a balance between the demands of work and their domestic, personal and family circumstances.  </w:t>
      </w:r>
      <w:r w:rsidR="008B2523">
        <w:rPr>
          <w:rFonts w:ascii="Arial" w:eastAsia="Times New Roman" w:hAnsi="Arial" w:cs="Arial"/>
          <w:lang w:eastAsia="en-GB"/>
        </w:rPr>
        <w:t>We have a range of policies to support this including flexible working, s</w:t>
      </w:r>
      <w:r w:rsidR="008B2523" w:rsidRPr="001A1669">
        <w:rPr>
          <w:rFonts w:ascii="Arial" w:eastAsia="Times New Roman" w:hAnsi="Arial" w:cs="Arial"/>
          <w:lang w:eastAsia="en-GB"/>
        </w:rPr>
        <w:t>pecial and compassionate leave</w:t>
      </w:r>
      <w:r w:rsidR="008B2523">
        <w:rPr>
          <w:rFonts w:ascii="Arial" w:eastAsia="Times New Roman" w:hAnsi="Arial" w:cs="Arial"/>
          <w:lang w:eastAsia="en-GB"/>
        </w:rPr>
        <w:t>, agile working and career breaks</w:t>
      </w:r>
      <w:r w:rsidR="008B2523" w:rsidRPr="001A1669">
        <w:rPr>
          <w:rFonts w:ascii="Arial" w:eastAsia="Times New Roman" w:hAnsi="Arial" w:cs="Arial"/>
          <w:lang w:eastAsia="en-GB"/>
        </w:rPr>
        <w:t>.</w:t>
      </w:r>
    </w:p>
    <w:p w14:paraId="78A21C6C" w14:textId="77777777" w:rsidR="001A1669" w:rsidRPr="001A1669" w:rsidRDefault="001A1669" w:rsidP="008B2523">
      <w:pPr>
        <w:spacing w:after="0" w:line="240" w:lineRule="auto"/>
        <w:jc w:val="both"/>
        <w:rPr>
          <w:rFonts w:ascii="Arial" w:eastAsia="Times New Roman" w:hAnsi="Arial" w:cs="Arial"/>
          <w:lang w:eastAsia="en-GB"/>
        </w:rPr>
      </w:pPr>
    </w:p>
    <w:p w14:paraId="7E294B2C" w14:textId="01088BEF" w:rsidR="00014D2E" w:rsidRDefault="00B76DF3" w:rsidP="00B76DF3">
      <w:pPr>
        <w:tabs>
          <w:tab w:val="num" w:pos="360"/>
          <w:tab w:val="left" w:pos="720"/>
          <w:tab w:val="left" w:pos="9026"/>
        </w:tabs>
        <w:spacing w:after="0" w:line="240" w:lineRule="auto"/>
        <w:ind w:right="-46"/>
        <w:jc w:val="both"/>
        <w:rPr>
          <w:rFonts w:ascii="Arial" w:eastAsia="Times New Roman" w:hAnsi="Arial" w:cs="Arial"/>
          <w:b/>
          <w:lang w:eastAsia="en-GB"/>
        </w:rPr>
      </w:pPr>
      <w:r>
        <w:rPr>
          <w:rFonts w:ascii="Arial" w:eastAsia="Times New Roman" w:hAnsi="Arial" w:cs="Arial"/>
          <w:b/>
          <w:lang w:eastAsia="en-GB"/>
        </w:rPr>
        <w:t>Well-being</w:t>
      </w:r>
      <w:r w:rsidR="00014D2E">
        <w:rPr>
          <w:rFonts w:ascii="Arial" w:eastAsia="Times New Roman" w:hAnsi="Arial" w:cs="Arial"/>
          <w:b/>
          <w:lang w:eastAsia="en-GB"/>
        </w:rPr>
        <w:t xml:space="preserve">:  </w:t>
      </w:r>
      <w:r w:rsidR="00014D2E">
        <w:rPr>
          <w:rFonts w:ascii="Arial" w:eastAsia="Times New Roman" w:hAnsi="Arial" w:cs="Arial"/>
          <w:lang w:eastAsia="en-GB"/>
        </w:rPr>
        <w:t xml:space="preserve">Health and well-being support is available to all LPT staff in a variety of forums and formats.  </w:t>
      </w:r>
      <w:r>
        <w:rPr>
          <w:rFonts w:ascii="Arial" w:eastAsia="Times New Roman" w:hAnsi="Arial" w:cs="Arial"/>
          <w:b/>
          <w:lang w:eastAsia="en-GB"/>
        </w:rPr>
        <w:t xml:space="preserve"> </w:t>
      </w:r>
      <w:r w:rsidR="00D46C4E">
        <w:rPr>
          <w:rFonts w:ascii="Arial" w:eastAsia="Times New Roman" w:hAnsi="Arial" w:cs="Arial"/>
          <w:lang w:eastAsia="en-GB"/>
        </w:rPr>
        <w:t xml:space="preserve">Health and well-being activities take place throughout the year with focus on different areas – alcohol awareness, health eating, psychological well-being, menopause, anti-bullying, looking after our carers, social well-being etc.  </w:t>
      </w:r>
      <w:r w:rsidR="00014D2E">
        <w:rPr>
          <w:rFonts w:ascii="Arial" w:eastAsia="Times New Roman" w:hAnsi="Arial" w:cs="Arial"/>
          <w:lang w:eastAsia="en-GB"/>
        </w:rPr>
        <w:t xml:space="preserve">The post holder will have access to the </w:t>
      </w:r>
      <w:r w:rsidR="00FF7711">
        <w:rPr>
          <w:rFonts w:ascii="Arial" w:eastAsia="Times New Roman" w:hAnsi="Arial" w:cs="Arial"/>
          <w:lang w:eastAsia="en-GB"/>
        </w:rPr>
        <w:t xml:space="preserve">Leicester based </w:t>
      </w:r>
      <w:r w:rsidR="00014D2E">
        <w:rPr>
          <w:rFonts w:ascii="Arial" w:eastAsia="Times New Roman" w:hAnsi="Arial" w:cs="Arial"/>
          <w:lang w:eastAsia="en-GB"/>
        </w:rPr>
        <w:t xml:space="preserve">occupational health department and may </w:t>
      </w:r>
      <w:r w:rsidR="00D46C4E">
        <w:rPr>
          <w:rFonts w:ascii="Arial" w:eastAsia="Times New Roman" w:hAnsi="Arial" w:cs="Arial"/>
          <w:lang w:eastAsia="en-GB"/>
        </w:rPr>
        <w:t>self-refer</w:t>
      </w:r>
      <w:r w:rsidR="00014D2E">
        <w:rPr>
          <w:rFonts w:ascii="Arial" w:eastAsia="Times New Roman" w:hAnsi="Arial" w:cs="Arial"/>
          <w:lang w:eastAsia="en-GB"/>
        </w:rPr>
        <w:t xml:space="preserve"> or be referred through their manager.  The post holder will also have access to free counselling services and </w:t>
      </w:r>
      <w:r w:rsidR="00D46C4E">
        <w:rPr>
          <w:rFonts w:ascii="Arial" w:eastAsia="Times New Roman" w:hAnsi="Arial" w:cs="Arial"/>
          <w:lang w:eastAsia="en-GB"/>
        </w:rPr>
        <w:t xml:space="preserve">a staff musculoskeletal physiotherapy service.  </w:t>
      </w:r>
      <w:r w:rsidR="00014D2E">
        <w:rPr>
          <w:rFonts w:ascii="Arial" w:eastAsia="Times New Roman" w:hAnsi="Arial" w:cs="Arial"/>
          <w:lang w:eastAsia="en-GB"/>
        </w:rPr>
        <w:t>Information will be provided at induction and regularly when in post.</w:t>
      </w:r>
    </w:p>
    <w:p w14:paraId="1135E593" w14:textId="77777777" w:rsidR="00014D2E" w:rsidRDefault="00014D2E" w:rsidP="00B76DF3">
      <w:pPr>
        <w:tabs>
          <w:tab w:val="num" w:pos="360"/>
          <w:tab w:val="left" w:pos="720"/>
          <w:tab w:val="left" w:pos="9026"/>
        </w:tabs>
        <w:spacing w:after="0" w:line="240" w:lineRule="auto"/>
        <w:ind w:right="-46"/>
        <w:jc w:val="both"/>
        <w:rPr>
          <w:rFonts w:ascii="Arial" w:eastAsia="Times New Roman" w:hAnsi="Arial" w:cs="Arial"/>
          <w:b/>
          <w:lang w:eastAsia="en-GB"/>
        </w:rPr>
      </w:pPr>
    </w:p>
    <w:p w14:paraId="5BB5055A" w14:textId="77777777" w:rsidR="00B76DF3" w:rsidRPr="001A1669" w:rsidRDefault="00B76DF3" w:rsidP="00B76DF3">
      <w:pPr>
        <w:tabs>
          <w:tab w:val="num" w:pos="360"/>
          <w:tab w:val="left" w:pos="720"/>
          <w:tab w:val="left" w:pos="9026"/>
        </w:tabs>
        <w:spacing w:after="0" w:line="240" w:lineRule="auto"/>
        <w:ind w:right="-46"/>
        <w:jc w:val="both"/>
        <w:rPr>
          <w:rFonts w:ascii="Arial" w:eastAsia="Times New Roman" w:hAnsi="Arial" w:cs="Arial"/>
          <w:lang w:eastAsia="en-GB"/>
        </w:rPr>
      </w:pPr>
      <w:r w:rsidRPr="001A1669">
        <w:rPr>
          <w:rFonts w:ascii="Arial" w:eastAsia="Times New Roman" w:hAnsi="Arial" w:cs="Arial"/>
          <w:b/>
          <w:lang w:eastAsia="en-GB"/>
        </w:rPr>
        <w:t>Sickness Absence:</w:t>
      </w:r>
      <w:r w:rsidRPr="001A1669">
        <w:rPr>
          <w:rFonts w:ascii="Arial" w:eastAsia="Times New Roman" w:hAnsi="Arial" w:cs="Arial"/>
          <w:lang w:eastAsia="en-GB"/>
        </w:rPr>
        <w:t xml:space="preserve">  The Trust has in place an Attendance Management Policy. Consultants that are absent from work due to sickness will be entitled to sick pay in accordance with Schedule 18 of the Terms and Conditions of Service.</w:t>
      </w:r>
      <w:r>
        <w:rPr>
          <w:rFonts w:ascii="Arial" w:eastAsia="Times New Roman" w:hAnsi="Arial" w:cs="Arial"/>
          <w:lang w:eastAsia="en-GB"/>
        </w:rPr>
        <w:t xml:space="preserve">  </w:t>
      </w:r>
    </w:p>
    <w:p w14:paraId="4A9B3C70" w14:textId="77777777" w:rsidR="001A1669" w:rsidRPr="001A1669" w:rsidRDefault="001A1669" w:rsidP="008A62B8">
      <w:pPr>
        <w:tabs>
          <w:tab w:val="num" w:pos="360"/>
          <w:tab w:val="left" w:pos="720"/>
        </w:tabs>
        <w:spacing w:after="0" w:line="240" w:lineRule="auto"/>
        <w:ind w:right="621"/>
        <w:jc w:val="both"/>
        <w:rPr>
          <w:rFonts w:ascii="Arial" w:eastAsia="Times New Roman" w:hAnsi="Arial" w:cs="Arial"/>
          <w:lang w:eastAsia="en-GB"/>
        </w:rPr>
      </w:pPr>
    </w:p>
    <w:p w14:paraId="406A805C" w14:textId="77777777" w:rsidR="001A1669" w:rsidRPr="001A1669" w:rsidRDefault="001A1669" w:rsidP="001A1669">
      <w:pPr>
        <w:spacing w:after="0" w:line="240" w:lineRule="auto"/>
        <w:jc w:val="both"/>
        <w:rPr>
          <w:rFonts w:ascii="Arial" w:eastAsia="Times New Roman" w:hAnsi="Arial" w:cs="Arial"/>
          <w:lang w:eastAsia="en-GB"/>
        </w:rPr>
      </w:pPr>
      <w:r w:rsidRPr="001A1669">
        <w:rPr>
          <w:rFonts w:ascii="Arial" w:eastAsia="Times New Roman" w:hAnsi="Arial" w:cs="Arial"/>
          <w:b/>
          <w:lang w:eastAsia="en-GB"/>
        </w:rPr>
        <w:t>Relocation Expenses:</w:t>
      </w:r>
      <w:r w:rsidRPr="001A1669">
        <w:rPr>
          <w:rFonts w:ascii="Arial" w:eastAsia="Times New Roman" w:hAnsi="Arial" w:cs="Arial"/>
          <w:lang w:eastAsia="en-GB"/>
        </w:rPr>
        <w:t xml:space="preserve">  The post holder will be required to maintain his/her private residence in contact with the public telephone service and to reside within </w:t>
      </w:r>
      <w:proofErr w:type="gramStart"/>
      <w:r w:rsidRPr="001A1669">
        <w:rPr>
          <w:rFonts w:ascii="Arial" w:eastAsia="Times New Roman" w:hAnsi="Arial" w:cs="Arial"/>
          <w:lang w:eastAsia="en-GB"/>
        </w:rPr>
        <w:t>a distance of 40</w:t>
      </w:r>
      <w:proofErr w:type="gramEnd"/>
      <w:r w:rsidRPr="001A1669">
        <w:rPr>
          <w:rFonts w:ascii="Arial" w:eastAsia="Times New Roman" w:hAnsi="Arial" w:cs="Arial"/>
          <w:lang w:eastAsia="en-GB"/>
        </w:rPr>
        <w:t xml:space="preserve"> minutes </w:t>
      </w:r>
      <w:r w:rsidRPr="00732570">
        <w:rPr>
          <w:rFonts w:ascii="Arial" w:eastAsia="Times New Roman" w:hAnsi="Arial" w:cs="Arial"/>
          <w:lang w:eastAsia="en-GB"/>
        </w:rPr>
        <w:t>or within 25 miles</w:t>
      </w:r>
      <w:r w:rsidR="00D42A11">
        <w:rPr>
          <w:rFonts w:ascii="Arial" w:eastAsia="Times New Roman" w:hAnsi="Arial" w:cs="Arial"/>
          <w:lang w:eastAsia="en-GB"/>
        </w:rPr>
        <w:t xml:space="preserve"> </w:t>
      </w:r>
      <w:r w:rsidRPr="001A1669">
        <w:rPr>
          <w:rFonts w:ascii="Arial" w:eastAsia="Times New Roman" w:hAnsi="Arial" w:cs="Arial"/>
          <w:lang w:eastAsia="en-GB"/>
        </w:rPr>
        <w:t>by road from their base unless prior specific approval for a greater distance is given by the Trust.  A removal expenses package may be payable to the successful candidate.</w:t>
      </w:r>
    </w:p>
    <w:p w14:paraId="50CB23EF" w14:textId="77777777" w:rsidR="001A1669" w:rsidRPr="001A1669" w:rsidRDefault="001A1669" w:rsidP="001A1669">
      <w:pPr>
        <w:spacing w:after="0" w:line="240" w:lineRule="auto"/>
        <w:ind w:left="720" w:hanging="720"/>
        <w:jc w:val="both"/>
        <w:rPr>
          <w:rFonts w:ascii="Arial" w:eastAsia="Times New Roman" w:hAnsi="Arial" w:cs="Arial"/>
          <w:lang w:eastAsia="en-GB"/>
        </w:rPr>
      </w:pPr>
    </w:p>
    <w:p w14:paraId="1C2E71DA" w14:textId="77777777" w:rsidR="001A1669" w:rsidRPr="001A1669" w:rsidRDefault="001A1669" w:rsidP="001A1669">
      <w:pPr>
        <w:spacing w:after="0" w:line="240" w:lineRule="auto"/>
        <w:jc w:val="both"/>
        <w:rPr>
          <w:rFonts w:ascii="Arial" w:eastAsia="Times New Roman" w:hAnsi="Arial" w:cs="Arial"/>
        </w:rPr>
      </w:pPr>
      <w:r w:rsidRPr="001A1669">
        <w:rPr>
          <w:rFonts w:ascii="Arial" w:eastAsia="Times New Roman" w:hAnsi="Arial" w:cs="Arial"/>
          <w:b/>
        </w:rPr>
        <w:t>Travelling Expenses:</w:t>
      </w:r>
      <w:r w:rsidRPr="001A1669">
        <w:rPr>
          <w:rFonts w:ascii="Arial" w:eastAsia="Times New Roman" w:hAnsi="Arial" w:cs="Arial"/>
        </w:rPr>
        <w:t xml:space="preserve">  The post holder must be able </w:t>
      </w:r>
      <w:r w:rsidRPr="001A1669">
        <w:rPr>
          <w:rFonts w:ascii="Arial" w:eastAsia="Times New Roman" w:hAnsi="Arial" w:cs="Arial"/>
          <w:bCs/>
          <w:iCs/>
        </w:rPr>
        <w:t xml:space="preserve">to undertake local travel to fulfil the duties of the post and must </w:t>
      </w:r>
      <w:r w:rsidRPr="001A1669">
        <w:rPr>
          <w:rFonts w:ascii="Arial" w:eastAsia="Times New Roman" w:hAnsi="Arial" w:cs="Arial"/>
        </w:rPr>
        <w:t>be able to fulfil on call responsibilities.  Travelling, subsistence and other expenses incurred through work will be reimbursed in accordance with Schedule 21 of the Terms and Conditions of Service.  Expenses do not form part of Consultant’s pay and are not pensionable.</w:t>
      </w:r>
    </w:p>
    <w:p w14:paraId="3CD26C7F" w14:textId="77777777" w:rsidR="00562AF3" w:rsidRPr="001A1669" w:rsidRDefault="00562AF3" w:rsidP="001A1669">
      <w:pPr>
        <w:spacing w:after="0" w:line="240" w:lineRule="auto"/>
        <w:jc w:val="both"/>
        <w:rPr>
          <w:rFonts w:ascii="Arial" w:eastAsia="Times New Roman" w:hAnsi="Arial" w:cs="Arial"/>
          <w:b/>
        </w:rPr>
      </w:pPr>
    </w:p>
    <w:p w14:paraId="6F9915BB" w14:textId="77777777" w:rsidR="001A1669" w:rsidRPr="001A1669" w:rsidRDefault="001A1669" w:rsidP="001A1669">
      <w:pPr>
        <w:spacing w:after="0" w:line="240" w:lineRule="auto"/>
        <w:jc w:val="both"/>
        <w:rPr>
          <w:rFonts w:ascii="Arial" w:eastAsia="Times New Roman" w:hAnsi="Arial" w:cs="Arial"/>
          <w:lang w:eastAsia="en-GB"/>
        </w:rPr>
      </w:pPr>
      <w:r w:rsidRPr="001A1669">
        <w:rPr>
          <w:rFonts w:ascii="Arial" w:eastAsia="Times New Roman" w:hAnsi="Arial" w:cs="Arial"/>
          <w:b/>
          <w:lang w:eastAsia="en-GB"/>
        </w:rPr>
        <w:t xml:space="preserve">Registration:  </w:t>
      </w:r>
      <w:r w:rsidRPr="001A1669">
        <w:rPr>
          <w:rFonts w:ascii="Arial" w:eastAsia="Times New Roman" w:hAnsi="Arial" w:cs="Arial"/>
          <w:lang w:eastAsia="en-GB"/>
        </w:rPr>
        <w:t>The Trust requires the Consultant to have and maintain full registration with the General Medical Council and advises medical staff to continue membership of a Medical Defence Organisation or private insurance scheme.</w:t>
      </w:r>
    </w:p>
    <w:p w14:paraId="5EE39FB7" w14:textId="77777777" w:rsidR="001A1669" w:rsidRPr="001A1669" w:rsidRDefault="001A1669" w:rsidP="001A1669">
      <w:pPr>
        <w:spacing w:after="0" w:line="240" w:lineRule="auto"/>
        <w:jc w:val="both"/>
        <w:rPr>
          <w:rFonts w:ascii="Arial" w:eastAsia="Times New Roman" w:hAnsi="Arial" w:cs="Arial"/>
          <w:lang w:eastAsia="en-GB"/>
        </w:rPr>
      </w:pPr>
    </w:p>
    <w:p w14:paraId="5D732830" w14:textId="77777777" w:rsidR="001A1669" w:rsidRPr="00F9363C" w:rsidRDefault="001A1669" w:rsidP="00F9363C">
      <w:pPr>
        <w:spacing w:after="0" w:line="240" w:lineRule="auto"/>
        <w:jc w:val="both"/>
        <w:rPr>
          <w:rFonts w:ascii="Arial" w:eastAsia="Times New Roman" w:hAnsi="Arial" w:cs="Arial"/>
          <w:lang w:eastAsia="en-GB"/>
        </w:rPr>
      </w:pPr>
      <w:r w:rsidRPr="00F9363C">
        <w:rPr>
          <w:rFonts w:ascii="Arial" w:eastAsia="Times New Roman" w:hAnsi="Arial" w:cs="Arial"/>
          <w:b/>
          <w:lang w:eastAsia="en-GB"/>
        </w:rPr>
        <w:t xml:space="preserve">Rehabilitation of Offenders Act:  </w:t>
      </w:r>
      <w:r w:rsidRPr="00F9363C">
        <w:rPr>
          <w:rFonts w:ascii="Arial" w:eastAsia="Times New Roman" w:hAnsi="Arial" w:cs="Arial"/>
          <w:lang w:eastAsia="en-GB"/>
        </w:rPr>
        <w:t>The post is exempt from the provisions of Section 4(2) of the Rehabilitation of Offenders Act 1974 by virtue of the Rehabilitation of Offenders Act 1974 (Exceptions) Order Act 1974.  Applicants are therefore not entitled to withhold information about convictions which for other purposes are ‘spent’ under the provisions of the Act and in the event of employment any failure to disclose such convictions could result in dismissal or disciplinary action by the Trust.  Any information given will be considered only in relation to an application for positions to which the Order applies.  The appointment will also be subject to completion of a satisfactory health screen.</w:t>
      </w:r>
    </w:p>
    <w:p w14:paraId="25D9AB2E" w14:textId="77777777" w:rsidR="001A1669" w:rsidRPr="00F9363C" w:rsidRDefault="001A1669" w:rsidP="00F9363C">
      <w:pPr>
        <w:spacing w:after="0" w:line="240" w:lineRule="auto"/>
        <w:jc w:val="both"/>
        <w:rPr>
          <w:rFonts w:ascii="Arial" w:eastAsia="Times New Roman" w:hAnsi="Arial" w:cs="Arial"/>
          <w:lang w:eastAsia="en-GB"/>
        </w:rPr>
      </w:pPr>
    </w:p>
    <w:p w14:paraId="2A88D336" w14:textId="77777777" w:rsidR="000328D1" w:rsidRPr="00F9363C" w:rsidRDefault="000328D1" w:rsidP="00F9363C">
      <w:pPr>
        <w:keepNext/>
        <w:widowControl w:val="0"/>
        <w:tabs>
          <w:tab w:val="left" w:pos="-720"/>
        </w:tabs>
        <w:suppressAutoHyphens/>
        <w:spacing w:after="0" w:line="240" w:lineRule="auto"/>
        <w:jc w:val="both"/>
        <w:outlineLvl w:val="1"/>
        <w:rPr>
          <w:rFonts w:ascii="Arial" w:eastAsia="Times New Roman" w:hAnsi="Arial" w:cs="Arial"/>
          <w:b/>
          <w:spacing w:val="-3"/>
        </w:rPr>
      </w:pPr>
      <w:r w:rsidRPr="00F9363C">
        <w:rPr>
          <w:rFonts w:ascii="Arial" w:eastAsia="Times New Roman" w:hAnsi="Arial" w:cs="Arial"/>
          <w:b/>
          <w:spacing w:val="-3"/>
        </w:rPr>
        <w:t>Policies and Procedures</w:t>
      </w:r>
    </w:p>
    <w:p w14:paraId="5E1B8DBD" w14:textId="77777777" w:rsidR="000328D1" w:rsidRPr="00F9363C" w:rsidRDefault="000328D1"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All staff should comply with the Trust’s Policies and Procedures.  It is the employee’s responsibility to ensure that they are aware of the relevant Policies and Procedures for their area of work.  Key Policies and Procedures will be explained as part of local induction arrangements</w:t>
      </w:r>
    </w:p>
    <w:p w14:paraId="355FE232" w14:textId="77777777" w:rsidR="00392F0A" w:rsidRDefault="00392F0A" w:rsidP="00392F0A">
      <w:pPr>
        <w:spacing w:after="0" w:line="240" w:lineRule="auto"/>
        <w:rPr>
          <w:rFonts w:ascii="Arial" w:hAnsi="Arial" w:cs="Arial"/>
        </w:rPr>
      </w:pPr>
    </w:p>
    <w:p w14:paraId="621984AB" w14:textId="7F7563D1" w:rsidR="000328D1" w:rsidRPr="00392F0A" w:rsidRDefault="000328D1" w:rsidP="00392F0A">
      <w:pPr>
        <w:spacing w:after="0" w:line="240" w:lineRule="auto"/>
        <w:jc w:val="both"/>
        <w:rPr>
          <w:rFonts w:ascii="Arial" w:eastAsia="Times New Roman" w:hAnsi="Arial" w:cs="Arial"/>
          <w:lang w:eastAsia="en-GB"/>
        </w:rPr>
      </w:pPr>
    </w:p>
    <w:p w14:paraId="08037B60" w14:textId="77777777" w:rsidR="00F9363C" w:rsidRPr="00F9363C" w:rsidRDefault="00F9363C" w:rsidP="00F9363C">
      <w:pPr>
        <w:spacing w:after="0" w:line="240" w:lineRule="auto"/>
        <w:jc w:val="both"/>
        <w:rPr>
          <w:rFonts w:ascii="Arial" w:eastAsia="Times New Roman" w:hAnsi="Arial" w:cs="Arial"/>
          <w:b/>
          <w:lang w:eastAsia="en-GB"/>
        </w:rPr>
      </w:pPr>
      <w:r w:rsidRPr="00F9363C">
        <w:rPr>
          <w:rFonts w:ascii="Arial" w:eastAsia="Times New Roman" w:hAnsi="Arial" w:cs="Arial"/>
          <w:b/>
          <w:lang w:eastAsia="en-GB"/>
        </w:rPr>
        <w:t>Safeguarding Children and Adults</w:t>
      </w:r>
    </w:p>
    <w:p w14:paraId="08A0D0E5" w14:textId="77777777" w:rsidR="00F9363C" w:rsidRP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The Trust takes the issues of Safeguarding Children and </w:t>
      </w:r>
      <w:proofErr w:type="gramStart"/>
      <w:r w:rsidRPr="00F9363C">
        <w:rPr>
          <w:rFonts w:ascii="Arial" w:eastAsia="Times New Roman" w:hAnsi="Arial" w:cs="Arial"/>
          <w:lang w:eastAsia="en-GB"/>
        </w:rPr>
        <w:t>Adults, and</w:t>
      </w:r>
      <w:proofErr w:type="gramEnd"/>
      <w:r w:rsidRPr="00F9363C">
        <w:rPr>
          <w:rFonts w:ascii="Arial" w:eastAsia="Times New Roman" w:hAnsi="Arial" w:cs="Arial"/>
          <w:lang w:eastAsia="en-GB"/>
        </w:rPr>
        <w:t xml:space="preserve"> addressing domestic violence very seriously.  All employees have a responsibility to support the Trust in its duties by adhering to all relevant national and local policies, procedures, practice guidance and professional codes; promptly reporting any concerns to the appropriate authority in line with safeguarding policy and guidance; attending mandatory training on Safeguarding children and adults; being familiar with individual and the Trust’s requirements under relevant legislation.  </w:t>
      </w:r>
    </w:p>
    <w:p w14:paraId="1C7A8B74" w14:textId="77777777" w:rsidR="00F9363C" w:rsidRPr="00F9363C" w:rsidRDefault="00F9363C" w:rsidP="00F9363C">
      <w:pPr>
        <w:spacing w:after="0" w:line="240" w:lineRule="auto"/>
        <w:jc w:val="both"/>
        <w:rPr>
          <w:rFonts w:ascii="Arial" w:eastAsia="Times New Roman" w:hAnsi="Arial" w:cs="Arial"/>
          <w:lang w:eastAsia="en-GB"/>
        </w:rPr>
      </w:pPr>
    </w:p>
    <w:p w14:paraId="2444A5B4" w14:textId="77777777" w:rsidR="00F9363C" w:rsidRPr="00F9363C" w:rsidRDefault="00F9363C" w:rsidP="00F9363C">
      <w:pPr>
        <w:spacing w:after="0" w:line="240" w:lineRule="auto"/>
        <w:jc w:val="both"/>
        <w:rPr>
          <w:rFonts w:ascii="Arial" w:eastAsia="Times New Roman" w:hAnsi="Arial" w:cs="Arial"/>
          <w:b/>
          <w:lang w:eastAsia="en-GB"/>
        </w:rPr>
      </w:pPr>
      <w:r w:rsidRPr="00F9363C">
        <w:rPr>
          <w:rFonts w:ascii="Arial" w:eastAsia="Times New Roman" w:hAnsi="Arial" w:cs="Arial"/>
          <w:b/>
          <w:lang w:eastAsia="en-GB"/>
        </w:rPr>
        <w:t>Mental Capacity Act</w:t>
      </w:r>
    </w:p>
    <w:p w14:paraId="7895A595" w14:textId="77777777" w:rsidR="00F9363C" w:rsidRP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All clinical staff will be aware of their responsibilities under the Mental capacity Act and will ensure that assessment for Deprivation of Liberty Safeguards is in place for any patient that is deemed to lack capacity to consent to their care and treatment</w:t>
      </w:r>
      <w:r>
        <w:rPr>
          <w:rFonts w:ascii="Arial" w:eastAsia="Times New Roman" w:hAnsi="Arial" w:cs="Arial"/>
          <w:lang w:eastAsia="en-GB"/>
        </w:rPr>
        <w:t>.</w:t>
      </w:r>
    </w:p>
    <w:p w14:paraId="1FFE3201" w14:textId="77777777" w:rsidR="00F9363C" w:rsidRPr="00F9363C" w:rsidRDefault="00F9363C" w:rsidP="00F9363C">
      <w:pPr>
        <w:spacing w:after="0" w:line="240" w:lineRule="auto"/>
        <w:jc w:val="both"/>
        <w:rPr>
          <w:rFonts w:ascii="Arial" w:eastAsia="Times New Roman" w:hAnsi="Arial" w:cs="Arial"/>
          <w:lang w:eastAsia="en-GB"/>
        </w:rPr>
      </w:pPr>
    </w:p>
    <w:p w14:paraId="75D100FD" w14:textId="77777777" w:rsidR="00F9363C" w:rsidRDefault="00F9363C" w:rsidP="00F9363C">
      <w:pPr>
        <w:spacing w:after="0" w:line="240" w:lineRule="auto"/>
        <w:jc w:val="both"/>
        <w:rPr>
          <w:rFonts w:ascii="Arial" w:eastAsia="Times New Roman" w:hAnsi="Arial" w:cs="Arial"/>
          <w:b/>
          <w:lang w:eastAsia="en-GB"/>
        </w:rPr>
      </w:pPr>
      <w:r w:rsidRPr="00F9363C">
        <w:rPr>
          <w:rFonts w:ascii="Arial" w:eastAsia="Times New Roman" w:hAnsi="Arial" w:cs="Arial"/>
          <w:b/>
          <w:lang w:eastAsia="en-GB"/>
        </w:rPr>
        <w:t>Making Every Contact Count</w:t>
      </w:r>
    </w:p>
    <w:p w14:paraId="6E1FE5B0" w14:textId="77777777" w:rsidR="00F9363C" w:rsidRPr="00F9363C" w:rsidRDefault="00F9363C" w:rsidP="00F9363C">
      <w:pPr>
        <w:spacing w:after="0" w:line="240" w:lineRule="auto"/>
        <w:jc w:val="both"/>
        <w:rPr>
          <w:rFonts w:ascii="Arial" w:eastAsia="Times New Roman" w:hAnsi="Arial" w:cs="Times New Roman"/>
          <w:iCs/>
        </w:rPr>
      </w:pPr>
      <w:r w:rsidRPr="00F9363C">
        <w:rPr>
          <w:rFonts w:ascii="Arial" w:eastAsia="Times New Roman" w:hAnsi="Arial" w:cs="Arial"/>
          <w:lang w:eastAsia="en-GB"/>
        </w:rPr>
        <w:t>All staff are positively encouraged to contribute to improving health for themselves, their patients, service users and colleagues. This happens when, in everyday contact, the opportunity is taken to raise the subject of choosing better health by stopping smoking, reducing alcohol intake, eating more healthily and becoming more active. The Trust’s Making Every Contact Count programme has further information</w:t>
      </w:r>
    </w:p>
    <w:p w14:paraId="58BB93D6" w14:textId="77777777" w:rsidR="00F9363C" w:rsidRPr="00F9363C" w:rsidRDefault="00F9363C" w:rsidP="00F9363C">
      <w:pPr>
        <w:keepNext/>
        <w:spacing w:after="0" w:line="240" w:lineRule="auto"/>
        <w:jc w:val="both"/>
        <w:outlineLvl w:val="1"/>
        <w:rPr>
          <w:rFonts w:ascii="Arial" w:eastAsia="Times New Roman" w:hAnsi="Arial" w:cs="Times New Roman"/>
          <w:b/>
          <w:iCs/>
        </w:rPr>
      </w:pPr>
    </w:p>
    <w:p w14:paraId="2F235F2C" w14:textId="77777777" w:rsidR="000328D1" w:rsidRPr="00F9363C" w:rsidRDefault="00F9363C" w:rsidP="00F9363C">
      <w:pPr>
        <w:keepNext/>
        <w:widowControl w:val="0"/>
        <w:tabs>
          <w:tab w:val="left" w:pos="-720"/>
        </w:tabs>
        <w:suppressAutoHyphens/>
        <w:spacing w:after="0" w:line="240" w:lineRule="auto"/>
        <w:jc w:val="both"/>
        <w:outlineLvl w:val="1"/>
        <w:rPr>
          <w:rFonts w:ascii="Arial" w:eastAsia="Times New Roman" w:hAnsi="Arial" w:cs="Arial"/>
          <w:b/>
          <w:spacing w:val="-3"/>
          <w:lang w:val="en-US"/>
        </w:rPr>
      </w:pPr>
      <w:r>
        <w:rPr>
          <w:rFonts w:ascii="Arial" w:eastAsia="Times New Roman" w:hAnsi="Arial" w:cs="Arial"/>
          <w:b/>
          <w:spacing w:val="-3"/>
        </w:rPr>
        <w:t>Data Protection</w:t>
      </w:r>
    </w:p>
    <w:p w14:paraId="7B06DA12" w14:textId="77777777" w:rsidR="000328D1" w:rsidRDefault="000328D1"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In line with national legislation, and the Trust’s policies, you must process all personal data fairly and lawfully, for the specific purpose(s) it was obtained and not disclosed in any way incompatible with such purpose(s) or to any unauthorised persons or organisations, unless a lawful exemption applies.</w:t>
      </w:r>
    </w:p>
    <w:p w14:paraId="50E8E27E" w14:textId="77777777" w:rsidR="00F9363C" w:rsidRPr="00F9363C" w:rsidRDefault="00F9363C" w:rsidP="00F9363C">
      <w:pPr>
        <w:spacing w:after="0" w:line="240" w:lineRule="auto"/>
        <w:jc w:val="both"/>
        <w:rPr>
          <w:rFonts w:ascii="Arial" w:eastAsia="Calibri" w:hAnsi="Arial" w:cs="Arial"/>
          <w:lang w:eastAsia="en-GB"/>
        </w:rPr>
      </w:pPr>
    </w:p>
    <w:p w14:paraId="1145E2A7" w14:textId="77777777" w:rsidR="000328D1" w:rsidRPr="00F9363C" w:rsidRDefault="000328D1"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The post holder must be familiar with and comply with </w:t>
      </w:r>
      <w:proofErr w:type="gramStart"/>
      <w:r w:rsidRPr="00F9363C">
        <w:rPr>
          <w:rFonts w:ascii="Arial" w:eastAsia="Times New Roman" w:hAnsi="Arial" w:cs="Arial"/>
          <w:lang w:eastAsia="en-GB"/>
        </w:rPr>
        <w:t>the all</w:t>
      </w:r>
      <w:proofErr w:type="gramEnd"/>
      <w:r w:rsidRPr="00F9363C">
        <w:rPr>
          <w:rFonts w:ascii="Arial" w:eastAsia="Times New Roman" w:hAnsi="Arial" w:cs="Arial"/>
          <w:lang w:eastAsia="en-GB"/>
        </w:rPr>
        <w:t xml:space="preserve"> Trust Policies on Data Protection, Confidentiality and Information Security and requests for personal information.</w:t>
      </w:r>
    </w:p>
    <w:p w14:paraId="4114E334" w14:textId="77777777" w:rsidR="000328D1" w:rsidRDefault="000328D1"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The post holder must be familiar with and comply with the </w:t>
      </w:r>
      <w:r w:rsidR="008E1D15">
        <w:rPr>
          <w:rFonts w:ascii="Arial" w:eastAsia="Times New Roman" w:hAnsi="Arial" w:cs="Arial"/>
          <w:lang w:eastAsia="en-GB"/>
        </w:rPr>
        <w:t>General D</w:t>
      </w:r>
      <w:r w:rsidRPr="00F9363C">
        <w:rPr>
          <w:rFonts w:ascii="Arial" w:eastAsia="Times New Roman" w:hAnsi="Arial" w:cs="Arial"/>
          <w:lang w:eastAsia="en-GB"/>
        </w:rPr>
        <w:t xml:space="preserve">ata Protection </w:t>
      </w:r>
      <w:r w:rsidR="008E1D15">
        <w:rPr>
          <w:rFonts w:ascii="Arial" w:eastAsia="Times New Roman" w:hAnsi="Arial" w:cs="Arial"/>
          <w:lang w:eastAsia="en-GB"/>
        </w:rPr>
        <w:t xml:space="preserve">Regulations 2018 and the </w:t>
      </w:r>
      <w:r w:rsidRPr="00F9363C">
        <w:rPr>
          <w:rFonts w:ascii="Arial" w:eastAsia="Times New Roman" w:hAnsi="Arial" w:cs="Arial"/>
          <w:lang w:eastAsia="en-GB"/>
        </w:rPr>
        <w:t>Data Protec</w:t>
      </w:r>
      <w:r w:rsidR="008E1D15">
        <w:rPr>
          <w:rFonts w:ascii="Arial" w:eastAsia="Times New Roman" w:hAnsi="Arial" w:cs="Arial"/>
          <w:lang w:eastAsia="en-GB"/>
        </w:rPr>
        <w:t>tion Act 2018</w:t>
      </w:r>
      <w:r w:rsidRPr="00F9363C">
        <w:rPr>
          <w:rFonts w:ascii="Arial" w:eastAsia="Times New Roman" w:hAnsi="Arial" w:cs="Arial"/>
          <w:lang w:eastAsia="en-GB"/>
        </w:rPr>
        <w:t>.</w:t>
      </w:r>
    </w:p>
    <w:p w14:paraId="595D271E" w14:textId="77777777" w:rsidR="00F9363C" w:rsidRPr="00F9363C" w:rsidRDefault="00F9363C" w:rsidP="00F9363C">
      <w:pPr>
        <w:spacing w:after="0" w:line="240" w:lineRule="auto"/>
        <w:jc w:val="both"/>
        <w:rPr>
          <w:rFonts w:ascii="Arial" w:eastAsia="Times New Roman" w:hAnsi="Arial" w:cs="Arial"/>
          <w:lang w:eastAsia="en-GB"/>
        </w:rPr>
      </w:pPr>
    </w:p>
    <w:p w14:paraId="65B292F2" w14:textId="77777777" w:rsidR="00F9363C" w:rsidRPr="00F9363C" w:rsidRDefault="000328D1"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lastRenderedPageBreak/>
        <w:t>Personal Data must be:</w:t>
      </w:r>
    </w:p>
    <w:p w14:paraId="0EBC4115"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Processed fairly and lawfully</w:t>
      </w:r>
    </w:p>
    <w:p w14:paraId="67197D12"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Processed for specified purposes</w:t>
      </w:r>
    </w:p>
    <w:p w14:paraId="57E00F74"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Adequate, relevant and not excessive</w:t>
      </w:r>
    </w:p>
    <w:p w14:paraId="49BDAEE8"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Accurate and kept </w:t>
      </w:r>
      <w:proofErr w:type="gramStart"/>
      <w:r w:rsidRPr="00F9363C">
        <w:rPr>
          <w:rFonts w:ascii="Arial" w:eastAsia="Times New Roman" w:hAnsi="Arial" w:cs="Arial"/>
          <w:lang w:eastAsia="en-GB"/>
        </w:rPr>
        <w:t>up-to-date</w:t>
      </w:r>
      <w:proofErr w:type="gramEnd"/>
    </w:p>
    <w:p w14:paraId="0CEBC4FD"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Not kept for longer than necessary</w:t>
      </w:r>
    </w:p>
    <w:p w14:paraId="4BF0D50F"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Processed in accordance with the rights of data subjects</w:t>
      </w:r>
    </w:p>
    <w:p w14:paraId="712A6E4C"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Protected by appropriate security</w:t>
      </w:r>
    </w:p>
    <w:p w14:paraId="03D64F40" w14:textId="77777777" w:rsidR="000328D1" w:rsidRPr="00F9363C" w:rsidRDefault="000328D1" w:rsidP="00F9363C">
      <w:pPr>
        <w:numPr>
          <w:ilvl w:val="0"/>
          <w:numId w:val="17"/>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Not transferred outside the EEA without adequate protection</w:t>
      </w:r>
    </w:p>
    <w:p w14:paraId="4FAB049E" w14:textId="77777777" w:rsidR="001A1669" w:rsidRPr="00F9363C" w:rsidRDefault="001A1669" w:rsidP="00F9363C">
      <w:pPr>
        <w:spacing w:after="0" w:line="240" w:lineRule="auto"/>
        <w:ind w:left="360" w:hanging="360"/>
        <w:jc w:val="both"/>
        <w:rPr>
          <w:rFonts w:ascii="Arial" w:eastAsia="Times New Roman" w:hAnsi="Arial" w:cs="Times New Roman"/>
        </w:rPr>
      </w:pPr>
    </w:p>
    <w:tbl>
      <w:tblPr>
        <w:tblW w:w="9180" w:type="dxa"/>
        <w:tblBorders>
          <w:insideV w:val="single" w:sz="4" w:space="0" w:color="auto"/>
        </w:tblBorders>
        <w:tblLook w:val="04A0" w:firstRow="1" w:lastRow="0" w:firstColumn="1" w:lastColumn="0" w:noHBand="0" w:noVBand="1"/>
      </w:tblPr>
      <w:tblGrid>
        <w:gridCol w:w="9180"/>
      </w:tblGrid>
      <w:tr w:rsidR="00F9363C" w:rsidRPr="00F9363C" w14:paraId="4A3DBE5B" w14:textId="77777777" w:rsidTr="00F9363C">
        <w:tc>
          <w:tcPr>
            <w:tcW w:w="9180" w:type="dxa"/>
            <w:shd w:val="clear" w:color="auto" w:fill="auto"/>
          </w:tcPr>
          <w:p w14:paraId="6EDD0E57" w14:textId="77777777" w:rsidR="00F9363C" w:rsidRPr="00F9363C" w:rsidRDefault="00F9363C" w:rsidP="00F9363C">
            <w:pPr>
              <w:spacing w:after="0" w:line="240" w:lineRule="auto"/>
              <w:jc w:val="both"/>
              <w:rPr>
                <w:rFonts w:ascii="Arial" w:eastAsia="Calibri" w:hAnsi="Arial" w:cs="Arial"/>
                <w:b/>
                <w:bCs/>
              </w:rPr>
            </w:pPr>
            <w:r>
              <w:rPr>
                <w:rFonts w:ascii="Arial" w:eastAsia="Times New Roman" w:hAnsi="Arial" w:cs="Arial"/>
                <w:b/>
                <w:bCs/>
                <w:lang w:eastAsia="en-GB"/>
              </w:rPr>
              <w:t>Confidentiality</w:t>
            </w:r>
          </w:p>
          <w:p w14:paraId="317C23DB" w14:textId="77777777" w:rsid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The Trust attaches the greatest importance to patient confidentiality and to the confidentiality of personal health data, personal data and other data held and processed by the Trust.  All data should be treated as confidential and should only be disclosed on a need-to-know basis. </w:t>
            </w:r>
          </w:p>
          <w:p w14:paraId="027852F7" w14:textId="77777777" w:rsidR="00F9363C" w:rsidRP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 </w:t>
            </w:r>
          </w:p>
          <w:p w14:paraId="5D138F5E" w14:textId="77777777" w:rsid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Some data may be especially sensitive and is the subject of a specific organisation policy, including information relating to the diagnosis, treatment and/or care of patients and service users, as well as individual staff records.  Under no circumstances should any data be divulged or passed on to any third party who is not specifically authorised to receive such data.  In addition, staff must not access personal information unless authorised to do so as part of their role. </w:t>
            </w:r>
          </w:p>
          <w:p w14:paraId="526FE77C" w14:textId="77777777" w:rsidR="00F9363C" w:rsidRPr="00F9363C" w:rsidRDefault="00F9363C" w:rsidP="00F9363C">
            <w:pPr>
              <w:spacing w:after="0" w:line="240" w:lineRule="auto"/>
              <w:jc w:val="both"/>
              <w:rPr>
                <w:rFonts w:ascii="Arial" w:eastAsia="Times New Roman" w:hAnsi="Arial" w:cs="Arial"/>
                <w:lang w:eastAsia="en-GB"/>
              </w:rPr>
            </w:pPr>
          </w:p>
          <w:p w14:paraId="2A1064D4" w14:textId="77777777" w:rsid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Due to the importance that the organisation attaches to confidentiality, disciplinary action will be considered for any breach of confidentiality.  All members of staff are expected to comply with national legislation and local policy in respect of confidentiality and data protection.</w:t>
            </w:r>
          </w:p>
          <w:p w14:paraId="51F8D841" w14:textId="77777777" w:rsidR="00F9363C" w:rsidRPr="00F9363C" w:rsidRDefault="00F9363C" w:rsidP="00F9363C">
            <w:pPr>
              <w:spacing w:after="0" w:line="240" w:lineRule="auto"/>
              <w:jc w:val="both"/>
              <w:rPr>
                <w:rFonts w:ascii="Arial" w:eastAsia="Times New Roman" w:hAnsi="Arial" w:cs="Arial"/>
                <w:lang w:eastAsia="en-GB"/>
              </w:rPr>
            </w:pPr>
          </w:p>
          <w:p w14:paraId="528D1B24" w14:textId="77777777" w:rsid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With the increased use of information technology and e-communications, staff should also be aware that </w:t>
            </w:r>
            <w:proofErr w:type="gramStart"/>
            <w:r w:rsidRPr="00F9363C">
              <w:rPr>
                <w:rFonts w:ascii="Arial" w:eastAsia="Times New Roman" w:hAnsi="Arial" w:cs="Arial"/>
                <w:lang w:eastAsia="en-GB"/>
              </w:rPr>
              <w:t>safe guards</w:t>
            </w:r>
            <w:proofErr w:type="gramEnd"/>
            <w:r w:rsidRPr="00F9363C">
              <w:rPr>
                <w:rFonts w:ascii="Arial" w:eastAsia="Times New Roman" w:hAnsi="Arial" w:cs="Arial"/>
                <w:lang w:eastAsia="en-GB"/>
              </w:rPr>
              <w:t xml:space="preserve"> are in place to protect the privacy of individuals when using these mechanism, both inside and outside of work. This includes the use of social media i.e. Facebook, Twitter, Snapchat etc. Where privacy is breached disciplinary action will be considered.</w:t>
            </w:r>
          </w:p>
          <w:p w14:paraId="0A5712A4" w14:textId="77777777" w:rsidR="00F9363C" w:rsidRPr="00F9363C" w:rsidRDefault="00F9363C" w:rsidP="00F9363C">
            <w:pPr>
              <w:spacing w:after="0" w:line="240" w:lineRule="auto"/>
              <w:jc w:val="both"/>
              <w:rPr>
                <w:rFonts w:ascii="Arial" w:eastAsia="Times New Roman" w:hAnsi="Arial" w:cs="Arial"/>
                <w:lang w:eastAsia="en-GB"/>
              </w:rPr>
            </w:pPr>
          </w:p>
          <w:p w14:paraId="4972D9E5" w14:textId="77777777" w:rsidR="00F9363C" w:rsidRP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All employees should be mindful of the seven Caldicott principles when dealing with person identifiable information.</w:t>
            </w:r>
          </w:p>
          <w:p w14:paraId="561E087F" w14:textId="77777777" w:rsidR="00F9363C" w:rsidRDefault="00F9363C" w:rsidP="00F9363C">
            <w:pPr>
              <w:spacing w:after="0" w:line="240" w:lineRule="auto"/>
              <w:ind w:left="720"/>
              <w:jc w:val="both"/>
              <w:rPr>
                <w:rFonts w:ascii="Arial" w:eastAsia="Times New Roman" w:hAnsi="Arial" w:cs="Arial"/>
                <w:lang w:eastAsia="en-GB"/>
              </w:rPr>
            </w:pPr>
          </w:p>
          <w:p w14:paraId="5938D5F7" w14:textId="77777777" w:rsidR="00F9363C" w:rsidRP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Justify the purposes of using confidential information</w:t>
            </w:r>
          </w:p>
          <w:p w14:paraId="747538CC" w14:textId="77777777" w:rsidR="00F9363C" w:rsidRP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Only use it when </w:t>
            </w:r>
            <w:proofErr w:type="gramStart"/>
            <w:r w:rsidRPr="00F9363C">
              <w:rPr>
                <w:rFonts w:ascii="Arial" w:eastAsia="Times New Roman" w:hAnsi="Arial" w:cs="Arial"/>
                <w:lang w:eastAsia="en-GB"/>
              </w:rPr>
              <w:t>absolutely necessary</w:t>
            </w:r>
            <w:proofErr w:type="gramEnd"/>
          </w:p>
          <w:p w14:paraId="5010E2AB" w14:textId="77777777" w:rsidR="00F9363C" w:rsidRP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Use the minimum that is required</w:t>
            </w:r>
          </w:p>
          <w:p w14:paraId="32D49E00" w14:textId="77777777" w:rsidR="00F9363C" w:rsidRP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Access should be on a strict need to know basis</w:t>
            </w:r>
          </w:p>
          <w:p w14:paraId="21BE44B6" w14:textId="77777777" w:rsidR="00F9363C" w:rsidRP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Everyone must understand his or her responsibilities</w:t>
            </w:r>
          </w:p>
          <w:p w14:paraId="1B5EC460" w14:textId="77777777" w:rsid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Understand and comply with the law</w:t>
            </w:r>
          </w:p>
          <w:p w14:paraId="1DA04A94" w14:textId="77777777" w:rsid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The duty to share information can be as important as the duty to protect patient confidentiality</w:t>
            </w:r>
          </w:p>
          <w:p w14:paraId="2959CFFB" w14:textId="77777777" w:rsidR="00F9363C" w:rsidRPr="00F9363C" w:rsidRDefault="00F9363C" w:rsidP="00F9363C">
            <w:pPr>
              <w:spacing w:after="0" w:line="240" w:lineRule="auto"/>
              <w:ind w:left="720"/>
              <w:jc w:val="both"/>
              <w:rPr>
                <w:rFonts w:ascii="Arial" w:eastAsia="Times New Roman" w:hAnsi="Arial" w:cs="Arial"/>
                <w:lang w:eastAsia="en-GB"/>
              </w:rPr>
            </w:pPr>
          </w:p>
          <w:p w14:paraId="758C9D35" w14:textId="77777777" w:rsidR="00F9363C" w:rsidRP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If there is any doubt </w:t>
            </w:r>
            <w:proofErr w:type="gramStart"/>
            <w:r w:rsidRPr="00F9363C">
              <w:rPr>
                <w:rFonts w:ascii="Arial" w:eastAsia="Times New Roman" w:hAnsi="Arial" w:cs="Arial"/>
                <w:lang w:eastAsia="en-GB"/>
              </w:rPr>
              <w:t>whether or not</w:t>
            </w:r>
            <w:proofErr w:type="gramEnd"/>
            <w:r w:rsidRPr="00F9363C">
              <w:rPr>
                <w:rFonts w:ascii="Arial" w:eastAsia="Times New Roman" w:hAnsi="Arial" w:cs="Arial"/>
                <w:lang w:eastAsia="en-GB"/>
              </w:rPr>
              <w:t xml:space="preserve"> someone has legitimate access to information, </w:t>
            </w:r>
            <w:r w:rsidRPr="00F9363C">
              <w:rPr>
                <w:rFonts w:ascii="Arial" w:eastAsia="Times New Roman" w:hAnsi="Arial" w:cs="Arial"/>
                <w:u w:val="single"/>
                <w:lang w:eastAsia="en-GB"/>
              </w:rPr>
              <w:t>always</w:t>
            </w:r>
            <w:r w:rsidRPr="00F9363C">
              <w:rPr>
                <w:rFonts w:ascii="Arial" w:eastAsia="Times New Roman" w:hAnsi="Arial" w:cs="Arial"/>
                <w:lang w:eastAsia="en-GB"/>
              </w:rPr>
              <w:t xml:space="preserve"> check before you disclose.</w:t>
            </w:r>
          </w:p>
          <w:p w14:paraId="2E77EFF8" w14:textId="77777777" w:rsidR="00F9363C" w:rsidRPr="00F9363C" w:rsidRDefault="00F9363C" w:rsidP="00F9363C">
            <w:pPr>
              <w:spacing w:after="0" w:line="240" w:lineRule="auto"/>
              <w:jc w:val="both"/>
              <w:rPr>
                <w:rFonts w:ascii="Arial" w:eastAsia="Times New Roman" w:hAnsi="Arial" w:cs="Arial"/>
                <w:lang w:eastAsia="en-GB"/>
              </w:rPr>
            </w:pPr>
          </w:p>
        </w:tc>
      </w:tr>
      <w:tr w:rsidR="00F9363C" w:rsidRPr="00F9363C" w14:paraId="04DFBAF5" w14:textId="77777777" w:rsidTr="00F9363C">
        <w:tc>
          <w:tcPr>
            <w:tcW w:w="9180" w:type="dxa"/>
            <w:shd w:val="clear" w:color="auto" w:fill="auto"/>
          </w:tcPr>
          <w:p w14:paraId="3DBC8AEA" w14:textId="2ED483A6" w:rsidR="00F9363C" w:rsidRPr="00F9363C" w:rsidRDefault="00562AF3" w:rsidP="00F9363C">
            <w:pPr>
              <w:keepNext/>
              <w:widowControl w:val="0"/>
              <w:tabs>
                <w:tab w:val="left" w:pos="-720"/>
              </w:tabs>
              <w:suppressAutoHyphens/>
              <w:spacing w:after="0" w:line="240" w:lineRule="auto"/>
              <w:jc w:val="both"/>
              <w:outlineLvl w:val="1"/>
              <w:rPr>
                <w:rFonts w:ascii="Arial" w:eastAsia="Times New Roman" w:hAnsi="Arial" w:cs="Arial"/>
                <w:b/>
                <w:spacing w:val="-3"/>
              </w:rPr>
            </w:pPr>
            <w:r>
              <w:rPr>
                <w:rFonts w:ascii="Arial" w:eastAsia="Times New Roman" w:hAnsi="Arial" w:cs="Arial"/>
                <w:b/>
                <w:spacing w:val="-3"/>
              </w:rPr>
              <w:lastRenderedPageBreak/>
              <w:t>E</w:t>
            </w:r>
            <w:r w:rsidR="00F9363C">
              <w:rPr>
                <w:rFonts w:ascii="Arial" w:eastAsia="Times New Roman" w:hAnsi="Arial" w:cs="Arial"/>
                <w:b/>
                <w:spacing w:val="-3"/>
              </w:rPr>
              <w:t>quality</w:t>
            </w:r>
            <w:r w:rsidR="00212B25">
              <w:rPr>
                <w:rFonts w:ascii="Arial" w:eastAsia="Times New Roman" w:hAnsi="Arial" w:cs="Arial"/>
                <w:b/>
                <w:spacing w:val="-3"/>
              </w:rPr>
              <w:t xml:space="preserve">, </w:t>
            </w:r>
            <w:r w:rsidR="007825C8">
              <w:rPr>
                <w:rFonts w:ascii="Arial" w:eastAsia="Times New Roman" w:hAnsi="Arial" w:cs="Arial"/>
                <w:b/>
                <w:spacing w:val="-3"/>
              </w:rPr>
              <w:t>Diversity</w:t>
            </w:r>
            <w:r w:rsidR="00212B25">
              <w:rPr>
                <w:rFonts w:ascii="Arial" w:eastAsia="Times New Roman" w:hAnsi="Arial" w:cs="Arial"/>
                <w:b/>
                <w:spacing w:val="-3"/>
              </w:rPr>
              <w:t xml:space="preserve"> and Inclusion</w:t>
            </w:r>
          </w:p>
          <w:p w14:paraId="052A1564" w14:textId="77777777" w:rsidR="00F9363C" w:rsidRPr="00F9363C" w:rsidRDefault="00F9363C" w:rsidP="00F9363C">
            <w:pPr>
              <w:autoSpaceDE w:val="0"/>
              <w:autoSpaceDN w:val="0"/>
              <w:adjustRightInd w:val="0"/>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We aim to design and provide services and employment practices that meet the diverse needs of our service users and staff, ensuring that none are placed at a disadvantage over others. You will be expected to </w:t>
            </w:r>
            <w:proofErr w:type="gramStart"/>
            <w:r w:rsidRPr="00F9363C">
              <w:rPr>
                <w:rFonts w:ascii="Arial" w:eastAsia="Times New Roman" w:hAnsi="Arial" w:cs="Arial"/>
                <w:lang w:eastAsia="en-GB"/>
              </w:rPr>
              <w:t>take into account</w:t>
            </w:r>
            <w:proofErr w:type="gramEnd"/>
            <w:r w:rsidRPr="00F9363C">
              <w:rPr>
                <w:rFonts w:ascii="Arial" w:eastAsia="Times New Roman" w:hAnsi="Arial" w:cs="Arial"/>
                <w:lang w:eastAsia="en-GB"/>
              </w:rPr>
              <w:t xml:space="preserve"> the provisions of the Equality Act 2010 to advancing equal opportunity. You </w:t>
            </w:r>
            <w:proofErr w:type="gramStart"/>
            <w:r w:rsidRPr="00F9363C">
              <w:rPr>
                <w:rFonts w:ascii="Arial" w:eastAsia="Times New Roman" w:hAnsi="Arial" w:cs="Arial"/>
                <w:lang w:eastAsia="en-GB"/>
              </w:rPr>
              <w:t>must to</w:t>
            </w:r>
            <w:proofErr w:type="gramEnd"/>
            <w:r w:rsidRPr="00F9363C">
              <w:rPr>
                <w:rFonts w:ascii="Arial" w:eastAsia="Times New Roman" w:hAnsi="Arial" w:cs="Arial"/>
                <w:lang w:eastAsia="en-GB"/>
              </w:rPr>
              <w:t xml:space="preserve"> act in your role to ensure that no one receives less favourable treatment due to their protected characteristics i.e. age, disability, gender reassignment, marriage and civil partnership, pregnancy and maternity, race, religion or belief, sex (gender) or sexual orientation.</w:t>
            </w:r>
          </w:p>
          <w:p w14:paraId="3A8363C3" w14:textId="77777777" w:rsidR="00F9363C" w:rsidRPr="00F9363C" w:rsidRDefault="00F9363C" w:rsidP="00F9363C">
            <w:pPr>
              <w:autoSpaceDE w:val="0"/>
              <w:autoSpaceDN w:val="0"/>
              <w:adjustRightInd w:val="0"/>
              <w:spacing w:after="0" w:line="240" w:lineRule="auto"/>
              <w:jc w:val="both"/>
              <w:rPr>
                <w:rFonts w:ascii="Arial" w:eastAsia="Times New Roman" w:hAnsi="Arial" w:cs="Arial"/>
                <w:lang w:eastAsia="en-GB"/>
              </w:rPr>
            </w:pPr>
          </w:p>
          <w:p w14:paraId="5D96FFC9" w14:textId="77777777" w:rsidR="00F9363C" w:rsidRPr="00F9363C" w:rsidRDefault="00F9363C" w:rsidP="00F9363C">
            <w:pPr>
              <w:autoSpaceDE w:val="0"/>
              <w:autoSpaceDN w:val="0"/>
              <w:adjustRightInd w:val="0"/>
              <w:spacing w:after="0" w:line="240" w:lineRule="auto"/>
              <w:jc w:val="both"/>
              <w:rPr>
                <w:rFonts w:ascii="Arial" w:eastAsia="Times New Roman" w:hAnsi="Arial" w:cs="Arial"/>
                <w:spacing w:val="-3"/>
              </w:rPr>
            </w:pPr>
            <w:r w:rsidRPr="00F9363C">
              <w:rPr>
                <w:rFonts w:ascii="Arial" w:eastAsia="Times New Roman" w:hAnsi="Arial" w:cs="Arial"/>
                <w:lang w:eastAsia="en-GB"/>
              </w:rPr>
              <w:t>In carrying out its functions, you must have due regard to the different needs of different protected equality groups in their area.</w:t>
            </w:r>
          </w:p>
        </w:tc>
      </w:tr>
      <w:tr w:rsidR="00F9363C" w:rsidRPr="00F9363C" w14:paraId="5AD53370" w14:textId="77777777" w:rsidTr="00F9363C">
        <w:tc>
          <w:tcPr>
            <w:tcW w:w="9180" w:type="dxa"/>
            <w:shd w:val="clear" w:color="auto" w:fill="auto"/>
          </w:tcPr>
          <w:p w14:paraId="161402ED" w14:textId="77777777" w:rsidR="00F9363C" w:rsidRPr="00F9363C" w:rsidRDefault="00F9363C" w:rsidP="00F9363C">
            <w:pPr>
              <w:spacing w:after="0" w:line="240" w:lineRule="auto"/>
              <w:jc w:val="both"/>
              <w:rPr>
                <w:rFonts w:ascii="Arial" w:eastAsia="Times New Roman" w:hAnsi="Arial" w:cs="Arial"/>
                <w:b/>
                <w:lang w:eastAsia="en-GB"/>
              </w:rPr>
            </w:pPr>
          </w:p>
          <w:p w14:paraId="18C1013C" w14:textId="77777777" w:rsidR="00F9363C" w:rsidRPr="00F9363C" w:rsidRDefault="00F9363C" w:rsidP="00F9363C">
            <w:pPr>
              <w:spacing w:after="0" w:line="240" w:lineRule="auto"/>
              <w:jc w:val="both"/>
              <w:rPr>
                <w:rFonts w:ascii="Arial" w:eastAsia="Times New Roman" w:hAnsi="Arial" w:cs="Arial"/>
                <w:b/>
                <w:lang w:eastAsia="en-GB"/>
              </w:rPr>
            </w:pPr>
            <w:r>
              <w:rPr>
                <w:rFonts w:ascii="Arial" w:eastAsia="Times New Roman" w:hAnsi="Arial" w:cs="Arial"/>
                <w:b/>
                <w:lang w:eastAsia="en-GB"/>
              </w:rPr>
              <w:t>Infection Control</w:t>
            </w:r>
          </w:p>
          <w:p w14:paraId="3F592B0C" w14:textId="77777777" w:rsidR="00F9363C" w:rsidRP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All employees have a responsibility to protect from infection themselves and other people, whether they be patients, other staff or visitors, as well as making all reasonable effort to reduce or prevent the risk of infection in their working environment. All staff have a duty to make themselves familiar with and comply with Infection Prevention and Control Policies and Procedures, carry out duties required by legislation such as the </w:t>
            </w:r>
            <w:proofErr w:type="gramStart"/>
            <w:r w:rsidRPr="00F9363C">
              <w:rPr>
                <w:rFonts w:ascii="Arial" w:eastAsia="Times New Roman" w:hAnsi="Arial" w:cs="Arial"/>
                <w:lang w:eastAsia="en-GB"/>
              </w:rPr>
              <w:t>Health</w:t>
            </w:r>
            <w:proofErr w:type="gramEnd"/>
            <w:r w:rsidRPr="00F9363C">
              <w:rPr>
                <w:rFonts w:ascii="Arial" w:eastAsia="Times New Roman" w:hAnsi="Arial" w:cs="Arial"/>
                <w:lang w:eastAsia="en-GB"/>
              </w:rPr>
              <w:t xml:space="preserve"> and social care Act 2008 (updated 2015) (and subsequent legislation), and to attend mandatory training relating to infection prevention and control.</w:t>
            </w:r>
          </w:p>
        </w:tc>
      </w:tr>
      <w:tr w:rsidR="00F9363C" w:rsidRPr="00F9363C" w14:paraId="7C41EFE1" w14:textId="77777777" w:rsidTr="00F9363C">
        <w:tc>
          <w:tcPr>
            <w:tcW w:w="9180" w:type="dxa"/>
            <w:shd w:val="clear" w:color="auto" w:fill="auto"/>
          </w:tcPr>
          <w:p w14:paraId="402345DA" w14:textId="77777777" w:rsidR="00F9363C" w:rsidRPr="00F9363C" w:rsidRDefault="00F9363C" w:rsidP="00F9363C">
            <w:pPr>
              <w:autoSpaceDE w:val="0"/>
              <w:autoSpaceDN w:val="0"/>
              <w:adjustRightInd w:val="0"/>
              <w:spacing w:after="0" w:line="240" w:lineRule="auto"/>
              <w:jc w:val="both"/>
              <w:rPr>
                <w:rFonts w:ascii="Arial" w:eastAsia="Times New Roman" w:hAnsi="Arial" w:cs="Arial"/>
                <w:b/>
                <w:color w:val="000000"/>
                <w:lang w:eastAsia="en-GB"/>
              </w:rPr>
            </w:pPr>
          </w:p>
          <w:p w14:paraId="243B80D5" w14:textId="77777777" w:rsidR="00F9363C" w:rsidRPr="00F9363C" w:rsidRDefault="00F9363C" w:rsidP="00F9363C">
            <w:pPr>
              <w:autoSpaceDE w:val="0"/>
              <w:autoSpaceDN w:val="0"/>
              <w:adjustRightInd w:val="0"/>
              <w:spacing w:after="0" w:line="240" w:lineRule="auto"/>
              <w:jc w:val="both"/>
              <w:rPr>
                <w:rFonts w:ascii="Arial" w:eastAsia="Times New Roman" w:hAnsi="Arial" w:cs="Arial"/>
                <w:b/>
                <w:color w:val="000000"/>
                <w:lang w:eastAsia="en-GB"/>
              </w:rPr>
            </w:pPr>
            <w:r>
              <w:rPr>
                <w:rFonts w:ascii="Arial" w:eastAsia="Times New Roman" w:hAnsi="Arial" w:cs="Arial"/>
                <w:b/>
                <w:color w:val="000000"/>
                <w:lang w:eastAsia="en-GB"/>
              </w:rPr>
              <w:t>Counter Fraud</w:t>
            </w:r>
          </w:p>
          <w:p w14:paraId="19CA2D8B" w14:textId="77777777" w:rsidR="00F9363C" w:rsidRPr="00F9363C" w:rsidRDefault="00F9363C" w:rsidP="00F9363C">
            <w:pPr>
              <w:autoSpaceDE w:val="0"/>
              <w:autoSpaceDN w:val="0"/>
              <w:adjustRightInd w:val="0"/>
              <w:spacing w:after="0" w:line="240" w:lineRule="auto"/>
              <w:jc w:val="both"/>
              <w:rPr>
                <w:rFonts w:ascii="Arial" w:eastAsia="Times New Roman" w:hAnsi="Arial" w:cs="Arial"/>
                <w:lang w:eastAsia="en-GB"/>
              </w:rPr>
            </w:pPr>
            <w:r w:rsidRPr="00F9363C">
              <w:rPr>
                <w:rFonts w:ascii="Arial" w:eastAsia="Times New Roman" w:hAnsi="Arial" w:cs="Arial"/>
                <w:color w:val="000000"/>
                <w:lang w:eastAsia="en-GB"/>
              </w:rPr>
              <w:t xml:space="preserve">Staff are expected to report any incidences of potential fraud to the Counter Fraud Helpline on </w:t>
            </w:r>
            <w:r w:rsidRPr="00F9363C">
              <w:rPr>
                <w:rFonts w:ascii="Arial" w:eastAsia="Times New Roman" w:hAnsi="Arial" w:cs="Arial"/>
                <w:bCs/>
                <w:lang w:eastAsia="en-GB"/>
              </w:rPr>
              <w:t xml:space="preserve">0800 028 40 60. </w:t>
            </w:r>
          </w:p>
        </w:tc>
      </w:tr>
    </w:tbl>
    <w:p w14:paraId="089C8866" w14:textId="77777777" w:rsidR="006E4AE5" w:rsidRPr="00B21FA9" w:rsidRDefault="006E4AE5" w:rsidP="006E4AE5">
      <w:pPr>
        <w:spacing w:after="0" w:line="240" w:lineRule="auto"/>
        <w:jc w:val="both"/>
        <w:rPr>
          <w:rFonts w:ascii="Arial" w:eastAsia="Times New Roman" w:hAnsi="Arial" w:cs="Arial"/>
        </w:rPr>
      </w:pPr>
    </w:p>
    <w:p w14:paraId="782955B1" w14:textId="77777777" w:rsidR="006E4AE5" w:rsidRPr="006E4AE5" w:rsidRDefault="006E4AE5" w:rsidP="006E4AE5">
      <w:pPr>
        <w:keepNext/>
        <w:widowControl w:val="0"/>
        <w:tabs>
          <w:tab w:val="left" w:pos="-720"/>
        </w:tabs>
        <w:suppressAutoHyphens/>
        <w:spacing w:after="0" w:line="240" w:lineRule="auto"/>
        <w:jc w:val="both"/>
        <w:outlineLvl w:val="1"/>
        <w:rPr>
          <w:rFonts w:ascii="Arial" w:eastAsia="Times New Roman" w:hAnsi="Arial" w:cs="Arial"/>
          <w:b/>
          <w:spacing w:val="-3"/>
        </w:rPr>
      </w:pPr>
      <w:r w:rsidRPr="006E4AE5">
        <w:rPr>
          <w:rFonts w:ascii="Arial" w:eastAsia="Times New Roman" w:hAnsi="Arial" w:cs="Arial"/>
          <w:b/>
          <w:spacing w:val="-3"/>
        </w:rPr>
        <w:t>Smoking at Work</w:t>
      </w:r>
    </w:p>
    <w:p w14:paraId="64C960AF" w14:textId="77777777" w:rsidR="006E4AE5" w:rsidRPr="00B21FA9" w:rsidRDefault="006E4AE5" w:rsidP="006E4AE5">
      <w:pPr>
        <w:spacing w:after="0" w:line="240" w:lineRule="auto"/>
        <w:jc w:val="both"/>
        <w:rPr>
          <w:rFonts w:ascii="Arial" w:eastAsia="Times New Roman" w:hAnsi="Arial" w:cs="Arial"/>
          <w:lang w:eastAsia="en-GB"/>
        </w:rPr>
      </w:pPr>
      <w:r w:rsidRPr="00B21FA9">
        <w:rPr>
          <w:rFonts w:ascii="Arial" w:eastAsia="Times New Roman" w:hAnsi="Arial" w:cs="Arial"/>
          <w:lang w:eastAsia="en-GB"/>
        </w:rPr>
        <w:t>The Trust has a “Smoke Free Policy”, which applies to:</w:t>
      </w:r>
    </w:p>
    <w:p w14:paraId="1C8EFD4E" w14:textId="77777777" w:rsidR="006E4AE5" w:rsidRPr="00B21FA9" w:rsidRDefault="006E4AE5" w:rsidP="006E4AE5">
      <w:pPr>
        <w:numPr>
          <w:ilvl w:val="0"/>
          <w:numId w:val="27"/>
        </w:numPr>
        <w:autoSpaceDE w:val="0"/>
        <w:autoSpaceDN w:val="0"/>
        <w:adjustRightInd w:val="0"/>
        <w:spacing w:after="0" w:line="240" w:lineRule="auto"/>
        <w:jc w:val="both"/>
        <w:rPr>
          <w:rFonts w:ascii="Arial" w:eastAsia="Times New Roman" w:hAnsi="Arial" w:cs="Arial"/>
          <w:lang w:eastAsia="en-GB"/>
        </w:rPr>
      </w:pPr>
      <w:r w:rsidRPr="00B21FA9">
        <w:rPr>
          <w:rFonts w:ascii="Arial" w:eastAsia="Times New Roman" w:hAnsi="Arial" w:cs="Arial"/>
          <w:lang w:eastAsia="en-GB"/>
        </w:rPr>
        <w:t>All persons present in or on any of the Trust grounds and premises</w:t>
      </w:r>
    </w:p>
    <w:p w14:paraId="34986A1C" w14:textId="77777777" w:rsidR="006E4AE5" w:rsidRPr="00B21FA9" w:rsidRDefault="006E4AE5" w:rsidP="006E4AE5">
      <w:pPr>
        <w:numPr>
          <w:ilvl w:val="0"/>
          <w:numId w:val="27"/>
        </w:numPr>
        <w:autoSpaceDE w:val="0"/>
        <w:autoSpaceDN w:val="0"/>
        <w:adjustRightInd w:val="0"/>
        <w:spacing w:after="0" w:line="240" w:lineRule="auto"/>
        <w:jc w:val="both"/>
        <w:rPr>
          <w:rFonts w:ascii="Arial" w:eastAsia="Times New Roman" w:hAnsi="Arial" w:cs="Arial"/>
          <w:lang w:eastAsia="en-GB"/>
        </w:rPr>
      </w:pPr>
      <w:r w:rsidRPr="00B21FA9">
        <w:rPr>
          <w:rFonts w:ascii="Arial" w:eastAsia="Times New Roman" w:hAnsi="Arial" w:cs="Arial"/>
          <w:lang w:eastAsia="en-GB"/>
        </w:rPr>
        <w:t>All persons travelling in Trust owned vehicles (including lease cars) whilst on official business.</w:t>
      </w:r>
    </w:p>
    <w:p w14:paraId="562B86AB" w14:textId="77777777" w:rsidR="006E4AE5" w:rsidRDefault="006E4AE5" w:rsidP="006E4AE5">
      <w:pPr>
        <w:numPr>
          <w:ilvl w:val="0"/>
          <w:numId w:val="27"/>
        </w:numPr>
        <w:autoSpaceDE w:val="0"/>
        <w:autoSpaceDN w:val="0"/>
        <w:adjustRightInd w:val="0"/>
        <w:spacing w:after="0" w:line="240" w:lineRule="auto"/>
        <w:jc w:val="both"/>
        <w:rPr>
          <w:rFonts w:ascii="Arial" w:eastAsia="Times New Roman" w:hAnsi="Arial" w:cs="Arial"/>
          <w:lang w:eastAsia="en-GB"/>
        </w:rPr>
      </w:pPr>
      <w:r w:rsidRPr="00B21FA9">
        <w:rPr>
          <w:rFonts w:ascii="Arial" w:eastAsia="Times New Roman" w:hAnsi="Arial" w:cs="Arial"/>
          <w:lang w:eastAsia="en-GB"/>
        </w:rPr>
        <w:t>Privately owned vehicles parked on Trust grounds or when transporting Service Users, Visitors on official Trust business.</w:t>
      </w:r>
    </w:p>
    <w:p w14:paraId="5EDA276F" w14:textId="77777777" w:rsidR="006E4AE5" w:rsidRPr="00183D56" w:rsidRDefault="006E4AE5" w:rsidP="006E4AE5">
      <w:pPr>
        <w:numPr>
          <w:ilvl w:val="0"/>
          <w:numId w:val="27"/>
        </w:numPr>
        <w:autoSpaceDE w:val="0"/>
        <w:autoSpaceDN w:val="0"/>
        <w:adjustRightInd w:val="0"/>
        <w:spacing w:after="0" w:line="240" w:lineRule="auto"/>
        <w:jc w:val="both"/>
        <w:rPr>
          <w:rFonts w:ascii="Arial" w:eastAsia="Times New Roman" w:hAnsi="Arial" w:cs="Arial"/>
          <w:lang w:eastAsia="en-GB"/>
        </w:rPr>
      </w:pPr>
      <w:r w:rsidRPr="00183D56">
        <w:rPr>
          <w:rFonts w:ascii="Arial" w:eastAsia="Times New Roman" w:hAnsi="Arial" w:cs="Arial"/>
          <w:lang w:eastAsia="en-GB"/>
        </w:rPr>
        <w:t>When wearing an NHS uniform.</w:t>
      </w:r>
    </w:p>
    <w:p w14:paraId="7227BAF1" w14:textId="77777777" w:rsidR="006E4AE5" w:rsidRPr="00B21FA9" w:rsidRDefault="006E4AE5" w:rsidP="006E4AE5">
      <w:pPr>
        <w:spacing w:after="0" w:line="240" w:lineRule="auto"/>
        <w:jc w:val="both"/>
        <w:rPr>
          <w:rFonts w:ascii="Arial" w:eastAsia="Times New Roman" w:hAnsi="Arial" w:cs="Arial"/>
        </w:rPr>
      </w:pPr>
    </w:p>
    <w:p w14:paraId="793BA5C9" w14:textId="77777777" w:rsidR="006E4AE5" w:rsidRPr="00B21FA9" w:rsidRDefault="006E4AE5" w:rsidP="006E4AE5">
      <w:pPr>
        <w:spacing w:after="0" w:line="240" w:lineRule="auto"/>
        <w:jc w:val="both"/>
        <w:rPr>
          <w:rFonts w:ascii="Arial" w:eastAsia="Times New Roman" w:hAnsi="Arial" w:cs="Arial"/>
        </w:rPr>
      </w:pPr>
    </w:p>
    <w:p w14:paraId="00540224" w14:textId="77777777" w:rsidR="006E4AE5" w:rsidRPr="00B21FA9" w:rsidRDefault="006E4AE5" w:rsidP="006E4AE5">
      <w:pPr>
        <w:spacing w:after="0" w:line="240" w:lineRule="auto"/>
        <w:jc w:val="both"/>
        <w:rPr>
          <w:rFonts w:ascii="Arial" w:eastAsia="Times New Roman" w:hAnsi="Arial" w:cs="Arial"/>
        </w:rPr>
      </w:pPr>
      <w:r w:rsidRPr="00B21FA9">
        <w:rPr>
          <w:rFonts w:ascii="Arial" w:eastAsia="Times New Roman" w:hAnsi="Arial" w:cs="Arial"/>
        </w:rPr>
        <w:t xml:space="preserve">The post holder may be required to work at any of the other sites within LPT subject to consultation.  LPT </w:t>
      </w:r>
      <w:proofErr w:type="gramStart"/>
      <w:r w:rsidRPr="00B21FA9">
        <w:rPr>
          <w:rFonts w:ascii="Arial" w:eastAsia="Times New Roman" w:hAnsi="Arial" w:cs="Arial"/>
        </w:rPr>
        <w:t>has to</w:t>
      </w:r>
      <w:proofErr w:type="gramEnd"/>
      <w:r w:rsidRPr="00B21FA9">
        <w:rPr>
          <w:rFonts w:ascii="Arial" w:eastAsia="Times New Roman" w:hAnsi="Arial" w:cs="Arial"/>
        </w:rPr>
        <w:t xml:space="preserve"> continually modify and improve its service.  This will inevitably mean that modification of structures and thus job descriptions may prove necessary.  The post holder will be expected to co-operate with changes, which the Chief Executive may wish to introduce, subject to consultation.</w:t>
      </w:r>
    </w:p>
    <w:p w14:paraId="31E2C4C5" w14:textId="77777777" w:rsidR="006E4AE5" w:rsidRDefault="006E4AE5" w:rsidP="00F9363C">
      <w:pPr>
        <w:spacing w:after="0" w:line="240" w:lineRule="auto"/>
        <w:jc w:val="both"/>
        <w:rPr>
          <w:rFonts w:ascii="Arial" w:eastAsia="Times New Roman" w:hAnsi="Arial" w:cs="Arial"/>
        </w:rPr>
      </w:pPr>
    </w:p>
    <w:p w14:paraId="63A37B0E" w14:textId="77777777" w:rsidR="004331B3" w:rsidRDefault="004331B3" w:rsidP="001A1669">
      <w:pPr>
        <w:spacing w:after="0" w:line="240" w:lineRule="auto"/>
        <w:rPr>
          <w:rFonts w:ascii="Arial" w:eastAsia="Times New Roman" w:hAnsi="Arial" w:cs="Arial"/>
          <w:b/>
          <w:lang w:eastAsia="en-GB"/>
        </w:rPr>
      </w:pPr>
    </w:p>
    <w:p w14:paraId="11B4A6E0" w14:textId="77777777" w:rsidR="001A1669" w:rsidRPr="001A1669" w:rsidRDefault="00CD0B7F" w:rsidP="001A1669">
      <w:pPr>
        <w:spacing w:after="0" w:line="240" w:lineRule="auto"/>
        <w:rPr>
          <w:rFonts w:ascii="Arial" w:eastAsia="Times New Roman" w:hAnsi="Arial" w:cs="Arial"/>
          <w:lang w:eastAsia="en-GB"/>
        </w:rPr>
      </w:pPr>
      <w:r>
        <w:rPr>
          <w:rFonts w:ascii="Arial" w:eastAsia="Times New Roman" w:hAnsi="Arial" w:cs="Arial"/>
          <w:b/>
          <w:lang w:eastAsia="en-GB"/>
        </w:rPr>
        <w:t>1</w:t>
      </w:r>
      <w:r w:rsidR="004331B3">
        <w:rPr>
          <w:rFonts w:ascii="Arial" w:eastAsia="Times New Roman" w:hAnsi="Arial" w:cs="Arial"/>
          <w:b/>
          <w:lang w:eastAsia="en-GB"/>
        </w:rPr>
        <w:t>5</w:t>
      </w:r>
      <w:r w:rsidR="001A1669" w:rsidRPr="001A1669">
        <w:rPr>
          <w:rFonts w:ascii="Arial" w:eastAsia="Times New Roman" w:hAnsi="Arial" w:cs="Arial"/>
          <w:b/>
          <w:lang w:eastAsia="en-GB"/>
        </w:rPr>
        <w:t>.</w:t>
      </w:r>
      <w:r w:rsidR="001A1669" w:rsidRPr="001A1669">
        <w:rPr>
          <w:rFonts w:ascii="Arial" w:eastAsia="Times New Roman" w:hAnsi="Arial" w:cs="Arial"/>
          <w:b/>
          <w:lang w:eastAsia="en-GB"/>
        </w:rPr>
        <w:tab/>
      </w:r>
      <w:r w:rsidR="00BD05EC">
        <w:rPr>
          <w:rFonts w:ascii="Arial" w:eastAsia="Times New Roman" w:hAnsi="Arial" w:cs="Arial"/>
          <w:b/>
          <w:u w:val="single"/>
          <w:lang w:eastAsia="en-GB"/>
        </w:rPr>
        <w:t>Visiting Arrangements</w:t>
      </w:r>
    </w:p>
    <w:p w14:paraId="5A728A3C" w14:textId="77777777" w:rsidR="001A1669" w:rsidRPr="001A1669" w:rsidRDefault="001A1669" w:rsidP="001A1669">
      <w:pPr>
        <w:spacing w:after="0" w:line="240" w:lineRule="auto"/>
        <w:rPr>
          <w:rFonts w:ascii="Arial" w:eastAsia="Times New Roman" w:hAnsi="Arial" w:cs="Arial"/>
          <w:lang w:eastAsia="en-GB"/>
        </w:rPr>
      </w:pPr>
    </w:p>
    <w:p w14:paraId="772DF5BD" w14:textId="77777777" w:rsidR="001A1669" w:rsidRDefault="001A1669" w:rsidP="001A1669">
      <w:pPr>
        <w:spacing w:after="0" w:line="240" w:lineRule="auto"/>
        <w:jc w:val="both"/>
        <w:rPr>
          <w:rFonts w:ascii="Arial" w:eastAsia="Times New Roman" w:hAnsi="Arial" w:cs="Arial"/>
          <w:color w:val="000000"/>
          <w:lang w:eastAsia="en-GB"/>
        </w:rPr>
      </w:pPr>
      <w:r w:rsidRPr="001A1669">
        <w:rPr>
          <w:rFonts w:ascii="Arial" w:eastAsia="Times New Roman" w:hAnsi="Arial" w:cs="Arial"/>
          <w:color w:val="000000"/>
          <w:lang w:eastAsia="en-GB"/>
        </w:rPr>
        <w:t>Candidates are actively encouraged to discuss the post or arrange to visit the Service by contacting …… in the first instance.</w:t>
      </w:r>
    </w:p>
    <w:p w14:paraId="39393A9D" w14:textId="77777777" w:rsidR="00CD0B7F" w:rsidRDefault="00CD0B7F" w:rsidP="001A1669">
      <w:pPr>
        <w:spacing w:after="0" w:line="240" w:lineRule="auto"/>
        <w:jc w:val="both"/>
        <w:rPr>
          <w:rFonts w:ascii="Arial" w:eastAsia="Times New Roman" w:hAnsi="Arial" w:cs="Arial"/>
          <w:color w:val="000000"/>
          <w:lang w:eastAsia="en-GB"/>
        </w:rPr>
      </w:pPr>
    </w:p>
    <w:p w14:paraId="638A62B0" w14:textId="4A599063" w:rsidR="00CD0B7F" w:rsidRDefault="00CD0B7F" w:rsidP="001A1669">
      <w:pPr>
        <w:spacing w:after="0" w:line="240" w:lineRule="auto"/>
        <w:jc w:val="both"/>
        <w:rPr>
          <w:rFonts w:ascii="Arial" w:eastAsia="Times New Roman" w:hAnsi="Arial" w:cs="Arial"/>
          <w:color w:val="FF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1"/>
        <w:gridCol w:w="4465"/>
      </w:tblGrid>
      <w:tr w:rsidR="009F2A9C" w14:paraId="60F15939" w14:textId="77777777" w:rsidTr="00BB40E6">
        <w:tc>
          <w:tcPr>
            <w:tcW w:w="4621" w:type="dxa"/>
            <w:tcBorders>
              <w:top w:val="single" w:sz="4" w:space="0" w:color="auto"/>
              <w:left w:val="single" w:sz="4" w:space="0" w:color="auto"/>
              <w:bottom w:val="single" w:sz="4" w:space="0" w:color="auto"/>
              <w:right w:val="single" w:sz="4" w:space="0" w:color="auto"/>
            </w:tcBorders>
          </w:tcPr>
          <w:p w14:paraId="6904F2EA" w14:textId="77777777" w:rsidR="009F2A9C" w:rsidRDefault="009F2A9C" w:rsidP="00BB40E6">
            <w:pPr>
              <w:spacing w:after="0" w:line="240" w:lineRule="auto"/>
              <w:jc w:val="both"/>
              <w:rPr>
                <w:rFonts w:ascii="Arial" w:eastAsia="Times New Roman" w:hAnsi="Arial" w:cs="Times New Roman"/>
                <w:szCs w:val="20"/>
              </w:rPr>
            </w:pPr>
            <w:r>
              <w:rPr>
                <w:rFonts w:ascii="Arial" w:eastAsia="Times New Roman" w:hAnsi="Arial" w:cs="Times New Roman"/>
                <w:szCs w:val="20"/>
              </w:rPr>
              <w:t>Sanjay Rao</w:t>
            </w:r>
          </w:p>
          <w:p w14:paraId="7DE7E9C0" w14:textId="77777777" w:rsidR="009F2A9C" w:rsidRDefault="009F2A9C" w:rsidP="00BB40E6">
            <w:pPr>
              <w:spacing w:after="0" w:line="240" w:lineRule="auto"/>
              <w:jc w:val="both"/>
              <w:rPr>
                <w:rFonts w:ascii="Arial" w:eastAsia="Times New Roman" w:hAnsi="Arial" w:cs="Times New Roman"/>
                <w:szCs w:val="20"/>
              </w:rPr>
            </w:pPr>
            <w:r>
              <w:rPr>
                <w:rFonts w:ascii="Arial" w:eastAsia="Times New Roman" w:hAnsi="Arial" w:cs="Times New Roman"/>
                <w:szCs w:val="20"/>
              </w:rPr>
              <w:t>Consultant Psychiatrist / Clinical Director</w:t>
            </w:r>
          </w:p>
          <w:p w14:paraId="44FF566C" w14:textId="77777777" w:rsidR="009F2A9C" w:rsidRDefault="009F2A9C" w:rsidP="00BB40E6">
            <w:pPr>
              <w:tabs>
                <w:tab w:val="left" w:pos="720"/>
                <w:tab w:val="left" w:pos="5760"/>
              </w:tabs>
              <w:spacing w:after="0" w:line="240" w:lineRule="auto"/>
              <w:rPr>
                <w:rFonts w:ascii="Arial" w:eastAsia="Times New Roman" w:hAnsi="Arial" w:cs="Times New Roman"/>
                <w:szCs w:val="20"/>
              </w:rPr>
            </w:pPr>
          </w:p>
          <w:p w14:paraId="12A347D3" w14:textId="77777777" w:rsidR="009F2A9C" w:rsidRDefault="009F2A9C" w:rsidP="00BB40E6">
            <w:pPr>
              <w:tabs>
                <w:tab w:val="left" w:pos="720"/>
                <w:tab w:val="left" w:pos="5760"/>
              </w:tabs>
              <w:spacing w:after="0" w:line="240" w:lineRule="auto"/>
              <w:rPr>
                <w:rFonts w:ascii="Arial" w:eastAsia="Times New Roman" w:hAnsi="Arial" w:cs="Times New Roman"/>
                <w:szCs w:val="20"/>
              </w:rPr>
            </w:pPr>
            <w:r>
              <w:rPr>
                <w:rFonts w:ascii="Arial" w:eastAsia="Times New Roman" w:hAnsi="Arial" w:cs="Times New Roman"/>
                <w:szCs w:val="20"/>
              </w:rPr>
              <w:t>Tel: 0116 295 7080</w:t>
            </w:r>
          </w:p>
          <w:p w14:paraId="1D073449" w14:textId="77777777" w:rsidR="009F2A9C" w:rsidRDefault="009F2A9C" w:rsidP="00BB40E6">
            <w:pPr>
              <w:tabs>
                <w:tab w:val="left" w:pos="720"/>
                <w:tab w:val="left" w:pos="5760"/>
              </w:tabs>
              <w:spacing w:after="0" w:line="240" w:lineRule="auto"/>
              <w:rPr>
                <w:rFonts w:ascii="Arial" w:eastAsia="Times New Roman" w:hAnsi="Arial" w:cs="Times New Roman"/>
                <w:szCs w:val="20"/>
              </w:rPr>
            </w:pPr>
            <w:r>
              <w:rPr>
                <w:rFonts w:ascii="Arial" w:eastAsia="Times New Roman" w:hAnsi="Arial" w:cs="Times New Roman"/>
                <w:szCs w:val="20"/>
              </w:rPr>
              <w:t xml:space="preserve">Email: </w:t>
            </w:r>
            <w:hyperlink w:history="1">
              <w:r w:rsidRPr="00514DDE">
                <w:rPr>
                  <w:rStyle w:val="Hyperlink"/>
                  <w:rFonts w:ascii="Arial" w:eastAsia="Times New Roman" w:hAnsi="Arial" w:cs="Times New Roman"/>
                  <w:szCs w:val="20"/>
                </w:rPr>
                <w:t>s</w:t>
              </w:r>
              <w:r w:rsidRPr="00514DDE">
                <w:rPr>
                  <w:rStyle w:val="Hyperlink"/>
                </w:rPr>
                <w:t>anjay.rao3</w:t>
              </w:r>
              <w:r w:rsidRPr="00514DDE">
                <w:rPr>
                  <w:rStyle w:val="Hyperlink"/>
                  <w:rFonts w:ascii="Arial" w:eastAsia="Times New Roman" w:hAnsi="Arial" w:cs="Times New Roman"/>
                  <w:szCs w:val="20"/>
                </w:rPr>
                <w:t>@leicspart.nhs.uk</w:t>
              </w:r>
            </w:hyperlink>
            <w:r>
              <w:rPr>
                <w:rFonts w:ascii="Arial" w:eastAsia="Times New Roman" w:hAnsi="Arial" w:cs="Times New Roman"/>
                <w:szCs w:val="20"/>
              </w:rPr>
              <w:t xml:space="preserve"> </w:t>
            </w:r>
          </w:p>
          <w:p w14:paraId="386D84B3" w14:textId="77777777" w:rsidR="009F2A9C" w:rsidRDefault="009F2A9C" w:rsidP="00BB40E6">
            <w:pPr>
              <w:tabs>
                <w:tab w:val="left" w:pos="720"/>
                <w:tab w:val="left" w:pos="5760"/>
              </w:tabs>
              <w:spacing w:after="0" w:line="240" w:lineRule="auto"/>
              <w:rPr>
                <w:rFonts w:ascii="Arial" w:eastAsia="Times New Roman" w:hAnsi="Arial" w:cs="Times New Roman"/>
                <w:szCs w:val="20"/>
                <w:highlight w:val="yellow"/>
              </w:rPr>
            </w:pPr>
          </w:p>
        </w:tc>
        <w:tc>
          <w:tcPr>
            <w:tcW w:w="4621" w:type="dxa"/>
            <w:tcBorders>
              <w:top w:val="single" w:sz="4" w:space="0" w:color="auto"/>
              <w:left w:val="single" w:sz="4" w:space="0" w:color="auto"/>
              <w:bottom w:val="single" w:sz="4" w:space="0" w:color="auto"/>
              <w:right w:val="single" w:sz="4" w:space="0" w:color="auto"/>
            </w:tcBorders>
          </w:tcPr>
          <w:p w14:paraId="5C8898FF" w14:textId="77777777" w:rsidR="009F2A9C" w:rsidRDefault="009F2A9C" w:rsidP="00BB40E6">
            <w:pPr>
              <w:spacing w:after="0" w:line="240" w:lineRule="auto"/>
              <w:rPr>
                <w:rFonts w:ascii="Arial" w:eastAsia="Times New Roman" w:hAnsi="Arial" w:cs="Arial"/>
                <w:noProof/>
                <w:lang w:eastAsia="en-GB"/>
              </w:rPr>
            </w:pPr>
            <w:r>
              <w:rPr>
                <w:rFonts w:ascii="Arial" w:eastAsia="Times New Roman" w:hAnsi="Arial" w:cs="Arial"/>
                <w:noProof/>
                <w:lang w:eastAsia="en-GB"/>
              </w:rPr>
              <w:t>Marie Beeston</w:t>
            </w:r>
          </w:p>
          <w:p w14:paraId="7F6263E5" w14:textId="77777777" w:rsidR="009F2A9C" w:rsidRDefault="009F2A9C" w:rsidP="00BB40E6">
            <w:pPr>
              <w:spacing w:after="0" w:line="240" w:lineRule="auto"/>
              <w:rPr>
                <w:rFonts w:ascii="Arial" w:eastAsia="Times New Roman" w:hAnsi="Arial" w:cs="Arial"/>
                <w:noProof/>
                <w:lang w:eastAsia="en-GB"/>
              </w:rPr>
            </w:pPr>
            <w:r>
              <w:rPr>
                <w:rFonts w:ascii="Arial" w:eastAsia="Times New Roman" w:hAnsi="Arial" w:cs="Arial"/>
                <w:noProof/>
                <w:lang w:eastAsia="en-GB"/>
              </w:rPr>
              <w:t>Team Manager</w:t>
            </w:r>
          </w:p>
          <w:p w14:paraId="7C9F52A8" w14:textId="77777777" w:rsidR="009F2A9C" w:rsidRDefault="009F2A9C" w:rsidP="00BB40E6">
            <w:pPr>
              <w:spacing w:after="0" w:line="240" w:lineRule="auto"/>
              <w:rPr>
                <w:rFonts w:ascii="Arial" w:eastAsia="Times New Roman" w:hAnsi="Arial" w:cs="Arial"/>
                <w:noProof/>
                <w:lang w:eastAsia="en-GB"/>
              </w:rPr>
            </w:pPr>
            <w:r>
              <w:rPr>
                <w:rFonts w:ascii="Arial" w:eastAsia="Times New Roman" w:hAnsi="Arial" w:cs="Arial"/>
                <w:noProof/>
                <w:lang w:eastAsia="en-GB"/>
              </w:rPr>
              <w:t>City West CMHT</w:t>
            </w:r>
          </w:p>
          <w:p w14:paraId="0732EAA6" w14:textId="77777777" w:rsidR="009F2A9C" w:rsidRDefault="009F2A9C" w:rsidP="00BB40E6">
            <w:pPr>
              <w:spacing w:after="0" w:line="240" w:lineRule="auto"/>
              <w:rPr>
                <w:rFonts w:ascii="Arial" w:eastAsia="Times New Roman" w:hAnsi="Arial" w:cs="Arial"/>
                <w:noProof/>
                <w:lang w:eastAsia="en-GB"/>
              </w:rPr>
            </w:pPr>
          </w:p>
          <w:p w14:paraId="4760A045" w14:textId="77777777" w:rsidR="009F2A9C" w:rsidRDefault="009F2A9C" w:rsidP="00BB40E6">
            <w:pPr>
              <w:spacing w:after="0" w:line="240" w:lineRule="auto"/>
              <w:rPr>
                <w:rFonts w:ascii="Arial" w:eastAsia="Times New Roman" w:hAnsi="Arial" w:cs="Times New Roman"/>
                <w:szCs w:val="20"/>
              </w:rPr>
            </w:pPr>
            <w:r>
              <w:rPr>
                <w:rFonts w:ascii="Arial" w:eastAsia="Times New Roman" w:hAnsi="Arial" w:cs="Arial"/>
                <w:noProof/>
                <w:lang w:eastAsia="en-GB"/>
              </w:rPr>
              <w:t xml:space="preserve">Tel: </w:t>
            </w:r>
            <w:r>
              <w:rPr>
                <w:rFonts w:ascii="Arial" w:eastAsia="Times New Roman" w:hAnsi="Arial" w:cs="Times New Roman"/>
                <w:szCs w:val="20"/>
              </w:rPr>
              <w:t>0116 295 3322</w:t>
            </w:r>
          </w:p>
        </w:tc>
      </w:tr>
    </w:tbl>
    <w:p w14:paraId="4EF8E8FB" w14:textId="77777777" w:rsidR="00CD0B7F" w:rsidRDefault="00CD0B7F" w:rsidP="001A1669">
      <w:pPr>
        <w:spacing w:after="0" w:line="240" w:lineRule="auto"/>
        <w:jc w:val="both"/>
        <w:rPr>
          <w:rFonts w:ascii="Arial" w:eastAsia="Times New Roman" w:hAnsi="Arial" w:cs="Arial"/>
          <w:color w:val="FF0000"/>
          <w:lang w:eastAsia="en-GB"/>
        </w:rPr>
      </w:pPr>
    </w:p>
    <w:p w14:paraId="3E0EC65E" w14:textId="77777777" w:rsidR="00AF68B3" w:rsidRDefault="00AF68B3" w:rsidP="00AB48A7">
      <w:pPr>
        <w:spacing w:after="0" w:line="240" w:lineRule="auto"/>
        <w:jc w:val="right"/>
        <w:rPr>
          <w:rFonts w:ascii="Arial" w:eastAsia="Times New Roman" w:hAnsi="Arial" w:cs="Times New Roman"/>
          <w:b/>
          <w:bCs/>
          <w:color w:val="000000"/>
          <w:sz w:val="24"/>
          <w:szCs w:val="20"/>
          <w:lang w:eastAsia="en-GB"/>
        </w:rPr>
      </w:pPr>
    </w:p>
    <w:p w14:paraId="57DCCE2D" w14:textId="77777777" w:rsidR="00AF68B3" w:rsidRDefault="00AF68B3" w:rsidP="00AB48A7">
      <w:pPr>
        <w:spacing w:after="0" w:line="240" w:lineRule="auto"/>
        <w:jc w:val="right"/>
        <w:rPr>
          <w:rFonts w:ascii="Arial" w:eastAsia="Times New Roman" w:hAnsi="Arial" w:cs="Times New Roman"/>
          <w:b/>
          <w:bCs/>
          <w:color w:val="000000"/>
          <w:sz w:val="24"/>
          <w:szCs w:val="20"/>
          <w:lang w:eastAsia="en-GB"/>
        </w:rPr>
      </w:pPr>
    </w:p>
    <w:p w14:paraId="4CDE7FDF" w14:textId="01A7915E" w:rsidR="00B76DF3" w:rsidRDefault="00B76DF3">
      <w:pPr>
        <w:rPr>
          <w:rFonts w:ascii="Arial" w:eastAsia="Times New Roman" w:hAnsi="Arial" w:cs="Times New Roman"/>
          <w:b/>
          <w:bCs/>
          <w:color w:val="000000"/>
          <w:sz w:val="24"/>
          <w:szCs w:val="20"/>
          <w:lang w:eastAsia="en-GB"/>
        </w:rPr>
      </w:pPr>
    </w:p>
    <w:p w14:paraId="0EDC5A97" w14:textId="77777777" w:rsidR="00B76DF3" w:rsidRDefault="00B76DF3" w:rsidP="00AB48A7">
      <w:pPr>
        <w:spacing w:after="0" w:line="240" w:lineRule="auto"/>
        <w:jc w:val="right"/>
        <w:rPr>
          <w:rFonts w:ascii="Arial" w:eastAsia="Times New Roman" w:hAnsi="Arial" w:cs="Times New Roman"/>
          <w:b/>
          <w:bCs/>
          <w:color w:val="000000"/>
          <w:sz w:val="24"/>
          <w:szCs w:val="20"/>
          <w:lang w:eastAsia="en-GB"/>
        </w:rPr>
      </w:pPr>
    </w:p>
    <w:p w14:paraId="368C1EC2" w14:textId="77777777" w:rsidR="00AB48A7" w:rsidRDefault="00AB48A7" w:rsidP="00AB48A7">
      <w:pPr>
        <w:spacing w:after="0" w:line="240" w:lineRule="auto"/>
        <w:jc w:val="right"/>
        <w:rPr>
          <w:rFonts w:ascii="Arial" w:eastAsia="Times New Roman" w:hAnsi="Arial" w:cs="Times New Roman"/>
          <w:b/>
          <w:bCs/>
          <w:color w:val="000000"/>
          <w:sz w:val="24"/>
          <w:szCs w:val="20"/>
          <w:lang w:eastAsia="en-GB"/>
        </w:rPr>
      </w:pPr>
      <w:r w:rsidRPr="00AB48A7">
        <w:rPr>
          <w:rFonts w:ascii="Arial" w:eastAsia="Times New Roman" w:hAnsi="Arial" w:cs="Times New Roman"/>
          <w:b/>
          <w:bCs/>
          <w:color w:val="000000"/>
          <w:sz w:val="24"/>
          <w:szCs w:val="20"/>
          <w:lang w:eastAsia="en-GB"/>
        </w:rPr>
        <w:t xml:space="preserve">APPENDIX </w:t>
      </w:r>
      <w:r w:rsidR="00DA0838">
        <w:rPr>
          <w:rFonts w:ascii="Arial" w:eastAsia="Times New Roman" w:hAnsi="Arial" w:cs="Times New Roman"/>
          <w:b/>
          <w:bCs/>
          <w:color w:val="000000"/>
          <w:sz w:val="24"/>
          <w:szCs w:val="20"/>
          <w:lang w:eastAsia="en-GB"/>
        </w:rPr>
        <w:t>1</w:t>
      </w:r>
    </w:p>
    <w:p w14:paraId="3884D264" w14:textId="77777777" w:rsidR="00B76DF3" w:rsidRDefault="00B76DF3" w:rsidP="00AB48A7">
      <w:pPr>
        <w:spacing w:after="0" w:line="240" w:lineRule="auto"/>
        <w:jc w:val="right"/>
        <w:rPr>
          <w:rFonts w:ascii="Arial" w:eastAsia="Times New Roman" w:hAnsi="Arial" w:cs="Times New Roman"/>
          <w:b/>
          <w:bCs/>
          <w:color w:val="000000"/>
          <w:sz w:val="24"/>
          <w:szCs w:val="20"/>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4508"/>
      </w:tblGrid>
      <w:tr w:rsidR="003265B8" w14:paraId="5D23EF62" w14:textId="77777777" w:rsidTr="00DA0838">
        <w:tc>
          <w:tcPr>
            <w:tcW w:w="4621" w:type="dxa"/>
          </w:tcPr>
          <w:p w14:paraId="5A881EF8" w14:textId="77777777" w:rsidR="003265B8" w:rsidRDefault="003265B8" w:rsidP="00DA0838">
            <w:pPr>
              <w:rPr>
                <w:rFonts w:ascii="Arial" w:eastAsia="Times New Roman" w:hAnsi="Arial" w:cs="Times New Roman"/>
                <w:b/>
                <w:bCs/>
                <w:color w:val="000000"/>
                <w:sz w:val="24"/>
                <w:szCs w:val="20"/>
                <w:lang w:eastAsia="en-GB"/>
              </w:rPr>
            </w:pPr>
            <w:r>
              <w:rPr>
                <w:rFonts w:ascii="Arial Rounded MT Bold" w:hAnsi="Arial Rounded MT Bold" w:cs="Arial"/>
                <w:noProof/>
                <w:color w:val="404040" w:themeColor="text1" w:themeTint="BF"/>
                <w:sz w:val="18"/>
                <w:szCs w:val="18"/>
                <w:lang w:eastAsia="en-GB"/>
              </w:rPr>
              <w:drawing>
                <wp:inline distT="0" distB="0" distL="0" distR="0" wp14:anchorId="248409FC" wp14:editId="787FD7BE">
                  <wp:extent cx="1819275" cy="74682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r Future Our Way logo.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20771" cy="747437"/>
                          </a:xfrm>
                          <a:prstGeom prst="rect">
                            <a:avLst/>
                          </a:prstGeom>
                        </pic:spPr>
                      </pic:pic>
                    </a:graphicData>
                  </a:graphic>
                </wp:inline>
              </w:drawing>
            </w:r>
          </w:p>
        </w:tc>
        <w:tc>
          <w:tcPr>
            <w:tcW w:w="4621" w:type="dxa"/>
          </w:tcPr>
          <w:p w14:paraId="3318E55D" w14:textId="77777777" w:rsidR="003265B8" w:rsidRDefault="003265B8" w:rsidP="00AB48A7">
            <w:pPr>
              <w:jc w:val="right"/>
              <w:rPr>
                <w:rFonts w:ascii="Arial" w:eastAsia="Times New Roman" w:hAnsi="Arial" w:cs="Times New Roman"/>
                <w:b/>
                <w:bCs/>
                <w:color w:val="000000"/>
                <w:sz w:val="24"/>
                <w:szCs w:val="20"/>
                <w:lang w:eastAsia="en-GB"/>
              </w:rPr>
            </w:pPr>
            <w:r>
              <w:rPr>
                <w:rFonts w:ascii="Arial Rounded MT Bold" w:hAnsi="Arial Rounded MT Bold" w:cs="Arial"/>
                <w:noProof/>
                <w:color w:val="404040" w:themeColor="text1" w:themeTint="BF"/>
                <w:sz w:val="18"/>
                <w:szCs w:val="18"/>
                <w:lang w:eastAsia="en-GB"/>
              </w:rPr>
              <w:drawing>
                <wp:inline distT="0" distB="0" distL="0" distR="0" wp14:anchorId="5B849400" wp14:editId="082EA722">
                  <wp:extent cx="1714500" cy="71231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AreLPT (values) Logo.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20165" cy="714671"/>
                          </a:xfrm>
                          <a:prstGeom prst="rect">
                            <a:avLst/>
                          </a:prstGeom>
                        </pic:spPr>
                      </pic:pic>
                    </a:graphicData>
                  </a:graphic>
                </wp:inline>
              </w:drawing>
            </w:r>
          </w:p>
        </w:tc>
      </w:tr>
    </w:tbl>
    <w:p w14:paraId="46A37132" w14:textId="77777777" w:rsidR="003265B8" w:rsidRDefault="003265B8" w:rsidP="00AB48A7">
      <w:pPr>
        <w:spacing w:after="0" w:line="240" w:lineRule="auto"/>
        <w:jc w:val="right"/>
        <w:rPr>
          <w:rFonts w:ascii="Arial" w:eastAsia="Times New Roman" w:hAnsi="Arial" w:cs="Times New Roman"/>
          <w:b/>
          <w:bCs/>
          <w:color w:val="000000"/>
          <w:sz w:val="24"/>
          <w:szCs w:val="20"/>
          <w:lang w:eastAsia="en-GB"/>
        </w:rPr>
      </w:pPr>
    </w:p>
    <w:p w14:paraId="073A68E7" w14:textId="77777777" w:rsidR="003265B8" w:rsidRDefault="003265B8" w:rsidP="00AB48A7">
      <w:pPr>
        <w:spacing w:after="0" w:line="240" w:lineRule="auto"/>
        <w:jc w:val="right"/>
        <w:rPr>
          <w:rFonts w:ascii="Arial" w:eastAsia="Times New Roman" w:hAnsi="Arial" w:cs="Times New Roman"/>
          <w:b/>
          <w:bCs/>
          <w:color w:val="000000"/>
          <w:sz w:val="24"/>
          <w:szCs w:val="20"/>
          <w:lang w:eastAsia="en-GB"/>
        </w:rPr>
      </w:pPr>
    </w:p>
    <w:p w14:paraId="66D7224F" w14:textId="77777777" w:rsidR="00DA0838" w:rsidRDefault="00DA0838" w:rsidP="00DA0838">
      <w:pPr>
        <w:widowControl w:val="0"/>
        <w:shd w:val="solid" w:color="FFFFFF" w:fill="auto"/>
        <w:autoSpaceDE w:val="0"/>
        <w:autoSpaceDN w:val="0"/>
        <w:adjustRightInd w:val="0"/>
        <w:spacing w:after="283" w:line="240" w:lineRule="auto"/>
        <w:jc w:val="center"/>
        <w:rPr>
          <w:rFonts w:ascii="Arial" w:eastAsiaTheme="minorEastAsia" w:hAnsi="Arial" w:cs="Arial"/>
          <w:b/>
          <w:bCs/>
          <w:sz w:val="28"/>
          <w:szCs w:val="28"/>
          <w:lang w:eastAsia="en-GB"/>
        </w:rPr>
      </w:pPr>
      <w:r w:rsidRPr="00DA0838">
        <w:rPr>
          <w:rFonts w:ascii="Arial" w:eastAsiaTheme="minorEastAsia" w:hAnsi="Arial" w:cs="Arial"/>
          <w:b/>
          <w:bCs/>
          <w:sz w:val="28"/>
          <w:szCs w:val="28"/>
          <w:lang w:eastAsia="en-GB"/>
        </w:rPr>
        <w:t>LPT’s Behaviour Framework</w:t>
      </w:r>
    </w:p>
    <w:p w14:paraId="664C19F9" w14:textId="77777777" w:rsidR="008B2523" w:rsidRPr="00DA0838" w:rsidRDefault="008B2523" w:rsidP="00DA0838">
      <w:pPr>
        <w:widowControl w:val="0"/>
        <w:shd w:val="solid" w:color="FFFFFF" w:fill="auto"/>
        <w:autoSpaceDE w:val="0"/>
        <w:autoSpaceDN w:val="0"/>
        <w:adjustRightInd w:val="0"/>
        <w:spacing w:after="283" w:line="240" w:lineRule="auto"/>
        <w:jc w:val="center"/>
        <w:rPr>
          <w:rFonts w:ascii="Arial" w:eastAsia="Times New Roman" w:hAnsi="Arial" w:cs="Arial"/>
          <w:b/>
          <w:bCs/>
          <w:sz w:val="24"/>
          <w:szCs w:val="20"/>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5"/>
        <w:gridCol w:w="6801"/>
      </w:tblGrid>
      <w:tr w:rsidR="003265B8" w14:paraId="7B0AC6E2" w14:textId="77777777" w:rsidTr="00DA0838">
        <w:tc>
          <w:tcPr>
            <w:tcW w:w="2235" w:type="dxa"/>
          </w:tcPr>
          <w:p w14:paraId="108D472B" w14:textId="77777777" w:rsidR="003265B8" w:rsidRDefault="003265B8">
            <w:r>
              <w:rPr>
                <w:noProof/>
                <w:lang w:eastAsia="en-GB"/>
              </w:rPr>
              <w:drawing>
                <wp:inline distT="0" distB="0" distL="0" distR="0" wp14:anchorId="00CE82BF" wp14:editId="0D7A8021">
                  <wp:extent cx="1114425" cy="9715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114425" cy="971550"/>
                          </a:xfrm>
                          <a:prstGeom prst="rect">
                            <a:avLst/>
                          </a:prstGeom>
                        </pic:spPr>
                      </pic:pic>
                    </a:graphicData>
                  </a:graphic>
                </wp:inline>
              </w:drawing>
            </w:r>
          </w:p>
          <w:p w14:paraId="16EFEAB4" w14:textId="77777777" w:rsidR="00DA0838" w:rsidRDefault="00DA0838"/>
          <w:p w14:paraId="0D0BCA12" w14:textId="77777777" w:rsidR="00DA0838" w:rsidRDefault="00DA0838"/>
        </w:tc>
        <w:tc>
          <w:tcPr>
            <w:tcW w:w="7007" w:type="dxa"/>
          </w:tcPr>
          <w:p w14:paraId="1853BD61" w14:textId="77777777" w:rsidR="003265B8" w:rsidRPr="00DA0838" w:rsidRDefault="003265B8">
            <w:pPr>
              <w:rPr>
                <w:rFonts w:ascii="Arial" w:hAnsi="Arial" w:cs="Arial"/>
                <w:b/>
                <w:color w:val="4F81BD" w:themeColor="accent1"/>
              </w:rPr>
            </w:pPr>
            <w:r w:rsidRPr="00DA0838">
              <w:rPr>
                <w:rFonts w:ascii="Arial" w:hAnsi="Arial" w:cs="Arial"/>
                <w:b/>
                <w:color w:val="4F81BD" w:themeColor="accent1"/>
              </w:rPr>
              <w:t xml:space="preserve">Valuing one another </w:t>
            </w:r>
          </w:p>
          <w:p w14:paraId="5F94E57D" w14:textId="77777777" w:rsidR="003265B8" w:rsidRPr="00DA0838" w:rsidRDefault="003265B8">
            <w:pPr>
              <w:rPr>
                <w:rFonts w:ascii="Arial" w:hAnsi="Arial" w:cs="Arial"/>
              </w:rPr>
            </w:pPr>
          </w:p>
          <w:p w14:paraId="6E34CF8A" w14:textId="77777777" w:rsidR="003265B8" w:rsidRPr="00DA0838" w:rsidRDefault="003265B8">
            <w:pPr>
              <w:rPr>
                <w:rFonts w:ascii="Arial" w:hAnsi="Arial" w:cs="Arial"/>
              </w:rPr>
            </w:pPr>
            <w:r w:rsidRPr="00DA0838">
              <w:rPr>
                <w:rFonts w:ascii="Arial" w:hAnsi="Arial" w:cs="Arial"/>
              </w:rPr>
              <w:t>We communicate with kindness and respect, valuing everyone’s contribution.</w:t>
            </w:r>
          </w:p>
        </w:tc>
      </w:tr>
      <w:tr w:rsidR="003265B8" w14:paraId="056665CD" w14:textId="77777777" w:rsidTr="00DA0838">
        <w:tc>
          <w:tcPr>
            <w:tcW w:w="2235" w:type="dxa"/>
          </w:tcPr>
          <w:p w14:paraId="677CBFB7" w14:textId="77777777" w:rsidR="003265B8" w:rsidRDefault="003265B8">
            <w:r>
              <w:rPr>
                <w:noProof/>
                <w:lang w:eastAsia="en-GB"/>
              </w:rPr>
              <w:drawing>
                <wp:inline distT="0" distB="0" distL="0" distR="0" wp14:anchorId="2F9221F2" wp14:editId="142D097C">
                  <wp:extent cx="971550" cy="933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971550" cy="933450"/>
                          </a:xfrm>
                          <a:prstGeom prst="rect">
                            <a:avLst/>
                          </a:prstGeom>
                        </pic:spPr>
                      </pic:pic>
                    </a:graphicData>
                  </a:graphic>
                </wp:inline>
              </w:drawing>
            </w:r>
          </w:p>
          <w:p w14:paraId="37D3B3CF" w14:textId="77777777" w:rsidR="00DA0838" w:rsidRDefault="00DA0838"/>
          <w:p w14:paraId="4FA5EE5B" w14:textId="77777777" w:rsidR="00DA0838" w:rsidRDefault="00DA0838"/>
        </w:tc>
        <w:tc>
          <w:tcPr>
            <w:tcW w:w="7007" w:type="dxa"/>
          </w:tcPr>
          <w:p w14:paraId="2BB5F0F3" w14:textId="77777777" w:rsidR="00DA0838" w:rsidRPr="00DA0838" w:rsidRDefault="003265B8" w:rsidP="003265B8">
            <w:pPr>
              <w:rPr>
                <w:rFonts w:ascii="Arial" w:hAnsi="Arial" w:cs="Arial"/>
                <w:b/>
              </w:rPr>
            </w:pPr>
            <w:r w:rsidRPr="00DA0838">
              <w:rPr>
                <w:rFonts w:ascii="Arial" w:hAnsi="Arial" w:cs="Arial"/>
                <w:b/>
                <w:color w:val="4F81BD" w:themeColor="accent1"/>
              </w:rPr>
              <w:t>Recognising and</w:t>
            </w:r>
            <w:r w:rsidR="00DA0838" w:rsidRPr="00DA0838">
              <w:rPr>
                <w:rFonts w:ascii="Arial" w:hAnsi="Arial" w:cs="Arial"/>
                <w:b/>
                <w:color w:val="4F81BD" w:themeColor="accent1"/>
              </w:rPr>
              <w:t xml:space="preserve"> valuing people’s differences </w:t>
            </w:r>
          </w:p>
          <w:p w14:paraId="7DE97696" w14:textId="77777777" w:rsidR="00DA0838" w:rsidRDefault="00DA0838" w:rsidP="003265B8">
            <w:pPr>
              <w:rPr>
                <w:rFonts w:ascii="Arial" w:hAnsi="Arial" w:cs="Arial"/>
              </w:rPr>
            </w:pPr>
          </w:p>
          <w:p w14:paraId="0077504F" w14:textId="77777777" w:rsidR="003265B8" w:rsidRPr="00DA0838" w:rsidRDefault="003265B8" w:rsidP="003265B8">
            <w:pPr>
              <w:rPr>
                <w:rFonts w:ascii="Arial" w:hAnsi="Arial" w:cs="Arial"/>
              </w:rPr>
            </w:pPr>
            <w:r w:rsidRPr="00DA0838">
              <w:rPr>
                <w:rFonts w:ascii="Arial" w:hAnsi="Arial" w:cs="Arial"/>
              </w:rPr>
              <w:t>We respect everyone equally by helping to create a community that demonstrates unconditional positive attitudes, where people feel they belong, are valued, empowered and proud to work at LPT</w:t>
            </w:r>
          </w:p>
          <w:p w14:paraId="7C5084E4" w14:textId="77777777" w:rsidR="003265B8" w:rsidRPr="00DA0838" w:rsidRDefault="003265B8" w:rsidP="003265B8">
            <w:pPr>
              <w:rPr>
                <w:rFonts w:ascii="Arial" w:hAnsi="Arial" w:cs="Arial"/>
              </w:rPr>
            </w:pPr>
          </w:p>
          <w:p w14:paraId="380726C0" w14:textId="77777777" w:rsidR="003265B8" w:rsidRPr="00DA0838" w:rsidRDefault="003265B8">
            <w:pPr>
              <w:rPr>
                <w:rFonts w:ascii="Arial" w:hAnsi="Arial" w:cs="Arial"/>
              </w:rPr>
            </w:pPr>
          </w:p>
        </w:tc>
      </w:tr>
      <w:tr w:rsidR="003265B8" w14:paraId="634A83DD" w14:textId="77777777" w:rsidTr="00DA0838">
        <w:tc>
          <w:tcPr>
            <w:tcW w:w="2235" w:type="dxa"/>
          </w:tcPr>
          <w:p w14:paraId="445C18FA" w14:textId="77777777" w:rsidR="003265B8" w:rsidRDefault="003265B8">
            <w:r>
              <w:rPr>
                <w:noProof/>
                <w:lang w:eastAsia="en-GB"/>
              </w:rPr>
              <w:drawing>
                <wp:inline distT="0" distB="0" distL="0" distR="0" wp14:anchorId="1ED19D99" wp14:editId="6A97B39C">
                  <wp:extent cx="981075" cy="9334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981075" cy="933450"/>
                          </a:xfrm>
                          <a:prstGeom prst="rect">
                            <a:avLst/>
                          </a:prstGeom>
                        </pic:spPr>
                      </pic:pic>
                    </a:graphicData>
                  </a:graphic>
                </wp:inline>
              </w:drawing>
            </w:r>
          </w:p>
          <w:p w14:paraId="1C370ECE" w14:textId="77777777" w:rsidR="00DA0838" w:rsidRDefault="00DA0838"/>
          <w:p w14:paraId="073FC277" w14:textId="77777777" w:rsidR="00DA0838" w:rsidRDefault="00DA0838"/>
        </w:tc>
        <w:tc>
          <w:tcPr>
            <w:tcW w:w="7007" w:type="dxa"/>
          </w:tcPr>
          <w:p w14:paraId="3414099A" w14:textId="77777777" w:rsidR="003265B8" w:rsidRPr="00DA0838" w:rsidRDefault="003265B8">
            <w:pPr>
              <w:rPr>
                <w:rFonts w:ascii="Arial" w:hAnsi="Arial" w:cs="Arial"/>
                <w:b/>
                <w:color w:val="4F81BD" w:themeColor="accent1"/>
              </w:rPr>
            </w:pPr>
            <w:r w:rsidRPr="00DA0838">
              <w:rPr>
                <w:rFonts w:ascii="Arial" w:hAnsi="Arial" w:cs="Arial"/>
                <w:b/>
                <w:color w:val="4F81BD" w:themeColor="accent1"/>
              </w:rPr>
              <w:t>Working together</w:t>
            </w:r>
          </w:p>
          <w:p w14:paraId="7FC11F86" w14:textId="77777777" w:rsidR="00DA0838" w:rsidRDefault="00DA0838">
            <w:pPr>
              <w:rPr>
                <w:rFonts w:ascii="Arial" w:hAnsi="Arial" w:cs="Arial"/>
              </w:rPr>
            </w:pPr>
          </w:p>
          <w:p w14:paraId="2EE35BEE" w14:textId="77777777" w:rsidR="00DA0838" w:rsidRPr="00DA0838" w:rsidRDefault="00DA0838">
            <w:pPr>
              <w:rPr>
                <w:rFonts w:ascii="Arial" w:hAnsi="Arial" w:cs="Arial"/>
              </w:rPr>
            </w:pPr>
            <w:r>
              <w:rPr>
                <w:rFonts w:ascii="Arial" w:hAnsi="Arial" w:cs="Arial"/>
              </w:rPr>
              <w:t>We are supportive, appreciative and encouraging of each other, enabling a positive team spirit which gives the best outcomes for colleagues and patients.</w:t>
            </w:r>
          </w:p>
        </w:tc>
      </w:tr>
      <w:tr w:rsidR="003265B8" w14:paraId="1765DFA4" w14:textId="77777777" w:rsidTr="00DA0838">
        <w:tc>
          <w:tcPr>
            <w:tcW w:w="2235" w:type="dxa"/>
          </w:tcPr>
          <w:p w14:paraId="3CB19D49" w14:textId="77777777" w:rsidR="003265B8" w:rsidRDefault="003265B8">
            <w:r>
              <w:rPr>
                <w:noProof/>
                <w:lang w:eastAsia="en-GB"/>
              </w:rPr>
              <w:drawing>
                <wp:inline distT="0" distB="0" distL="0" distR="0" wp14:anchorId="58D252A1" wp14:editId="17B8E2AD">
                  <wp:extent cx="1057275" cy="10096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057275" cy="1009650"/>
                          </a:xfrm>
                          <a:prstGeom prst="rect">
                            <a:avLst/>
                          </a:prstGeom>
                        </pic:spPr>
                      </pic:pic>
                    </a:graphicData>
                  </a:graphic>
                </wp:inline>
              </w:drawing>
            </w:r>
          </w:p>
          <w:p w14:paraId="04EBD7DC" w14:textId="77777777" w:rsidR="00DA0838" w:rsidRDefault="00DA0838"/>
          <w:p w14:paraId="66C4BA55" w14:textId="77777777" w:rsidR="00DA0838" w:rsidRDefault="00DA0838"/>
        </w:tc>
        <w:tc>
          <w:tcPr>
            <w:tcW w:w="7007" w:type="dxa"/>
          </w:tcPr>
          <w:p w14:paraId="242D3D8D" w14:textId="77777777" w:rsidR="003265B8" w:rsidRPr="00DA0838" w:rsidRDefault="003265B8">
            <w:pPr>
              <w:rPr>
                <w:rFonts w:ascii="Arial" w:hAnsi="Arial" w:cs="Arial"/>
                <w:b/>
                <w:color w:val="4F81BD" w:themeColor="accent1"/>
              </w:rPr>
            </w:pPr>
            <w:r w:rsidRPr="00DA0838">
              <w:rPr>
                <w:rFonts w:ascii="Arial" w:hAnsi="Arial" w:cs="Arial"/>
                <w:b/>
                <w:color w:val="4F81BD" w:themeColor="accent1"/>
              </w:rPr>
              <w:t>Taking personal responsibility</w:t>
            </w:r>
          </w:p>
          <w:p w14:paraId="769F088F" w14:textId="77777777" w:rsidR="00DA0838" w:rsidRDefault="00DA0838">
            <w:pPr>
              <w:rPr>
                <w:rFonts w:ascii="Arial" w:hAnsi="Arial" w:cs="Arial"/>
              </w:rPr>
            </w:pPr>
          </w:p>
          <w:p w14:paraId="4E185AF2" w14:textId="77777777" w:rsidR="00DA0838" w:rsidRPr="00DA0838" w:rsidRDefault="00DA0838">
            <w:pPr>
              <w:rPr>
                <w:rFonts w:ascii="Arial" w:hAnsi="Arial" w:cs="Arial"/>
              </w:rPr>
            </w:pPr>
            <w:r>
              <w:rPr>
                <w:rFonts w:ascii="Arial" w:hAnsi="Arial" w:cs="Arial"/>
              </w:rPr>
              <w:t>We give out best at work to deliver the highest standard.</w:t>
            </w:r>
          </w:p>
        </w:tc>
      </w:tr>
      <w:tr w:rsidR="003265B8" w14:paraId="560542D6" w14:textId="77777777" w:rsidTr="00DA0838">
        <w:tc>
          <w:tcPr>
            <w:tcW w:w="2235" w:type="dxa"/>
          </w:tcPr>
          <w:p w14:paraId="3A41555E" w14:textId="77777777" w:rsidR="003265B8" w:rsidRDefault="003265B8">
            <w:pPr>
              <w:rPr>
                <w:noProof/>
                <w:lang w:eastAsia="en-GB"/>
              </w:rPr>
            </w:pPr>
            <w:r>
              <w:rPr>
                <w:noProof/>
                <w:lang w:eastAsia="en-GB"/>
              </w:rPr>
              <w:drawing>
                <wp:inline distT="0" distB="0" distL="0" distR="0" wp14:anchorId="2ADCC7D0" wp14:editId="72EA3C8B">
                  <wp:extent cx="1095375" cy="9906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095375" cy="990600"/>
                          </a:xfrm>
                          <a:prstGeom prst="rect">
                            <a:avLst/>
                          </a:prstGeom>
                        </pic:spPr>
                      </pic:pic>
                    </a:graphicData>
                  </a:graphic>
                </wp:inline>
              </w:drawing>
            </w:r>
          </w:p>
          <w:p w14:paraId="7774D93A" w14:textId="77777777" w:rsidR="00DA0838" w:rsidRDefault="00DA0838">
            <w:pPr>
              <w:rPr>
                <w:noProof/>
                <w:lang w:eastAsia="en-GB"/>
              </w:rPr>
            </w:pPr>
          </w:p>
        </w:tc>
        <w:tc>
          <w:tcPr>
            <w:tcW w:w="7007" w:type="dxa"/>
          </w:tcPr>
          <w:p w14:paraId="58BE7D5B" w14:textId="77777777" w:rsidR="003265B8" w:rsidRPr="00DA0838" w:rsidRDefault="003265B8">
            <w:pPr>
              <w:rPr>
                <w:rFonts w:ascii="Arial" w:hAnsi="Arial" w:cs="Arial"/>
                <w:b/>
                <w:color w:val="4F81BD" w:themeColor="accent1"/>
              </w:rPr>
            </w:pPr>
            <w:r w:rsidRPr="00DA0838">
              <w:rPr>
                <w:rFonts w:ascii="Arial" w:hAnsi="Arial" w:cs="Arial"/>
                <w:b/>
                <w:color w:val="4F81BD" w:themeColor="accent1"/>
              </w:rPr>
              <w:t>Always learning and improving</w:t>
            </w:r>
          </w:p>
          <w:p w14:paraId="1EDBEC7E" w14:textId="77777777" w:rsidR="00DA0838" w:rsidRDefault="00DA0838">
            <w:pPr>
              <w:rPr>
                <w:rFonts w:ascii="Arial" w:hAnsi="Arial" w:cs="Arial"/>
              </w:rPr>
            </w:pPr>
          </w:p>
          <w:p w14:paraId="760C6ED8" w14:textId="77777777" w:rsidR="00DA0838" w:rsidRPr="00DA0838" w:rsidRDefault="00DA0838">
            <w:pPr>
              <w:rPr>
                <w:rFonts w:ascii="Arial" w:hAnsi="Arial" w:cs="Arial"/>
              </w:rPr>
            </w:pPr>
            <w:r>
              <w:rPr>
                <w:rFonts w:ascii="Arial" w:hAnsi="Arial" w:cs="Arial"/>
              </w:rPr>
              <w:t>We embrace change and actively seek opportunities to keep improving.</w:t>
            </w:r>
          </w:p>
        </w:tc>
      </w:tr>
    </w:tbl>
    <w:p w14:paraId="22E1FB03" w14:textId="77777777" w:rsidR="003265B8" w:rsidRDefault="003265B8"/>
    <w:p w14:paraId="526771D0" w14:textId="77777777" w:rsidR="003265B8" w:rsidRDefault="003265B8" w:rsidP="003265B8">
      <w:pPr>
        <w:spacing w:after="0" w:line="240" w:lineRule="auto"/>
        <w:rPr>
          <w:rFonts w:ascii="Arial" w:hAnsi="Arial" w:cs="Arial"/>
        </w:rPr>
      </w:pPr>
    </w:p>
    <w:p w14:paraId="65861C97" w14:textId="77777777" w:rsidR="003265B8" w:rsidRDefault="003265B8"/>
    <w:tbl>
      <w:tblPr>
        <w:tblW w:w="17182" w:type="dxa"/>
        <w:tblLook w:val="01E0" w:firstRow="1" w:lastRow="1" w:firstColumn="1" w:lastColumn="1" w:noHBand="0" w:noVBand="0"/>
      </w:tblPr>
      <w:tblGrid>
        <w:gridCol w:w="16960"/>
        <w:gridCol w:w="222"/>
      </w:tblGrid>
      <w:tr w:rsidR="00AB48A7" w:rsidRPr="00AB48A7" w14:paraId="3D15B6E7" w14:textId="77777777" w:rsidTr="00D42A11">
        <w:tc>
          <w:tcPr>
            <w:tcW w:w="16960" w:type="dxa"/>
            <w:shd w:val="clear" w:color="auto" w:fill="auto"/>
          </w:tcPr>
          <w:tbl>
            <w:tblPr>
              <w:tblW w:w="16495" w:type="dxa"/>
              <w:tblInd w:w="108" w:type="dxa"/>
              <w:tblBorders>
                <w:insideH w:val="single" w:sz="4" w:space="0" w:color="FFFFFF"/>
              </w:tblBorders>
              <w:tblLook w:val="0000" w:firstRow="0" w:lastRow="0" w:firstColumn="0" w:lastColumn="0" w:noHBand="0" w:noVBand="0"/>
            </w:tblPr>
            <w:tblGrid>
              <w:gridCol w:w="1701"/>
              <w:gridCol w:w="2410"/>
              <w:gridCol w:w="4820"/>
              <w:gridCol w:w="334"/>
              <w:gridCol w:w="2410"/>
              <w:gridCol w:w="4820"/>
            </w:tblGrid>
            <w:tr w:rsidR="00AB48A7" w:rsidRPr="00AB48A7" w14:paraId="68358F69" w14:textId="77777777" w:rsidTr="00D42A11">
              <w:trPr>
                <w:trHeight w:val="300"/>
              </w:trPr>
              <w:tc>
                <w:tcPr>
                  <w:tcW w:w="9265" w:type="dxa"/>
                  <w:gridSpan w:val="4"/>
                  <w:vMerge w:val="restart"/>
                  <w:shd w:val="clear" w:color="auto" w:fill="auto"/>
                </w:tcPr>
                <w:p w14:paraId="6503B980" w14:textId="77777777" w:rsidR="00AB48A7" w:rsidRPr="00DA0838" w:rsidRDefault="003265B8" w:rsidP="00AB48A7">
                  <w:pPr>
                    <w:spacing w:after="0" w:line="240" w:lineRule="auto"/>
                    <w:jc w:val="right"/>
                    <w:outlineLvl w:val="0"/>
                    <w:rPr>
                      <w:rFonts w:ascii="Arial" w:eastAsia="Times New Roman" w:hAnsi="Arial" w:cs="Arial"/>
                      <w:b/>
                      <w:i/>
                      <w:sz w:val="24"/>
                      <w:szCs w:val="24"/>
                      <w:lang w:val="en-US"/>
                    </w:rPr>
                  </w:pPr>
                  <w:r>
                    <w:br w:type="page"/>
                  </w:r>
                  <w:r w:rsidR="00DA0838">
                    <w:rPr>
                      <w:rFonts w:ascii="Arial" w:hAnsi="Arial" w:cs="Arial"/>
                      <w:b/>
                      <w:sz w:val="24"/>
                      <w:szCs w:val="24"/>
                    </w:rPr>
                    <w:t>APPENDIX</w:t>
                  </w:r>
                  <w:r w:rsidR="00DA0838" w:rsidRPr="00DA0838">
                    <w:rPr>
                      <w:rFonts w:ascii="Arial" w:hAnsi="Arial" w:cs="Arial"/>
                      <w:b/>
                      <w:sz w:val="24"/>
                      <w:szCs w:val="24"/>
                    </w:rPr>
                    <w:t xml:space="preserve"> 2</w:t>
                  </w:r>
                  <w:r w:rsidR="00AB48A7" w:rsidRPr="00DA0838">
                    <w:rPr>
                      <w:rFonts w:ascii="Arial" w:eastAsia="Times New Roman" w:hAnsi="Arial" w:cs="Arial"/>
                      <w:b/>
                      <w:sz w:val="24"/>
                      <w:szCs w:val="24"/>
                      <w:lang w:eastAsia="en-GB"/>
                    </w:rPr>
                    <w:br w:type="page"/>
                  </w:r>
                  <w:r w:rsidR="00AB48A7" w:rsidRPr="00DA0838">
                    <w:rPr>
                      <w:rFonts w:ascii="Arial" w:eastAsia="Arial Unicode MS" w:hAnsi="Arial" w:cs="Arial"/>
                      <w:b/>
                      <w:sz w:val="24"/>
                      <w:szCs w:val="24"/>
                      <w:lang w:eastAsia="en-GB"/>
                    </w:rPr>
                    <w:br w:type="page"/>
                  </w:r>
                </w:p>
                <w:p w14:paraId="5AF04BE0" w14:textId="77777777" w:rsidR="003265B8" w:rsidRDefault="003265B8" w:rsidP="00AB48A7">
                  <w:pPr>
                    <w:spacing w:after="0" w:line="240" w:lineRule="auto"/>
                    <w:jc w:val="center"/>
                    <w:rPr>
                      <w:rFonts w:ascii="Arial" w:eastAsia="Times New Roman" w:hAnsi="Arial" w:cs="Arial"/>
                      <w:b/>
                      <w:i/>
                      <w:lang w:val="en-US"/>
                    </w:rPr>
                  </w:pPr>
                </w:p>
                <w:p w14:paraId="4F9BAB30" w14:textId="77777777" w:rsidR="003265B8" w:rsidRDefault="003265B8" w:rsidP="00AB48A7">
                  <w:pPr>
                    <w:spacing w:after="0" w:line="240" w:lineRule="auto"/>
                    <w:jc w:val="center"/>
                    <w:rPr>
                      <w:rFonts w:ascii="Arial" w:eastAsia="Times New Roman" w:hAnsi="Arial" w:cs="Arial"/>
                      <w:b/>
                      <w:i/>
                      <w:lang w:val="en-US"/>
                    </w:rPr>
                  </w:pPr>
                </w:p>
                <w:p w14:paraId="22032FF9" w14:textId="77777777" w:rsidR="00AB48A7" w:rsidRPr="00AB48A7" w:rsidRDefault="00AB48A7" w:rsidP="00AB48A7">
                  <w:pPr>
                    <w:spacing w:after="0" w:line="240" w:lineRule="auto"/>
                    <w:jc w:val="center"/>
                    <w:rPr>
                      <w:rFonts w:ascii="Arial" w:eastAsia="Times New Roman" w:hAnsi="Arial" w:cs="Arial"/>
                      <w:b/>
                      <w:i/>
                      <w:lang w:val="en-US"/>
                    </w:rPr>
                  </w:pPr>
                  <w:r w:rsidRPr="00AB48A7">
                    <w:rPr>
                      <w:rFonts w:ascii="Arial" w:eastAsia="Times New Roman" w:hAnsi="Arial" w:cs="Arial"/>
                      <w:b/>
                      <w:i/>
                      <w:lang w:val="en-US"/>
                    </w:rPr>
                    <w:t>Detailed Breakdown of our Services</w:t>
                  </w:r>
                </w:p>
                <w:p w14:paraId="6F542DA2" w14:textId="77777777" w:rsidR="00D378CD" w:rsidRDefault="00D378CD" w:rsidP="00AB48A7">
                  <w:pPr>
                    <w:spacing w:after="0" w:line="240" w:lineRule="auto"/>
                    <w:jc w:val="center"/>
                    <w:rPr>
                      <w:rFonts w:ascii="Arial" w:eastAsia="Times New Roman" w:hAnsi="Arial" w:cs="Arial"/>
                      <w:b/>
                      <w:lang w:val="en-US"/>
                    </w:rPr>
                  </w:pPr>
                </w:p>
                <w:p w14:paraId="0B679950" w14:textId="77777777" w:rsidR="00363560" w:rsidRPr="00AB48A7" w:rsidRDefault="00363560" w:rsidP="00AB48A7">
                  <w:pPr>
                    <w:spacing w:after="0" w:line="240" w:lineRule="auto"/>
                    <w:jc w:val="center"/>
                    <w:rPr>
                      <w:rFonts w:ascii="Arial" w:eastAsia="Times New Roman" w:hAnsi="Arial" w:cs="Arial"/>
                      <w:b/>
                      <w:lang w:val="en-US"/>
                    </w:rPr>
                  </w:pPr>
                </w:p>
                <w:p w14:paraId="20715679" w14:textId="77777777" w:rsidR="00AB48A7" w:rsidRDefault="00A169C1" w:rsidP="00AB48A7">
                  <w:pPr>
                    <w:spacing w:after="0" w:line="240" w:lineRule="auto"/>
                    <w:jc w:val="center"/>
                    <w:rPr>
                      <w:rFonts w:ascii="Arial" w:eastAsia="Times New Roman" w:hAnsi="Arial" w:cs="Arial"/>
                      <w:b/>
                      <w:u w:val="single"/>
                      <w:lang w:val="en-US"/>
                    </w:rPr>
                  </w:pPr>
                  <w:r>
                    <w:rPr>
                      <w:rFonts w:ascii="Arial" w:eastAsia="Times New Roman" w:hAnsi="Arial" w:cs="Arial"/>
                      <w:b/>
                      <w:u w:val="single"/>
                      <w:lang w:val="en-US"/>
                    </w:rPr>
                    <w:t>Directorate of Mental Health Services</w:t>
                  </w:r>
                </w:p>
                <w:p w14:paraId="370F3394" w14:textId="77777777" w:rsidR="00D42A11" w:rsidRDefault="00D42A11" w:rsidP="00AB48A7">
                  <w:pPr>
                    <w:spacing w:after="0" w:line="240" w:lineRule="auto"/>
                    <w:jc w:val="center"/>
                    <w:rPr>
                      <w:rFonts w:ascii="Arial" w:eastAsia="Times New Roman" w:hAnsi="Arial" w:cs="Arial"/>
                      <w:b/>
                      <w:u w:val="single"/>
                      <w:lang w:val="en-US"/>
                    </w:rPr>
                  </w:pPr>
                </w:p>
                <w:p w14:paraId="5D3A8384" w14:textId="77777777" w:rsidR="00D378CD" w:rsidRDefault="00D378CD" w:rsidP="00AB48A7">
                  <w:pPr>
                    <w:spacing w:after="0" w:line="240" w:lineRule="auto"/>
                    <w:jc w:val="center"/>
                    <w:rPr>
                      <w:rFonts w:ascii="Arial" w:eastAsia="Times New Roman" w:hAnsi="Arial" w:cs="Arial"/>
                      <w:b/>
                      <w:u w:val="single"/>
                      <w:lang w:val="en-US"/>
                    </w:rPr>
                  </w:pPr>
                </w:p>
                <w:tbl>
                  <w:tblPr>
                    <w:tblStyle w:val="TableGrid"/>
                    <w:tblW w:w="0" w:type="auto"/>
                    <w:tblLook w:val="04A0" w:firstRow="1" w:lastRow="0" w:firstColumn="1" w:lastColumn="0" w:noHBand="0" w:noVBand="1"/>
                  </w:tblPr>
                  <w:tblGrid>
                    <w:gridCol w:w="8851"/>
                  </w:tblGrid>
                  <w:tr w:rsidR="00D378CD" w14:paraId="7006BBC1" w14:textId="77777777" w:rsidTr="00D378CD">
                    <w:tc>
                      <w:tcPr>
                        <w:tcW w:w="8851" w:type="dxa"/>
                      </w:tcPr>
                      <w:p w14:paraId="28D4351F" w14:textId="77777777" w:rsidR="00D378CD" w:rsidRPr="00D378CD" w:rsidRDefault="00D378CD" w:rsidP="00AB48A7">
                        <w:pPr>
                          <w:jc w:val="center"/>
                          <w:rPr>
                            <w:rFonts w:ascii="Arial" w:eastAsia="Times New Roman" w:hAnsi="Arial" w:cs="Arial"/>
                            <w:lang w:val="en-US"/>
                          </w:rPr>
                        </w:pPr>
                        <w:r>
                          <w:rPr>
                            <w:rFonts w:ascii="Arial" w:eastAsia="Times New Roman" w:hAnsi="Arial" w:cs="Arial"/>
                            <w:lang w:val="en-US"/>
                          </w:rPr>
                          <w:t>Inpatient Wards</w:t>
                        </w:r>
                      </w:p>
                    </w:tc>
                  </w:tr>
                  <w:tr w:rsidR="00D378CD" w14:paraId="206695A2" w14:textId="77777777" w:rsidTr="00D378CD">
                    <w:tc>
                      <w:tcPr>
                        <w:tcW w:w="8851" w:type="dxa"/>
                      </w:tcPr>
                      <w:p w14:paraId="4D5DBE9E" w14:textId="77777777" w:rsidR="00D378CD" w:rsidRPr="00D378CD" w:rsidRDefault="00D378CD" w:rsidP="00AB48A7">
                        <w:pPr>
                          <w:jc w:val="center"/>
                          <w:rPr>
                            <w:rFonts w:ascii="Arial" w:eastAsia="Times New Roman" w:hAnsi="Arial" w:cs="Arial"/>
                            <w:lang w:val="en-US"/>
                          </w:rPr>
                        </w:pPr>
                        <w:r>
                          <w:rPr>
                            <w:rFonts w:ascii="Arial" w:eastAsia="Times New Roman" w:hAnsi="Arial" w:cs="Arial"/>
                            <w:lang w:val="en-US"/>
                          </w:rPr>
                          <w:t>Belvoir Psychiatric ICU</w:t>
                        </w:r>
                      </w:p>
                    </w:tc>
                  </w:tr>
                  <w:tr w:rsidR="00D378CD" w14:paraId="4CF0CE86" w14:textId="77777777" w:rsidTr="00D378CD">
                    <w:tc>
                      <w:tcPr>
                        <w:tcW w:w="8851" w:type="dxa"/>
                      </w:tcPr>
                      <w:p w14:paraId="1A87205A" w14:textId="77777777" w:rsidR="00D378CD" w:rsidRPr="00D378CD" w:rsidRDefault="00D378CD" w:rsidP="00AB48A7">
                        <w:pPr>
                          <w:jc w:val="center"/>
                          <w:rPr>
                            <w:rFonts w:ascii="Arial" w:eastAsia="Times New Roman" w:hAnsi="Arial" w:cs="Arial"/>
                            <w:lang w:val="en-US"/>
                          </w:rPr>
                        </w:pPr>
                        <w:r>
                          <w:rPr>
                            <w:rFonts w:ascii="Arial" w:eastAsia="Times New Roman" w:hAnsi="Arial" w:cs="Arial"/>
                            <w:lang w:val="en-US"/>
                          </w:rPr>
                          <w:t>Crisis Resolution and Home Treatment Team</w:t>
                        </w:r>
                      </w:p>
                    </w:tc>
                  </w:tr>
                  <w:tr w:rsidR="00D378CD" w14:paraId="3B5F61D4" w14:textId="77777777" w:rsidTr="00D378CD">
                    <w:tc>
                      <w:tcPr>
                        <w:tcW w:w="8851" w:type="dxa"/>
                      </w:tcPr>
                      <w:p w14:paraId="4D2FBC80" w14:textId="77777777" w:rsidR="00D378CD" w:rsidRPr="00D378CD" w:rsidRDefault="00D378CD" w:rsidP="00AB48A7">
                        <w:pPr>
                          <w:jc w:val="center"/>
                          <w:rPr>
                            <w:rFonts w:ascii="Arial" w:eastAsia="Times New Roman" w:hAnsi="Arial" w:cs="Arial"/>
                            <w:lang w:val="en-US"/>
                          </w:rPr>
                        </w:pPr>
                        <w:r>
                          <w:rPr>
                            <w:rFonts w:ascii="Arial" w:eastAsia="Times New Roman" w:hAnsi="Arial" w:cs="Arial"/>
                            <w:lang w:val="en-US"/>
                          </w:rPr>
                          <w:t>Chronic Fatigue</w:t>
                        </w:r>
                      </w:p>
                    </w:tc>
                  </w:tr>
                  <w:tr w:rsidR="00D378CD" w14:paraId="7E5D7480" w14:textId="77777777" w:rsidTr="00D378CD">
                    <w:tc>
                      <w:tcPr>
                        <w:tcW w:w="8851" w:type="dxa"/>
                      </w:tcPr>
                      <w:p w14:paraId="5538C7FF" w14:textId="77777777" w:rsidR="00D378CD" w:rsidRPr="00D378CD" w:rsidRDefault="00D378CD" w:rsidP="00AB48A7">
                        <w:pPr>
                          <w:jc w:val="center"/>
                          <w:rPr>
                            <w:rFonts w:ascii="Arial" w:eastAsia="Times New Roman" w:hAnsi="Arial" w:cs="Arial"/>
                            <w:lang w:val="en-US"/>
                          </w:rPr>
                        </w:pPr>
                        <w:r>
                          <w:rPr>
                            <w:rFonts w:ascii="Arial" w:eastAsia="Times New Roman" w:hAnsi="Arial" w:cs="Arial"/>
                            <w:lang w:val="en-US"/>
                          </w:rPr>
                          <w:t>Deliberate self-harm</w:t>
                        </w:r>
                      </w:p>
                    </w:tc>
                  </w:tr>
                  <w:tr w:rsidR="00D378CD" w14:paraId="7B8E9924" w14:textId="77777777" w:rsidTr="00D378CD">
                    <w:tc>
                      <w:tcPr>
                        <w:tcW w:w="8851" w:type="dxa"/>
                      </w:tcPr>
                      <w:p w14:paraId="624B3DCC" w14:textId="77777777" w:rsidR="00D378CD" w:rsidRPr="00D378CD" w:rsidRDefault="00D378CD" w:rsidP="00AB48A7">
                        <w:pPr>
                          <w:jc w:val="center"/>
                          <w:rPr>
                            <w:rFonts w:ascii="Arial" w:eastAsia="Times New Roman" w:hAnsi="Arial" w:cs="Arial"/>
                            <w:lang w:val="en-US"/>
                          </w:rPr>
                        </w:pPr>
                        <w:r>
                          <w:rPr>
                            <w:rFonts w:ascii="Arial" w:eastAsia="Times New Roman" w:hAnsi="Arial" w:cs="Arial"/>
                            <w:lang w:val="en-US"/>
                          </w:rPr>
                          <w:t>General liaison psychiatry</w:t>
                        </w:r>
                      </w:p>
                    </w:tc>
                  </w:tr>
                  <w:tr w:rsidR="00D378CD" w14:paraId="1C7310B2" w14:textId="77777777" w:rsidTr="00D378CD">
                    <w:tc>
                      <w:tcPr>
                        <w:tcW w:w="8851" w:type="dxa"/>
                      </w:tcPr>
                      <w:p w14:paraId="2895F8B5" w14:textId="77777777" w:rsidR="00D378CD" w:rsidRPr="00D378CD" w:rsidRDefault="00D378CD" w:rsidP="00AB48A7">
                        <w:pPr>
                          <w:jc w:val="center"/>
                          <w:rPr>
                            <w:rFonts w:ascii="Arial" w:eastAsia="Times New Roman" w:hAnsi="Arial" w:cs="Arial"/>
                            <w:lang w:val="en-US"/>
                          </w:rPr>
                        </w:pPr>
                        <w:r>
                          <w:rPr>
                            <w:rFonts w:ascii="Arial" w:eastAsia="Times New Roman" w:hAnsi="Arial" w:cs="Arial"/>
                            <w:lang w:val="en-US"/>
                          </w:rPr>
                          <w:t>Day care and ECT</w:t>
                        </w:r>
                      </w:p>
                    </w:tc>
                  </w:tr>
                  <w:tr w:rsidR="00D378CD" w14:paraId="0D459E88" w14:textId="77777777" w:rsidTr="00D378CD">
                    <w:tc>
                      <w:tcPr>
                        <w:tcW w:w="8851" w:type="dxa"/>
                      </w:tcPr>
                      <w:p w14:paraId="05544772" w14:textId="77777777" w:rsidR="00D378CD" w:rsidRPr="00D378CD" w:rsidRDefault="00D378CD" w:rsidP="00AB48A7">
                        <w:pPr>
                          <w:jc w:val="center"/>
                          <w:rPr>
                            <w:rFonts w:ascii="Arial" w:eastAsia="Times New Roman" w:hAnsi="Arial" w:cs="Arial"/>
                            <w:lang w:val="en-US"/>
                          </w:rPr>
                        </w:pPr>
                        <w:r>
                          <w:rPr>
                            <w:rFonts w:ascii="Arial" w:eastAsia="Times New Roman" w:hAnsi="Arial" w:cs="Arial"/>
                            <w:lang w:val="en-US"/>
                          </w:rPr>
                          <w:t>Assertive Outreach</w:t>
                        </w:r>
                      </w:p>
                    </w:tc>
                  </w:tr>
                  <w:tr w:rsidR="00D378CD" w14:paraId="15CFBB5E" w14:textId="77777777" w:rsidTr="00D378CD">
                    <w:tc>
                      <w:tcPr>
                        <w:tcW w:w="8851" w:type="dxa"/>
                      </w:tcPr>
                      <w:p w14:paraId="42DF9123" w14:textId="77777777" w:rsidR="00D378CD" w:rsidRDefault="00D378CD" w:rsidP="00AB48A7">
                        <w:pPr>
                          <w:jc w:val="center"/>
                          <w:rPr>
                            <w:rFonts w:ascii="Arial" w:eastAsia="Times New Roman" w:hAnsi="Arial" w:cs="Arial"/>
                            <w:lang w:val="en-US"/>
                          </w:rPr>
                        </w:pPr>
                        <w:r>
                          <w:rPr>
                            <w:rFonts w:ascii="Arial" w:eastAsia="Times New Roman" w:hAnsi="Arial" w:cs="Arial"/>
                            <w:lang w:val="en-US"/>
                          </w:rPr>
                          <w:t>Multi Agency Public Protection Arrangements (MAPPA)</w:t>
                        </w:r>
                      </w:p>
                    </w:tc>
                  </w:tr>
                  <w:tr w:rsidR="00D378CD" w14:paraId="4ABE4F72" w14:textId="77777777" w:rsidTr="00D378CD">
                    <w:tc>
                      <w:tcPr>
                        <w:tcW w:w="8851" w:type="dxa"/>
                      </w:tcPr>
                      <w:p w14:paraId="51126BCC" w14:textId="77777777" w:rsidR="00D378CD" w:rsidRDefault="00D378CD" w:rsidP="00AB48A7">
                        <w:pPr>
                          <w:jc w:val="center"/>
                          <w:rPr>
                            <w:rFonts w:ascii="Arial" w:eastAsia="Times New Roman" w:hAnsi="Arial" w:cs="Arial"/>
                            <w:lang w:val="en-US"/>
                          </w:rPr>
                        </w:pPr>
                        <w:r>
                          <w:rPr>
                            <w:rFonts w:ascii="Arial" w:eastAsia="Times New Roman" w:hAnsi="Arial" w:cs="Arial"/>
                            <w:lang w:val="en-US"/>
                          </w:rPr>
                          <w:t>Forensic Services</w:t>
                        </w:r>
                      </w:p>
                    </w:tc>
                  </w:tr>
                  <w:tr w:rsidR="00D378CD" w14:paraId="05609E1C" w14:textId="77777777" w:rsidTr="00D378CD">
                    <w:tc>
                      <w:tcPr>
                        <w:tcW w:w="8851" w:type="dxa"/>
                      </w:tcPr>
                      <w:p w14:paraId="01FA9632" w14:textId="77777777" w:rsidR="00D378CD" w:rsidRDefault="00D378CD" w:rsidP="00AB48A7">
                        <w:pPr>
                          <w:jc w:val="center"/>
                          <w:rPr>
                            <w:rFonts w:ascii="Arial" w:eastAsia="Times New Roman" w:hAnsi="Arial" w:cs="Arial"/>
                            <w:lang w:val="en-US"/>
                          </w:rPr>
                        </w:pPr>
                        <w:r>
                          <w:rPr>
                            <w:rFonts w:ascii="Arial" w:eastAsia="Times New Roman" w:hAnsi="Arial" w:cs="Arial"/>
                            <w:lang w:val="en-US"/>
                          </w:rPr>
                          <w:t>Huntingdon Disease</w:t>
                        </w:r>
                      </w:p>
                    </w:tc>
                  </w:tr>
                  <w:tr w:rsidR="00D378CD" w14:paraId="6369D537" w14:textId="77777777" w:rsidTr="00D378CD">
                    <w:tc>
                      <w:tcPr>
                        <w:tcW w:w="8851" w:type="dxa"/>
                      </w:tcPr>
                      <w:p w14:paraId="669E5683" w14:textId="77777777" w:rsidR="00D378CD" w:rsidRDefault="00D378CD" w:rsidP="00AB48A7">
                        <w:pPr>
                          <w:jc w:val="center"/>
                          <w:rPr>
                            <w:rFonts w:ascii="Arial" w:eastAsia="Times New Roman" w:hAnsi="Arial" w:cs="Arial"/>
                            <w:lang w:val="en-US"/>
                          </w:rPr>
                        </w:pPr>
                        <w:r>
                          <w:rPr>
                            <w:rFonts w:ascii="Arial" w:eastAsia="Times New Roman" w:hAnsi="Arial" w:cs="Arial"/>
                            <w:lang w:val="en-US"/>
                          </w:rPr>
                          <w:t>Complex Inpatient Services</w:t>
                        </w:r>
                      </w:p>
                    </w:tc>
                  </w:tr>
                  <w:tr w:rsidR="00D378CD" w14:paraId="3310EE7E" w14:textId="77777777" w:rsidTr="00D378CD">
                    <w:tc>
                      <w:tcPr>
                        <w:tcW w:w="8851" w:type="dxa"/>
                      </w:tcPr>
                      <w:p w14:paraId="6E2596A3" w14:textId="77777777" w:rsidR="00D378CD" w:rsidRDefault="00D378CD" w:rsidP="00AB48A7">
                        <w:pPr>
                          <w:jc w:val="center"/>
                          <w:rPr>
                            <w:rFonts w:ascii="Arial" w:eastAsia="Times New Roman" w:hAnsi="Arial" w:cs="Arial"/>
                            <w:lang w:val="en-US"/>
                          </w:rPr>
                        </w:pPr>
                        <w:r>
                          <w:rPr>
                            <w:rFonts w:ascii="Arial" w:eastAsia="Times New Roman" w:hAnsi="Arial" w:cs="Arial"/>
                            <w:lang w:val="en-US"/>
                          </w:rPr>
                          <w:t>Community Mental Health Teams</w:t>
                        </w:r>
                      </w:p>
                    </w:tc>
                  </w:tr>
                  <w:tr w:rsidR="00593134" w14:paraId="51075867" w14:textId="77777777" w:rsidTr="00D378CD">
                    <w:tc>
                      <w:tcPr>
                        <w:tcW w:w="8851" w:type="dxa"/>
                      </w:tcPr>
                      <w:p w14:paraId="2B9A143E" w14:textId="77777777" w:rsidR="00593134" w:rsidRPr="00593134" w:rsidRDefault="00593134" w:rsidP="00593134">
                        <w:pPr>
                          <w:jc w:val="center"/>
                          <w:rPr>
                            <w:rFonts w:ascii="Arial" w:eastAsia="Times New Roman" w:hAnsi="Arial" w:cs="Arial"/>
                            <w:lang w:val="en-US"/>
                          </w:rPr>
                        </w:pPr>
                        <w:r w:rsidRPr="00593134">
                          <w:rPr>
                            <w:rFonts w:ascii="Arial" w:eastAsia="Times New Roman" w:hAnsi="Arial" w:cs="Arial"/>
                            <w:lang w:val="en-US"/>
                          </w:rPr>
                          <w:t>Psychosis Intervention and Early Recovery</w:t>
                        </w:r>
                      </w:p>
                    </w:tc>
                  </w:tr>
                  <w:tr w:rsidR="00FF01D4" w14:paraId="5703323A" w14:textId="77777777" w:rsidTr="00D378CD">
                    <w:tc>
                      <w:tcPr>
                        <w:tcW w:w="8851" w:type="dxa"/>
                      </w:tcPr>
                      <w:p w14:paraId="21D74501" w14:textId="77777777" w:rsidR="00FF01D4" w:rsidRDefault="00FF01D4" w:rsidP="00AB48A7">
                        <w:pPr>
                          <w:jc w:val="center"/>
                          <w:rPr>
                            <w:rFonts w:ascii="Arial" w:eastAsia="Times New Roman" w:hAnsi="Arial" w:cs="Arial"/>
                            <w:lang w:val="en-US"/>
                          </w:rPr>
                        </w:pPr>
                        <w:r>
                          <w:rPr>
                            <w:rFonts w:ascii="Arial" w:eastAsia="Times New Roman" w:hAnsi="Arial" w:cs="Arial"/>
                            <w:lang w:val="en-US"/>
                          </w:rPr>
                          <w:t>Mental Health Services for Older People (MHSOP)</w:t>
                        </w:r>
                      </w:p>
                      <w:p w14:paraId="5A7F0C2E" w14:textId="77777777" w:rsidR="00363560" w:rsidRDefault="00363560" w:rsidP="00AB48A7">
                        <w:pPr>
                          <w:jc w:val="center"/>
                          <w:rPr>
                            <w:rFonts w:ascii="Arial" w:eastAsia="Times New Roman" w:hAnsi="Arial" w:cs="Arial"/>
                            <w:lang w:val="en-US"/>
                          </w:rPr>
                        </w:pPr>
                        <w:r>
                          <w:rPr>
                            <w:rFonts w:ascii="Arial" w:eastAsia="Times New Roman" w:hAnsi="Arial" w:cs="Arial"/>
                            <w:lang w:val="en-US"/>
                          </w:rPr>
                          <w:t>Community services and Inpatient Wards</w:t>
                        </w:r>
                      </w:p>
                    </w:tc>
                  </w:tr>
                </w:tbl>
                <w:p w14:paraId="30AABC07" w14:textId="77777777" w:rsidR="00AB48A7" w:rsidRPr="00AB48A7" w:rsidRDefault="00AB48A7" w:rsidP="00AB48A7">
                  <w:pPr>
                    <w:spacing w:after="0" w:line="240" w:lineRule="auto"/>
                    <w:rPr>
                      <w:rFonts w:ascii="Calibri" w:eastAsia="Calibri" w:hAnsi="Calibri" w:cs="Calibri"/>
                      <w:lang w:eastAsia="en-GB"/>
                    </w:rPr>
                  </w:pPr>
                </w:p>
              </w:tc>
              <w:tc>
                <w:tcPr>
                  <w:tcW w:w="2410" w:type="dxa"/>
                  <w:vMerge w:val="restart"/>
                  <w:shd w:val="clear" w:color="auto" w:fill="auto"/>
                  <w:noWrap/>
                </w:tcPr>
                <w:p w14:paraId="20FC3408"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0664E86F"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26161737" w14:textId="77777777" w:rsidTr="00D42A11">
              <w:trPr>
                <w:trHeight w:val="300"/>
              </w:trPr>
              <w:tc>
                <w:tcPr>
                  <w:tcW w:w="9265" w:type="dxa"/>
                  <w:gridSpan w:val="4"/>
                  <w:vMerge/>
                  <w:shd w:val="clear" w:color="auto" w:fill="auto"/>
                </w:tcPr>
                <w:p w14:paraId="69CBABF9"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459160D3"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753C51AC"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21CCF172" w14:textId="77777777" w:rsidTr="00D42A11">
              <w:trPr>
                <w:trHeight w:val="300"/>
              </w:trPr>
              <w:tc>
                <w:tcPr>
                  <w:tcW w:w="9265" w:type="dxa"/>
                  <w:gridSpan w:val="4"/>
                  <w:vMerge/>
                  <w:shd w:val="clear" w:color="auto" w:fill="auto"/>
                </w:tcPr>
                <w:p w14:paraId="388569D4"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7139C37A"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500D1AE0"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0D992F3B" w14:textId="77777777" w:rsidTr="00D42A11">
              <w:trPr>
                <w:trHeight w:val="300"/>
              </w:trPr>
              <w:tc>
                <w:tcPr>
                  <w:tcW w:w="9265" w:type="dxa"/>
                  <w:gridSpan w:val="4"/>
                  <w:vMerge/>
                  <w:shd w:val="clear" w:color="auto" w:fill="auto"/>
                </w:tcPr>
                <w:p w14:paraId="4E5775BC"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0C4C868A"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6ED21C6B"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50EDF9B4" w14:textId="77777777" w:rsidTr="00D42A11">
              <w:trPr>
                <w:trHeight w:val="300"/>
              </w:trPr>
              <w:tc>
                <w:tcPr>
                  <w:tcW w:w="9265" w:type="dxa"/>
                  <w:gridSpan w:val="4"/>
                  <w:vMerge/>
                  <w:shd w:val="clear" w:color="auto" w:fill="auto"/>
                </w:tcPr>
                <w:p w14:paraId="48B5B5BC"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7E09DC30"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5B51170B"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662AAD6F" w14:textId="77777777" w:rsidTr="00D42A11">
              <w:trPr>
                <w:trHeight w:val="300"/>
              </w:trPr>
              <w:tc>
                <w:tcPr>
                  <w:tcW w:w="9265" w:type="dxa"/>
                  <w:gridSpan w:val="4"/>
                  <w:vMerge/>
                  <w:shd w:val="clear" w:color="auto" w:fill="auto"/>
                </w:tcPr>
                <w:p w14:paraId="54916021"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6821C7D9"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72FCC551" w14:textId="77777777" w:rsidR="00AB48A7" w:rsidRPr="00AB48A7" w:rsidRDefault="00AB48A7" w:rsidP="00AB48A7">
                  <w:pPr>
                    <w:spacing w:after="0" w:line="240" w:lineRule="auto"/>
                    <w:jc w:val="right"/>
                    <w:outlineLvl w:val="0"/>
                    <w:rPr>
                      <w:rFonts w:ascii="Arial" w:eastAsia="Arial Unicode MS" w:hAnsi="Arial Unicode MS" w:cs="Times New Roman"/>
                      <w:color w:val="000000"/>
                      <w:u w:val="single"/>
                      <w:lang w:eastAsia="en-GB"/>
                    </w:rPr>
                  </w:pPr>
                  <w:r w:rsidRPr="00AB48A7">
                    <w:rPr>
                      <w:rFonts w:ascii="Arial" w:eastAsia="Arial Unicode MS" w:hAnsi="Arial Unicode MS" w:cs="Times New Roman"/>
                      <w:color w:val="000000"/>
                      <w:u w:val="single"/>
                      <w:lang w:eastAsia="en-GB"/>
                    </w:rPr>
                    <w:t>APPENDIX 1</w:t>
                  </w:r>
                </w:p>
              </w:tc>
            </w:tr>
            <w:tr w:rsidR="00AB48A7" w:rsidRPr="00AB48A7" w14:paraId="3B7A19EB" w14:textId="77777777" w:rsidTr="00D42A11">
              <w:trPr>
                <w:trHeight w:val="300"/>
              </w:trPr>
              <w:tc>
                <w:tcPr>
                  <w:tcW w:w="9265" w:type="dxa"/>
                  <w:gridSpan w:val="4"/>
                  <w:vMerge/>
                  <w:shd w:val="clear" w:color="auto" w:fill="auto"/>
                </w:tcPr>
                <w:p w14:paraId="0E4C62A7" w14:textId="77777777" w:rsidR="00AB48A7" w:rsidRPr="00AB48A7" w:rsidRDefault="00AB48A7" w:rsidP="00AB48A7">
                  <w:pPr>
                    <w:spacing w:after="0" w:line="240" w:lineRule="auto"/>
                    <w:rPr>
                      <w:rFonts w:ascii="Calibri" w:eastAsia="Calibri" w:hAnsi="Calibri" w:cs="Calibri"/>
                      <w:lang w:eastAsia="en-GB"/>
                    </w:rPr>
                  </w:pPr>
                </w:p>
              </w:tc>
              <w:tc>
                <w:tcPr>
                  <w:tcW w:w="2410" w:type="dxa"/>
                  <w:vMerge w:val="restart"/>
                  <w:shd w:val="clear" w:color="auto" w:fill="auto"/>
                  <w:noWrap/>
                </w:tcPr>
                <w:p w14:paraId="237166A7"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tcPr>
                <w:p w14:paraId="507BE12B"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2A80B603" w14:textId="77777777" w:rsidTr="00D42A11">
              <w:trPr>
                <w:trHeight w:val="300"/>
              </w:trPr>
              <w:tc>
                <w:tcPr>
                  <w:tcW w:w="9265" w:type="dxa"/>
                  <w:gridSpan w:val="4"/>
                  <w:vMerge/>
                  <w:shd w:val="clear" w:color="auto" w:fill="auto"/>
                </w:tcPr>
                <w:p w14:paraId="56412A68"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noWrap/>
                </w:tcPr>
                <w:p w14:paraId="1D04B00D"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57E29526"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3480CD88" w14:textId="77777777" w:rsidTr="00D42A11">
              <w:trPr>
                <w:trHeight w:val="300"/>
              </w:trPr>
              <w:tc>
                <w:tcPr>
                  <w:tcW w:w="9265" w:type="dxa"/>
                  <w:gridSpan w:val="4"/>
                  <w:vMerge/>
                  <w:shd w:val="clear" w:color="auto" w:fill="auto"/>
                </w:tcPr>
                <w:p w14:paraId="26D35773"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14CE9FC3"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55D3AC2B"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205BC4ED" w14:textId="77777777" w:rsidTr="00D42A11">
              <w:trPr>
                <w:trHeight w:val="300"/>
              </w:trPr>
              <w:tc>
                <w:tcPr>
                  <w:tcW w:w="9265" w:type="dxa"/>
                  <w:gridSpan w:val="4"/>
                  <w:vMerge/>
                  <w:shd w:val="clear" w:color="auto" w:fill="auto"/>
                </w:tcPr>
                <w:p w14:paraId="4C59A110"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2584C7AB"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71ECB154"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72C43AFF" w14:textId="77777777" w:rsidTr="00D42A11">
              <w:trPr>
                <w:trHeight w:val="300"/>
              </w:trPr>
              <w:tc>
                <w:tcPr>
                  <w:tcW w:w="9265" w:type="dxa"/>
                  <w:gridSpan w:val="4"/>
                  <w:vMerge/>
                  <w:shd w:val="clear" w:color="auto" w:fill="auto"/>
                </w:tcPr>
                <w:p w14:paraId="7B9E70AA"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08552F49"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4703AB02"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463704A1" w14:textId="77777777" w:rsidTr="00D42A11">
              <w:trPr>
                <w:trHeight w:val="300"/>
              </w:trPr>
              <w:tc>
                <w:tcPr>
                  <w:tcW w:w="9265" w:type="dxa"/>
                  <w:gridSpan w:val="4"/>
                  <w:vMerge w:val="restart"/>
                  <w:shd w:val="clear" w:color="auto" w:fill="auto"/>
                </w:tcPr>
                <w:p w14:paraId="6D184F95" w14:textId="77777777" w:rsidR="00AB48A7" w:rsidRDefault="00AB48A7" w:rsidP="00AB48A7">
                  <w:pPr>
                    <w:spacing w:after="0" w:line="240" w:lineRule="auto"/>
                    <w:jc w:val="center"/>
                    <w:rPr>
                      <w:rFonts w:ascii="Arial" w:eastAsia="Times New Roman" w:hAnsi="Arial" w:cs="Arial"/>
                      <w:b/>
                      <w:u w:val="single"/>
                      <w:lang w:eastAsia="en-GB"/>
                    </w:rPr>
                  </w:pPr>
                </w:p>
                <w:p w14:paraId="58B1E636" w14:textId="77777777" w:rsidR="00FF01D4" w:rsidRPr="00AB48A7" w:rsidRDefault="00FF01D4" w:rsidP="00AB48A7">
                  <w:pPr>
                    <w:spacing w:after="0" w:line="240" w:lineRule="auto"/>
                    <w:jc w:val="center"/>
                    <w:rPr>
                      <w:rFonts w:ascii="Arial" w:eastAsia="Times New Roman" w:hAnsi="Arial" w:cs="Arial"/>
                      <w:b/>
                      <w:u w:val="single"/>
                      <w:lang w:eastAsia="en-GB"/>
                    </w:rPr>
                  </w:pPr>
                </w:p>
                <w:p w14:paraId="3BD992CA" w14:textId="77777777" w:rsidR="00AB48A7" w:rsidRPr="00AB48A7" w:rsidRDefault="00AB48A7" w:rsidP="00AB48A7">
                  <w:pPr>
                    <w:spacing w:after="0" w:line="240" w:lineRule="auto"/>
                    <w:jc w:val="center"/>
                    <w:rPr>
                      <w:rFonts w:ascii="Arial" w:eastAsia="Times New Roman" w:hAnsi="Arial" w:cs="Arial"/>
                      <w:b/>
                      <w:u w:val="single"/>
                      <w:lang w:val="en-US"/>
                    </w:rPr>
                  </w:pPr>
                  <w:r w:rsidRPr="00AB48A7">
                    <w:rPr>
                      <w:rFonts w:ascii="Arial" w:eastAsia="Times New Roman" w:hAnsi="Arial" w:cs="Arial"/>
                      <w:b/>
                      <w:u w:val="single"/>
                      <w:lang w:val="en-US"/>
                    </w:rPr>
                    <w:t>Community Health Services</w:t>
                  </w:r>
                </w:p>
                <w:p w14:paraId="24E11BD0" w14:textId="77777777" w:rsidR="00FF01D4" w:rsidRDefault="00FF01D4" w:rsidP="00AB48A7">
                  <w:pPr>
                    <w:spacing w:after="0" w:line="240" w:lineRule="auto"/>
                    <w:jc w:val="center"/>
                    <w:rPr>
                      <w:rFonts w:ascii="Arial" w:eastAsia="Times New Roman" w:hAnsi="Arial" w:cs="Arial"/>
                      <w:u w:val="single"/>
                      <w:lang w:val="en-US"/>
                    </w:rPr>
                  </w:pPr>
                </w:p>
                <w:p w14:paraId="6AF4B887" w14:textId="77777777" w:rsidR="00363560" w:rsidRPr="00AB48A7" w:rsidRDefault="00363560" w:rsidP="00AB48A7">
                  <w:pPr>
                    <w:spacing w:after="0" w:line="240" w:lineRule="auto"/>
                    <w:jc w:val="center"/>
                    <w:rPr>
                      <w:rFonts w:ascii="Arial" w:eastAsia="Times New Roman" w:hAnsi="Arial" w:cs="Arial"/>
                      <w:u w:val="single"/>
                      <w:lang w:val="en-US"/>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39"/>
                  </w:tblGrid>
                  <w:tr w:rsidR="00FF01D4" w:rsidRPr="00AB48A7" w14:paraId="4E667D91" w14:textId="77777777" w:rsidTr="00FF01D4">
                    <w:tc>
                      <w:tcPr>
                        <w:tcW w:w="9039" w:type="dxa"/>
                        <w:shd w:val="clear" w:color="auto" w:fill="FFFFFF" w:themeFill="background1"/>
                      </w:tcPr>
                      <w:p w14:paraId="4957F533"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Care Home Project</w:t>
                        </w:r>
                      </w:p>
                    </w:tc>
                  </w:tr>
                  <w:tr w:rsidR="00FF01D4" w:rsidRPr="00AB48A7" w14:paraId="16DF064E" w14:textId="77777777" w:rsidTr="00FF01D4">
                    <w:tc>
                      <w:tcPr>
                        <w:tcW w:w="9039" w:type="dxa"/>
                        <w:shd w:val="clear" w:color="auto" w:fill="FFFFFF" w:themeFill="background1"/>
                      </w:tcPr>
                      <w:p w14:paraId="4CEC0DEC"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Community Matrons</w:t>
                        </w:r>
                      </w:p>
                    </w:tc>
                  </w:tr>
                  <w:tr w:rsidR="00FF01D4" w:rsidRPr="00AB48A7" w14:paraId="2AECEB96" w14:textId="77777777" w:rsidTr="00FF01D4">
                    <w:tc>
                      <w:tcPr>
                        <w:tcW w:w="9039" w:type="dxa"/>
                        <w:shd w:val="clear" w:color="auto" w:fill="FFFFFF" w:themeFill="background1"/>
                      </w:tcPr>
                      <w:p w14:paraId="0501A393"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District Nursing</w:t>
                        </w:r>
                      </w:p>
                    </w:tc>
                  </w:tr>
                  <w:tr w:rsidR="00FF01D4" w:rsidRPr="00AB48A7" w14:paraId="75B9EF9A" w14:textId="77777777" w:rsidTr="00363560">
                    <w:tc>
                      <w:tcPr>
                        <w:tcW w:w="9039" w:type="dxa"/>
                        <w:tcBorders>
                          <w:bottom w:val="single" w:sz="4" w:space="0" w:color="auto"/>
                        </w:tcBorders>
                        <w:shd w:val="clear" w:color="auto" w:fill="FFFFFF" w:themeFill="background1"/>
                      </w:tcPr>
                      <w:p w14:paraId="5E16A146"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Intermediate Care</w:t>
                        </w:r>
                        <w:r>
                          <w:rPr>
                            <w:rFonts w:ascii="Arial" w:eastAsia="Times New Roman" w:hAnsi="Arial" w:cs="Arial"/>
                            <w:lang w:val="en-US"/>
                          </w:rPr>
                          <w:t xml:space="preserve"> &amp; Community Hospital Beds at:</w:t>
                        </w:r>
                      </w:p>
                      <w:p w14:paraId="2535D4B8"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Loughborough Hospital</w:t>
                        </w:r>
                      </w:p>
                      <w:p w14:paraId="1D2E6BF7" w14:textId="77777777" w:rsidR="00FF01D4" w:rsidRPr="00AB48A7" w:rsidRDefault="00FF01D4" w:rsidP="00FF01D4">
                        <w:pPr>
                          <w:spacing w:after="0" w:line="240" w:lineRule="auto"/>
                          <w:jc w:val="center"/>
                          <w:rPr>
                            <w:rFonts w:ascii="Arial" w:eastAsia="Times New Roman" w:hAnsi="Arial" w:cs="Arial"/>
                            <w:lang w:val="en-US"/>
                          </w:rPr>
                        </w:pPr>
                        <w:proofErr w:type="spellStart"/>
                        <w:r w:rsidRPr="00AB48A7">
                          <w:rPr>
                            <w:rFonts w:ascii="Arial" w:eastAsia="Times New Roman" w:hAnsi="Arial" w:cs="Arial"/>
                            <w:lang w:val="en-US"/>
                          </w:rPr>
                          <w:t>Coalville</w:t>
                        </w:r>
                        <w:proofErr w:type="spellEnd"/>
                        <w:r w:rsidRPr="00AB48A7">
                          <w:rPr>
                            <w:rFonts w:ascii="Arial" w:eastAsia="Times New Roman" w:hAnsi="Arial" w:cs="Arial"/>
                            <w:lang w:val="en-US"/>
                          </w:rPr>
                          <w:t xml:space="preserve"> Hospital</w:t>
                        </w:r>
                      </w:p>
                      <w:p w14:paraId="18F0A365"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St Luke’s Hospital</w:t>
                        </w:r>
                      </w:p>
                      <w:p w14:paraId="62B92A2A"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Fielding Palmer Hospital</w:t>
                        </w:r>
                      </w:p>
                      <w:p w14:paraId="74936A3E"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Melton Hospital</w:t>
                        </w:r>
                      </w:p>
                      <w:p w14:paraId="565FB652"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Rutland Hospital</w:t>
                        </w:r>
                      </w:p>
                      <w:p w14:paraId="30E253E9" w14:textId="77777777" w:rsidR="00FF01D4" w:rsidRPr="00AB48A7" w:rsidRDefault="00FF01D4" w:rsidP="00363560">
                        <w:pPr>
                          <w:spacing w:after="0" w:line="240" w:lineRule="auto"/>
                          <w:jc w:val="center"/>
                          <w:rPr>
                            <w:rFonts w:ascii="Arial" w:eastAsia="Times New Roman" w:hAnsi="Arial" w:cs="Arial"/>
                            <w:lang w:val="en-US"/>
                          </w:rPr>
                        </w:pPr>
                        <w:r w:rsidRPr="00AB48A7">
                          <w:rPr>
                            <w:rFonts w:ascii="Arial" w:eastAsia="Times New Roman" w:hAnsi="Arial" w:cs="Arial"/>
                            <w:lang w:val="en-US"/>
                          </w:rPr>
                          <w:t>Hi</w:t>
                        </w:r>
                        <w:r w:rsidR="00363560">
                          <w:rPr>
                            <w:rFonts w:ascii="Arial" w:eastAsia="Times New Roman" w:hAnsi="Arial" w:cs="Arial"/>
                            <w:lang w:val="en-US"/>
                          </w:rPr>
                          <w:t>nckley Hospital</w:t>
                        </w:r>
                      </w:p>
                    </w:tc>
                  </w:tr>
                  <w:tr w:rsidR="00363560" w:rsidRPr="00AB48A7" w14:paraId="564DBD4B" w14:textId="77777777" w:rsidTr="00363560">
                    <w:trPr>
                      <w:trHeight w:val="70"/>
                    </w:trPr>
                    <w:tc>
                      <w:tcPr>
                        <w:tcW w:w="9039" w:type="dxa"/>
                        <w:shd w:val="clear" w:color="auto" w:fill="FFFFFF" w:themeFill="background1"/>
                      </w:tcPr>
                      <w:p w14:paraId="7929DE9A" w14:textId="77777777" w:rsidR="00363560" w:rsidRPr="00AB48A7" w:rsidRDefault="00363560" w:rsidP="00363560">
                        <w:pPr>
                          <w:spacing w:after="0" w:line="240" w:lineRule="auto"/>
                          <w:jc w:val="center"/>
                          <w:rPr>
                            <w:rFonts w:ascii="Arial" w:eastAsia="Times New Roman" w:hAnsi="Arial" w:cs="Arial"/>
                            <w:lang w:val="en-US"/>
                          </w:rPr>
                        </w:pPr>
                        <w:r>
                          <w:rPr>
                            <w:rFonts w:ascii="Arial" w:eastAsia="Times New Roman" w:hAnsi="Arial" w:cs="Arial"/>
                            <w:lang w:val="en-US"/>
                          </w:rPr>
                          <w:t>Podiatry</w:t>
                        </w:r>
                      </w:p>
                    </w:tc>
                  </w:tr>
                  <w:tr w:rsidR="00363560" w:rsidRPr="00AB48A7" w14:paraId="333401FD" w14:textId="77777777" w:rsidTr="00363560">
                    <w:tc>
                      <w:tcPr>
                        <w:tcW w:w="9039" w:type="dxa"/>
                        <w:shd w:val="clear" w:color="auto" w:fill="FFFFFF" w:themeFill="background1"/>
                      </w:tcPr>
                      <w:p w14:paraId="7F63D01E" w14:textId="77777777" w:rsidR="00363560" w:rsidRPr="00AB48A7" w:rsidRDefault="00363560" w:rsidP="00363560">
                        <w:pPr>
                          <w:spacing w:after="0" w:line="240" w:lineRule="auto"/>
                          <w:jc w:val="center"/>
                          <w:rPr>
                            <w:rFonts w:ascii="Arial" w:eastAsia="Times New Roman" w:hAnsi="Arial" w:cs="Arial"/>
                            <w:lang w:val="en-US"/>
                          </w:rPr>
                        </w:pPr>
                        <w:r>
                          <w:rPr>
                            <w:rFonts w:ascii="Arial" w:eastAsia="Times New Roman" w:hAnsi="Arial" w:cs="Arial"/>
                            <w:lang w:val="en-US"/>
                          </w:rPr>
                          <w:t>City Rapid Intervention Team</w:t>
                        </w:r>
                      </w:p>
                    </w:tc>
                  </w:tr>
                  <w:tr w:rsidR="00363560" w:rsidRPr="00AB48A7" w14:paraId="6B4103C5" w14:textId="77777777" w:rsidTr="00363560">
                    <w:tc>
                      <w:tcPr>
                        <w:tcW w:w="9039" w:type="dxa"/>
                        <w:shd w:val="clear" w:color="auto" w:fill="FFFFFF" w:themeFill="background1"/>
                      </w:tcPr>
                      <w:p w14:paraId="6D3D20BF" w14:textId="77777777" w:rsidR="00363560" w:rsidRPr="00AB48A7" w:rsidRDefault="00363560" w:rsidP="00363560">
                        <w:pPr>
                          <w:spacing w:after="0" w:line="240" w:lineRule="auto"/>
                          <w:jc w:val="center"/>
                          <w:rPr>
                            <w:rFonts w:ascii="Arial" w:eastAsia="Times New Roman" w:hAnsi="Arial" w:cs="Arial"/>
                            <w:lang w:val="en-US"/>
                          </w:rPr>
                        </w:pPr>
                        <w:r w:rsidRPr="00AB48A7">
                          <w:rPr>
                            <w:rFonts w:ascii="Arial" w:eastAsia="Times New Roman" w:hAnsi="Arial" w:cs="Arial"/>
                            <w:lang w:val="en-US"/>
                          </w:rPr>
                          <w:t>Community Physiotherapy</w:t>
                        </w:r>
                      </w:p>
                      <w:p w14:paraId="5D1E376C" w14:textId="77777777" w:rsidR="00363560" w:rsidRPr="00AB48A7" w:rsidRDefault="00363560" w:rsidP="00363560">
                        <w:pPr>
                          <w:spacing w:after="0" w:line="240" w:lineRule="auto"/>
                          <w:jc w:val="center"/>
                          <w:rPr>
                            <w:rFonts w:ascii="Arial" w:eastAsia="Times New Roman" w:hAnsi="Arial" w:cs="Arial"/>
                            <w:lang w:val="en-US"/>
                          </w:rPr>
                        </w:pPr>
                        <w:r w:rsidRPr="00AB48A7">
                          <w:rPr>
                            <w:rFonts w:ascii="Arial" w:eastAsia="Times New Roman" w:hAnsi="Arial" w:cs="Arial"/>
                            <w:lang w:val="en-US"/>
                          </w:rPr>
                          <w:t>Occupational The</w:t>
                        </w:r>
                        <w:r>
                          <w:rPr>
                            <w:rFonts w:ascii="Arial" w:eastAsia="Times New Roman" w:hAnsi="Arial" w:cs="Arial"/>
                            <w:lang w:val="en-US"/>
                          </w:rPr>
                          <w:t>rapy</w:t>
                        </w:r>
                      </w:p>
                    </w:tc>
                  </w:tr>
                  <w:tr w:rsidR="00363560" w:rsidRPr="00AB48A7" w14:paraId="3BF61F61" w14:textId="77777777" w:rsidTr="00363560">
                    <w:tc>
                      <w:tcPr>
                        <w:tcW w:w="9039" w:type="dxa"/>
                        <w:shd w:val="clear" w:color="auto" w:fill="FFFFFF" w:themeFill="background1"/>
                      </w:tcPr>
                      <w:p w14:paraId="383A9F18" w14:textId="77777777" w:rsidR="00363560" w:rsidRPr="00AB48A7" w:rsidRDefault="00363560" w:rsidP="00363560">
                        <w:pPr>
                          <w:spacing w:after="0" w:line="240" w:lineRule="auto"/>
                          <w:jc w:val="center"/>
                          <w:rPr>
                            <w:rFonts w:ascii="Arial" w:eastAsia="Times New Roman" w:hAnsi="Arial" w:cs="Arial"/>
                            <w:lang w:val="en-US"/>
                          </w:rPr>
                        </w:pPr>
                        <w:r>
                          <w:rPr>
                            <w:rFonts w:ascii="Arial" w:eastAsia="Times New Roman" w:hAnsi="Arial" w:cs="Arial"/>
                            <w:lang w:val="en-US"/>
                          </w:rPr>
                          <w:t>Single Point of Access</w:t>
                        </w:r>
                      </w:p>
                    </w:tc>
                  </w:tr>
                  <w:tr w:rsidR="00363560" w:rsidRPr="00AB48A7" w14:paraId="6EF5BD83" w14:textId="77777777" w:rsidTr="00363560">
                    <w:tc>
                      <w:tcPr>
                        <w:tcW w:w="9039" w:type="dxa"/>
                        <w:shd w:val="clear" w:color="auto" w:fill="FFFFFF" w:themeFill="background1"/>
                      </w:tcPr>
                      <w:p w14:paraId="6C1EA6E6" w14:textId="77777777" w:rsidR="00363560" w:rsidRPr="00AB48A7" w:rsidRDefault="00363560" w:rsidP="00363560">
                        <w:pPr>
                          <w:spacing w:after="0" w:line="240" w:lineRule="auto"/>
                          <w:jc w:val="center"/>
                          <w:rPr>
                            <w:rFonts w:ascii="Arial" w:eastAsia="Times New Roman" w:hAnsi="Arial" w:cs="Arial"/>
                            <w:lang w:val="en-US"/>
                          </w:rPr>
                        </w:pPr>
                        <w:r>
                          <w:rPr>
                            <w:rFonts w:ascii="Arial" w:eastAsia="Times New Roman" w:hAnsi="Arial" w:cs="Arial"/>
                            <w:lang w:val="en-US"/>
                          </w:rPr>
                          <w:t xml:space="preserve">Specialist Nursing in </w:t>
                        </w:r>
                        <w:r w:rsidRPr="00AB48A7">
                          <w:rPr>
                            <w:rFonts w:ascii="Arial" w:eastAsia="Times New Roman" w:hAnsi="Arial" w:cs="Arial"/>
                            <w:lang w:val="en-US"/>
                          </w:rPr>
                          <w:t>Cardiac</w:t>
                        </w:r>
                        <w:r>
                          <w:rPr>
                            <w:rFonts w:ascii="Arial" w:eastAsia="Times New Roman" w:hAnsi="Arial" w:cs="Arial"/>
                            <w:lang w:val="en-US"/>
                          </w:rPr>
                          <w:t xml:space="preserve"> and Respiratory</w:t>
                        </w:r>
                      </w:p>
                    </w:tc>
                  </w:tr>
                  <w:tr w:rsidR="00363560" w:rsidRPr="00AB48A7" w14:paraId="5B4C6C2A" w14:textId="77777777" w:rsidTr="00363560">
                    <w:tc>
                      <w:tcPr>
                        <w:tcW w:w="9039" w:type="dxa"/>
                        <w:shd w:val="clear" w:color="auto" w:fill="FFFFFF" w:themeFill="background1"/>
                      </w:tcPr>
                      <w:p w14:paraId="64744373" w14:textId="77777777" w:rsidR="00363560" w:rsidRPr="00AB48A7" w:rsidRDefault="00363560" w:rsidP="00363560">
                        <w:pPr>
                          <w:spacing w:after="0" w:line="240" w:lineRule="auto"/>
                          <w:jc w:val="center"/>
                          <w:rPr>
                            <w:rFonts w:ascii="Arial" w:eastAsia="Times New Roman" w:hAnsi="Arial" w:cs="Arial"/>
                            <w:lang w:val="en-US"/>
                          </w:rPr>
                        </w:pPr>
                        <w:r w:rsidRPr="00AB48A7">
                          <w:rPr>
                            <w:rFonts w:ascii="Arial" w:eastAsia="Times New Roman" w:hAnsi="Arial" w:cs="Arial"/>
                            <w:lang w:val="en-US"/>
                          </w:rPr>
                          <w:t>Co</w:t>
                        </w:r>
                        <w:r>
                          <w:rPr>
                            <w:rFonts w:ascii="Arial" w:eastAsia="Times New Roman" w:hAnsi="Arial" w:cs="Arial"/>
                            <w:lang w:val="en-US"/>
                          </w:rPr>
                          <w:t>mmunity Health Volunteer Scheme</w:t>
                        </w:r>
                      </w:p>
                    </w:tc>
                  </w:tr>
                  <w:tr w:rsidR="00363560" w:rsidRPr="00AB48A7" w14:paraId="7B41FF95" w14:textId="77777777" w:rsidTr="00363560">
                    <w:tc>
                      <w:tcPr>
                        <w:tcW w:w="9039" w:type="dxa"/>
                        <w:shd w:val="clear" w:color="auto" w:fill="FFFFFF" w:themeFill="background1"/>
                      </w:tcPr>
                      <w:p w14:paraId="1DDE7BD9" w14:textId="77777777" w:rsidR="00363560" w:rsidRPr="00AB48A7" w:rsidRDefault="00363560" w:rsidP="00363560">
                        <w:pPr>
                          <w:spacing w:after="0" w:line="240" w:lineRule="auto"/>
                          <w:jc w:val="center"/>
                          <w:rPr>
                            <w:rFonts w:ascii="Arial" w:eastAsia="Times New Roman" w:hAnsi="Arial" w:cs="Arial"/>
                            <w:lang w:val="en-US"/>
                          </w:rPr>
                        </w:pPr>
                        <w:r w:rsidRPr="00AB48A7">
                          <w:rPr>
                            <w:rFonts w:ascii="Arial" w:eastAsia="Times New Roman" w:hAnsi="Arial" w:cs="Arial"/>
                            <w:lang w:val="en-US"/>
                          </w:rPr>
                          <w:t>Intensive Community</w:t>
                        </w:r>
                        <w:r>
                          <w:rPr>
                            <w:rFonts w:ascii="Arial" w:eastAsia="Times New Roman" w:hAnsi="Arial" w:cs="Arial"/>
                            <w:lang w:val="en-US"/>
                          </w:rPr>
                          <w:t xml:space="preserve"> Assessment &amp; Treatment Service</w:t>
                        </w:r>
                      </w:p>
                    </w:tc>
                  </w:tr>
                  <w:tr w:rsidR="00363560" w:rsidRPr="00AB48A7" w14:paraId="7467819F" w14:textId="77777777" w:rsidTr="00363560">
                    <w:tc>
                      <w:tcPr>
                        <w:tcW w:w="9039" w:type="dxa"/>
                        <w:shd w:val="clear" w:color="auto" w:fill="FFFFFF" w:themeFill="background1"/>
                      </w:tcPr>
                      <w:p w14:paraId="2DF6E979" w14:textId="77777777" w:rsidR="00363560" w:rsidRPr="00AB48A7" w:rsidRDefault="00363560" w:rsidP="00363560">
                        <w:pPr>
                          <w:spacing w:after="0" w:line="240" w:lineRule="auto"/>
                          <w:jc w:val="center"/>
                          <w:rPr>
                            <w:rFonts w:ascii="Arial" w:eastAsia="Times New Roman" w:hAnsi="Arial" w:cs="Arial"/>
                            <w:lang w:val="en-US"/>
                          </w:rPr>
                        </w:pPr>
                        <w:r w:rsidRPr="00AB48A7">
                          <w:rPr>
                            <w:rFonts w:ascii="Arial" w:eastAsia="Times New Roman" w:hAnsi="Arial" w:cs="Arial"/>
                            <w:lang w:val="en-US"/>
                          </w:rPr>
                          <w:t>Younger Persons’ Memory Service</w:t>
                        </w:r>
                      </w:p>
                    </w:tc>
                  </w:tr>
                </w:tbl>
                <w:p w14:paraId="41E4B995" w14:textId="77777777" w:rsidR="00AF68B3" w:rsidRDefault="00AF68B3" w:rsidP="00AB48A7">
                  <w:pPr>
                    <w:spacing w:after="0" w:line="240" w:lineRule="auto"/>
                    <w:jc w:val="center"/>
                    <w:rPr>
                      <w:rFonts w:ascii="Arial" w:eastAsia="Times New Roman" w:hAnsi="Arial" w:cs="Arial"/>
                      <w:b/>
                      <w:u w:val="single"/>
                      <w:lang w:val="en-US"/>
                    </w:rPr>
                  </w:pPr>
                </w:p>
                <w:p w14:paraId="7EB056AD" w14:textId="77777777" w:rsidR="00AF68B3" w:rsidRDefault="00AF68B3" w:rsidP="00AB48A7">
                  <w:pPr>
                    <w:spacing w:after="0" w:line="240" w:lineRule="auto"/>
                    <w:jc w:val="center"/>
                    <w:rPr>
                      <w:rFonts w:ascii="Arial" w:eastAsia="Times New Roman" w:hAnsi="Arial" w:cs="Arial"/>
                      <w:b/>
                      <w:u w:val="single"/>
                      <w:lang w:val="en-US"/>
                    </w:rPr>
                  </w:pPr>
                </w:p>
                <w:p w14:paraId="4DFA2AF9" w14:textId="77777777" w:rsidR="00AF68B3" w:rsidRDefault="00AF68B3" w:rsidP="00AB48A7">
                  <w:pPr>
                    <w:spacing w:after="0" w:line="240" w:lineRule="auto"/>
                    <w:jc w:val="center"/>
                    <w:rPr>
                      <w:rFonts w:ascii="Arial" w:eastAsia="Times New Roman" w:hAnsi="Arial" w:cs="Arial"/>
                      <w:b/>
                      <w:u w:val="single"/>
                      <w:lang w:val="en-US"/>
                    </w:rPr>
                  </w:pPr>
                </w:p>
                <w:p w14:paraId="114F83AD" w14:textId="77777777" w:rsidR="006E4AE5" w:rsidRDefault="006E4AE5" w:rsidP="00AB48A7">
                  <w:pPr>
                    <w:spacing w:after="0" w:line="240" w:lineRule="auto"/>
                    <w:jc w:val="center"/>
                    <w:rPr>
                      <w:rFonts w:ascii="Arial" w:eastAsia="Times New Roman" w:hAnsi="Arial" w:cs="Arial"/>
                      <w:b/>
                      <w:u w:val="single"/>
                      <w:lang w:val="en-US"/>
                    </w:rPr>
                  </w:pPr>
                </w:p>
                <w:p w14:paraId="327B48EF" w14:textId="77777777" w:rsidR="006E4AE5" w:rsidRDefault="006E4AE5" w:rsidP="00AB48A7">
                  <w:pPr>
                    <w:spacing w:after="0" w:line="240" w:lineRule="auto"/>
                    <w:jc w:val="center"/>
                    <w:rPr>
                      <w:rFonts w:ascii="Arial" w:eastAsia="Times New Roman" w:hAnsi="Arial" w:cs="Arial"/>
                      <w:b/>
                      <w:u w:val="single"/>
                      <w:lang w:val="en-US"/>
                    </w:rPr>
                  </w:pPr>
                </w:p>
                <w:p w14:paraId="3EA9BE6F" w14:textId="77777777" w:rsidR="006E4AE5" w:rsidRDefault="006E4AE5" w:rsidP="00AB48A7">
                  <w:pPr>
                    <w:spacing w:after="0" w:line="240" w:lineRule="auto"/>
                    <w:jc w:val="center"/>
                    <w:rPr>
                      <w:rFonts w:ascii="Arial" w:eastAsia="Times New Roman" w:hAnsi="Arial" w:cs="Arial"/>
                      <w:b/>
                      <w:u w:val="single"/>
                      <w:lang w:val="en-US"/>
                    </w:rPr>
                  </w:pPr>
                </w:p>
                <w:p w14:paraId="10FB785A" w14:textId="77777777" w:rsidR="006E4AE5" w:rsidRDefault="006E4AE5" w:rsidP="00AB48A7">
                  <w:pPr>
                    <w:spacing w:after="0" w:line="240" w:lineRule="auto"/>
                    <w:jc w:val="center"/>
                    <w:rPr>
                      <w:rFonts w:ascii="Arial" w:eastAsia="Times New Roman" w:hAnsi="Arial" w:cs="Arial"/>
                      <w:b/>
                      <w:u w:val="single"/>
                      <w:lang w:val="en-US"/>
                    </w:rPr>
                  </w:pPr>
                </w:p>
                <w:p w14:paraId="1A44C7E0" w14:textId="77777777" w:rsidR="006E4AE5" w:rsidRDefault="006E4AE5" w:rsidP="00AB48A7">
                  <w:pPr>
                    <w:spacing w:after="0" w:line="240" w:lineRule="auto"/>
                    <w:jc w:val="center"/>
                    <w:rPr>
                      <w:rFonts w:ascii="Arial" w:eastAsia="Times New Roman" w:hAnsi="Arial" w:cs="Arial"/>
                      <w:b/>
                      <w:u w:val="single"/>
                      <w:lang w:val="en-US"/>
                    </w:rPr>
                  </w:pPr>
                </w:p>
                <w:p w14:paraId="5BB4922C" w14:textId="77777777" w:rsidR="00AB48A7" w:rsidRPr="00AB48A7" w:rsidRDefault="00AB48A7" w:rsidP="00AB48A7">
                  <w:pPr>
                    <w:spacing w:after="0" w:line="240" w:lineRule="auto"/>
                    <w:jc w:val="center"/>
                    <w:rPr>
                      <w:rFonts w:ascii="Arial" w:eastAsia="Times New Roman" w:hAnsi="Arial" w:cs="Arial"/>
                      <w:b/>
                      <w:u w:val="single"/>
                      <w:lang w:val="en-US"/>
                    </w:rPr>
                  </w:pPr>
                  <w:r w:rsidRPr="00AB48A7">
                    <w:rPr>
                      <w:rFonts w:ascii="Arial" w:eastAsia="Times New Roman" w:hAnsi="Arial" w:cs="Arial"/>
                      <w:b/>
                      <w:u w:val="single"/>
                      <w:lang w:val="en-US"/>
                    </w:rPr>
                    <w:t>Families, Young People and Children</w:t>
                  </w:r>
                </w:p>
                <w:p w14:paraId="39588BDC" w14:textId="77777777" w:rsidR="00AB48A7" w:rsidRPr="00AB48A7" w:rsidRDefault="00AB48A7" w:rsidP="00AB48A7">
                  <w:pPr>
                    <w:spacing w:after="0" w:line="240" w:lineRule="auto"/>
                    <w:jc w:val="center"/>
                    <w:rPr>
                      <w:rFonts w:ascii="Arial" w:eastAsia="Times New Roman" w:hAnsi="Arial" w:cs="Arial"/>
                      <w:u w:val="single"/>
                      <w:lang w:val="en-US"/>
                    </w:rPr>
                  </w:pPr>
                </w:p>
                <w:p w14:paraId="14FA43A7" w14:textId="77777777" w:rsidR="00AB48A7" w:rsidRPr="00AB48A7" w:rsidRDefault="00AB48A7" w:rsidP="00AB48A7">
                  <w:pPr>
                    <w:spacing w:after="0" w:line="240" w:lineRule="auto"/>
                    <w:jc w:val="center"/>
                    <w:rPr>
                      <w:rFonts w:ascii="Arial" w:eastAsia="Times New Roman" w:hAnsi="Arial" w:cs="Arial"/>
                      <w:lang w:val="en-US"/>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8472"/>
                  </w:tblGrid>
                  <w:tr w:rsidR="00AB48A7" w:rsidRPr="00AB48A7" w14:paraId="4A588A1D" w14:textId="77777777" w:rsidTr="00F5259F">
                    <w:tc>
                      <w:tcPr>
                        <w:tcW w:w="8472" w:type="dxa"/>
                        <w:shd w:val="clear" w:color="auto" w:fill="FFFFFF" w:themeFill="background1"/>
                      </w:tcPr>
                      <w:p w14:paraId="60021124" w14:textId="77777777" w:rsidR="00AB48A7" w:rsidRPr="00593134" w:rsidRDefault="00AB48A7"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Children’s Occup</w:t>
                        </w:r>
                        <w:r w:rsidR="00593134" w:rsidRPr="00593134">
                          <w:rPr>
                            <w:rFonts w:ascii="Arial" w:eastAsia="Times New Roman" w:hAnsi="Arial" w:cs="Arial"/>
                            <w:lang w:val="en-US"/>
                          </w:rPr>
                          <w:t>ational Therapy</w:t>
                        </w:r>
                      </w:p>
                    </w:tc>
                  </w:tr>
                  <w:tr w:rsidR="00AB48A7" w:rsidRPr="00AB48A7" w14:paraId="311B7953" w14:textId="77777777" w:rsidTr="00F5259F">
                    <w:tc>
                      <w:tcPr>
                        <w:tcW w:w="8472" w:type="dxa"/>
                        <w:shd w:val="clear" w:color="auto" w:fill="FFFFFF" w:themeFill="background1"/>
                      </w:tcPr>
                      <w:p w14:paraId="41B753ED"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Children’s Physiotherapy</w:t>
                        </w:r>
                      </w:p>
                    </w:tc>
                  </w:tr>
                  <w:tr w:rsidR="00AB48A7" w:rsidRPr="00AB48A7" w14:paraId="50030042" w14:textId="77777777" w:rsidTr="00F5259F">
                    <w:tc>
                      <w:tcPr>
                        <w:tcW w:w="8472" w:type="dxa"/>
                        <w:shd w:val="clear" w:color="auto" w:fill="FFFFFF" w:themeFill="background1"/>
                      </w:tcPr>
                      <w:p w14:paraId="060A30E9"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Speech and Language Therapy</w:t>
                        </w:r>
                      </w:p>
                    </w:tc>
                  </w:tr>
                  <w:tr w:rsidR="00AB48A7" w:rsidRPr="00AB48A7" w14:paraId="5CE60071" w14:textId="77777777" w:rsidTr="00F5259F">
                    <w:tc>
                      <w:tcPr>
                        <w:tcW w:w="8472" w:type="dxa"/>
                        <w:shd w:val="clear" w:color="auto" w:fill="FFFFFF" w:themeFill="background1"/>
                      </w:tcPr>
                      <w:p w14:paraId="1E2DC4DC"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Diana Children’s Services</w:t>
                        </w:r>
                      </w:p>
                    </w:tc>
                  </w:tr>
                  <w:tr w:rsidR="00AB48A7" w:rsidRPr="00AB48A7" w14:paraId="1EA5ABBF" w14:textId="77777777" w:rsidTr="00F5259F">
                    <w:tc>
                      <w:tcPr>
                        <w:tcW w:w="8472" w:type="dxa"/>
                        <w:shd w:val="clear" w:color="auto" w:fill="FFFFFF" w:themeFill="background1"/>
                      </w:tcPr>
                      <w:p w14:paraId="7EABC4B1"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Health Visiting</w:t>
                        </w:r>
                      </w:p>
                    </w:tc>
                  </w:tr>
                  <w:tr w:rsidR="00AB48A7" w:rsidRPr="00AB48A7" w14:paraId="0FBA7C71" w14:textId="77777777" w:rsidTr="00F5259F">
                    <w:tc>
                      <w:tcPr>
                        <w:tcW w:w="8472" w:type="dxa"/>
                        <w:shd w:val="clear" w:color="auto" w:fill="FFFFFF" w:themeFill="background1"/>
                      </w:tcPr>
                      <w:p w14:paraId="54BA7229"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School Nursing</w:t>
                        </w:r>
                      </w:p>
                    </w:tc>
                  </w:tr>
                  <w:tr w:rsidR="00AB48A7" w:rsidRPr="00AB48A7" w14:paraId="691E5DBA" w14:textId="77777777" w:rsidTr="00F5259F">
                    <w:tc>
                      <w:tcPr>
                        <w:tcW w:w="8472" w:type="dxa"/>
                        <w:shd w:val="clear" w:color="auto" w:fill="FFFFFF" w:themeFill="background1"/>
                      </w:tcPr>
                      <w:p w14:paraId="0044C3F6"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Dietetics</w:t>
                        </w:r>
                      </w:p>
                    </w:tc>
                  </w:tr>
                  <w:tr w:rsidR="00AB48A7" w:rsidRPr="00AB48A7" w14:paraId="5C64C49D" w14:textId="77777777" w:rsidTr="00F5259F">
                    <w:tc>
                      <w:tcPr>
                        <w:tcW w:w="8472" w:type="dxa"/>
                        <w:shd w:val="clear" w:color="auto" w:fill="FFFFFF" w:themeFill="background1"/>
                      </w:tcPr>
                      <w:p w14:paraId="4CFE8C9A"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Public Health</w:t>
                        </w:r>
                      </w:p>
                    </w:tc>
                  </w:tr>
                  <w:tr w:rsidR="00AB48A7" w:rsidRPr="00AB48A7" w14:paraId="0AECD63D" w14:textId="77777777" w:rsidTr="00F5259F">
                    <w:tc>
                      <w:tcPr>
                        <w:tcW w:w="8472" w:type="dxa"/>
                        <w:shd w:val="clear" w:color="auto" w:fill="FFFFFF" w:themeFill="background1"/>
                      </w:tcPr>
                      <w:p w14:paraId="20D79E9E"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Stop! Smoking Cessation</w:t>
                        </w:r>
                      </w:p>
                    </w:tc>
                  </w:tr>
                  <w:tr w:rsidR="00AB48A7" w:rsidRPr="00AB48A7" w14:paraId="4812DE56" w14:textId="77777777" w:rsidTr="00F5259F">
                    <w:tc>
                      <w:tcPr>
                        <w:tcW w:w="8472" w:type="dxa"/>
                        <w:shd w:val="clear" w:color="auto" w:fill="FFFFFF" w:themeFill="background1"/>
                      </w:tcPr>
                      <w:p w14:paraId="3AE39689"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CAMHS Community Outpatients</w:t>
                        </w:r>
                      </w:p>
                    </w:tc>
                  </w:tr>
                  <w:tr w:rsidR="00AB48A7" w:rsidRPr="00AB48A7" w14:paraId="6A734237" w14:textId="77777777" w:rsidTr="00F5259F">
                    <w:tc>
                      <w:tcPr>
                        <w:tcW w:w="8472" w:type="dxa"/>
                        <w:shd w:val="clear" w:color="auto" w:fill="FFFFFF" w:themeFill="background1"/>
                      </w:tcPr>
                      <w:p w14:paraId="16E8578C"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CAMHS Inpatient</w:t>
                        </w:r>
                      </w:p>
                    </w:tc>
                  </w:tr>
                  <w:tr w:rsidR="00AB48A7" w:rsidRPr="00AB48A7" w14:paraId="008653CA" w14:textId="77777777" w:rsidTr="00F5259F">
                    <w:tc>
                      <w:tcPr>
                        <w:tcW w:w="8472" w:type="dxa"/>
                        <w:shd w:val="clear" w:color="auto" w:fill="FFFFFF" w:themeFill="background1"/>
                      </w:tcPr>
                      <w:p w14:paraId="62C02633"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CAMHS Daycare</w:t>
                        </w:r>
                      </w:p>
                    </w:tc>
                  </w:tr>
                  <w:tr w:rsidR="00AB48A7" w:rsidRPr="00AB48A7" w14:paraId="5B04DBDB" w14:textId="77777777" w:rsidTr="00F5259F">
                    <w:tc>
                      <w:tcPr>
                        <w:tcW w:w="8472" w:type="dxa"/>
                        <w:shd w:val="clear" w:color="auto" w:fill="FFFFFF" w:themeFill="background1"/>
                      </w:tcPr>
                      <w:p w14:paraId="3C491704"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CAMHS Learning Disabilities</w:t>
                        </w:r>
                      </w:p>
                    </w:tc>
                  </w:tr>
                  <w:tr w:rsidR="00AB48A7" w:rsidRPr="00AB48A7" w14:paraId="335D8F2F" w14:textId="77777777" w:rsidTr="00F5259F">
                    <w:tc>
                      <w:tcPr>
                        <w:tcW w:w="8472" w:type="dxa"/>
                        <w:shd w:val="clear" w:color="auto" w:fill="FFFFFF" w:themeFill="background1"/>
                      </w:tcPr>
                      <w:p w14:paraId="647338F9"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Eating Disorders</w:t>
                        </w:r>
                      </w:p>
                    </w:tc>
                  </w:tr>
                  <w:tr w:rsidR="00593134" w:rsidRPr="00AB48A7" w14:paraId="32A8F637" w14:textId="77777777" w:rsidTr="00F5259F">
                    <w:tc>
                      <w:tcPr>
                        <w:tcW w:w="8472" w:type="dxa"/>
                        <w:shd w:val="clear" w:color="auto" w:fill="FFFFFF" w:themeFill="background1"/>
                      </w:tcPr>
                      <w:p w14:paraId="274AD90A" w14:textId="77777777" w:rsidR="00593134" w:rsidRDefault="00593134" w:rsidP="00593134">
                        <w:pPr>
                          <w:spacing w:after="0" w:line="240" w:lineRule="auto"/>
                          <w:jc w:val="center"/>
                          <w:rPr>
                            <w:rFonts w:ascii="Arial" w:eastAsia="Times New Roman" w:hAnsi="Arial" w:cs="Arial"/>
                            <w:lang w:val="en-US"/>
                          </w:rPr>
                        </w:pPr>
                        <w:r>
                          <w:rPr>
                            <w:rFonts w:ascii="Arial" w:eastAsia="Times New Roman" w:hAnsi="Arial" w:cs="Arial"/>
                            <w:lang w:val="en-US"/>
                          </w:rPr>
                          <w:t>Intellectual Disabilities – Inpatient Services:</w:t>
                        </w:r>
                      </w:p>
                      <w:p w14:paraId="7D751BBD" w14:textId="77777777" w:rsidR="00593134" w:rsidRDefault="00593134" w:rsidP="00593134">
                        <w:pPr>
                          <w:spacing w:after="0" w:line="240" w:lineRule="auto"/>
                          <w:jc w:val="center"/>
                          <w:rPr>
                            <w:rFonts w:ascii="Arial" w:eastAsia="Times New Roman" w:hAnsi="Arial" w:cs="Arial"/>
                            <w:lang w:val="en-US"/>
                          </w:rPr>
                        </w:pPr>
                        <w:r>
                          <w:rPr>
                            <w:rFonts w:ascii="Arial" w:eastAsia="Times New Roman" w:hAnsi="Arial" w:cs="Arial"/>
                            <w:lang w:val="en-US"/>
                          </w:rPr>
                          <w:t>The Agnes Unit (Assessment &amp; Treatment)</w:t>
                        </w:r>
                      </w:p>
                      <w:p w14:paraId="10B609F7" w14:textId="77777777" w:rsidR="00593134" w:rsidRPr="00593134" w:rsidRDefault="00593134" w:rsidP="00593134">
                        <w:pPr>
                          <w:spacing w:after="0" w:line="240" w:lineRule="auto"/>
                          <w:jc w:val="center"/>
                          <w:rPr>
                            <w:rFonts w:ascii="Arial" w:eastAsia="Times New Roman" w:hAnsi="Arial" w:cs="Arial"/>
                            <w:lang w:val="en-US"/>
                          </w:rPr>
                        </w:pPr>
                        <w:r>
                          <w:rPr>
                            <w:rFonts w:ascii="Arial" w:eastAsia="Times New Roman" w:hAnsi="Arial" w:cs="Arial"/>
                            <w:lang w:val="en-US"/>
                          </w:rPr>
                          <w:t>Short Breaks</w:t>
                        </w:r>
                      </w:p>
                    </w:tc>
                  </w:tr>
                  <w:tr w:rsidR="00593134" w:rsidRPr="00AB48A7" w14:paraId="5D3C860A" w14:textId="77777777" w:rsidTr="00F5259F">
                    <w:tc>
                      <w:tcPr>
                        <w:tcW w:w="8472" w:type="dxa"/>
                        <w:shd w:val="clear" w:color="auto" w:fill="FFFFFF" w:themeFill="background1"/>
                      </w:tcPr>
                      <w:p w14:paraId="16FA5946" w14:textId="77777777" w:rsidR="00593134" w:rsidRDefault="00593134" w:rsidP="00593134">
                        <w:pPr>
                          <w:spacing w:after="0" w:line="240" w:lineRule="auto"/>
                          <w:jc w:val="center"/>
                          <w:rPr>
                            <w:rFonts w:ascii="Arial" w:eastAsia="Times New Roman" w:hAnsi="Arial" w:cs="Arial"/>
                            <w:lang w:val="en-US"/>
                          </w:rPr>
                        </w:pPr>
                        <w:r>
                          <w:rPr>
                            <w:rFonts w:ascii="Arial" w:eastAsia="Times New Roman" w:hAnsi="Arial" w:cs="Arial"/>
                            <w:lang w:val="en-US"/>
                          </w:rPr>
                          <w:t>Intellectual Disabilities – Community Services:</w:t>
                        </w:r>
                      </w:p>
                      <w:p w14:paraId="1D3F9C3D" w14:textId="77777777" w:rsidR="00593134" w:rsidRPr="00AB48A7" w:rsidRDefault="00593134" w:rsidP="00593134">
                        <w:pPr>
                          <w:spacing w:after="0" w:line="240" w:lineRule="auto"/>
                          <w:jc w:val="center"/>
                          <w:rPr>
                            <w:rFonts w:ascii="Arial" w:eastAsia="Calibri" w:hAnsi="Arial" w:cs="Arial"/>
                            <w:lang w:eastAsia="en-GB"/>
                          </w:rPr>
                        </w:pPr>
                        <w:r w:rsidRPr="00AB48A7">
                          <w:rPr>
                            <w:rFonts w:ascii="Arial" w:eastAsia="Calibri" w:hAnsi="Arial" w:cs="Arial"/>
                            <w:lang w:eastAsia="en-GB"/>
                          </w:rPr>
                          <w:t>The Outreach Team</w:t>
                        </w:r>
                      </w:p>
                      <w:p w14:paraId="2C59806A" w14:textId="77777777" w:rsidR="00593134" w:rsidRPr="00AB48A7" w:rsidRDefault="00593134" w:rsidP="00593134">
                        <w:pPr>
                          <w:spacing w:after="0" w:line="240" w:lineRule="auto"/>
                          <w:jc w:val="center"/>
                          <w:rPr>
                            <w:rFonts w:ascii="Arial" w:eastAsia="Calibri" w:hAnsi="Arial" w:cs="Arial"/>
                            <w:lang w:eastAsia="en-GB"/>
                          </w:rPr>
                        </w:pPr>
                        <w:r w:rsidRPr="00AB48A7">
                          <w:rPr>
                            <w:rFonts w:ascii="Arial" w:eastAsia="Calibri" w:hAnsi="Arial" w:cs="Arial"/>
                            <w:lang w:eastAsia="en-GB"/>
                          </w:rPr>
                          <w:t>South and East Community Learning Disability Team</w:t>
                        </w:r>
                      </w:p>
                      <w:p w14:paraId="00A03B74" w14:textId="77777777" w:rsidR="00593134" w:rsidRPr="00AB48A7" w:rsidRDefault="00593134" w:rsidP="00593134">
                        <w:pPr>
                          <w:spacing w:after="0" w:line="240" w:lineRule="auto"/>
                          <w:jc w:val="center"/>
                          <w:rPr>
                            <w:rFonts w:ascii="Arial" w:eastAsia="Calibri" w:hAnsi="Arial" w:cs="Arial"/>
                            <w:lang w:eastAsia="en-GB"/>
                          </w:rPr>
                        </w:pPr>
                        <w:r w:rsidRPr="00AB48A7">
                          <w:rPr>
                            <w:rFonts w:ascii="Arial" w:eastAsia="Calibri" w:hAnsi="Arial" w:cs="Arial"/>
                            <w:lang w:eastAsia="en-GB"/>
                          </w:rPr>
                          <w:t>City Community Learning Disability Team</w:t>
                        </w:r>
                      </w:p>
                      <w:p w14:paraId="1E15758F" w14:textId="77777777" w:rsidR="00593134" w:rsidRPr="00AB48A7" w:rsidRDefault="00593134" w:rsidP="00593134">
                        <w:pPr>
                          <w:spacing w:after="0" w:line="240" w:lineRule="auto"/>
                          <w:jc w:val="center"/>
                          <w:rPr>
                            <w:rFonts w:ascii="Arial" w:eastAsia="Calibri" w:hAnsi="Arial" w:cs="Arial"/>
                            <w:lang w:eastAsia="en-GB"/>
                          </w:rPr>
                        </w:pPr>
                        <w:r w:rsidRPr="00AB48A7">
                          <w:rPr>
                            <w:rFonts w:ascii="Arial" w:eastAsia="Calibri" w:hAnsi="Arial" w:cs="Arial"/>
                            <w:lang w:eastAsia="en-GB"/>
                          </w:rPr>
                          <w:t>North and West Community Learning Disability Team</w:t>
                        </w:r>
                      </w:p>
                      <w:p w14:paraId="384BAD11" w14:textId="77777777" w:rsidR="00593134" w:rsidRPr="00AB48A7" w:rsidRDefault="00593134" w:rsidP="00593134">
                        <w:pPr>
                          <w:spacing w:after="0" w:line="240" w:lineRule="auto"/>
                          <w:jc w:val="center"/>
                          <w:rPr>
                            <w:rFonts w:ascii="Arial" w:eastAsia="Calibri" w:hAnsi="Arial" w:cs="Arial"/>
                            <w:lang w:eastAsia="en-GB"/>
                          </w:rPr>
                        </w:pPr>
                        <w:r w:rsidRPr="00AB48A7">
                          <w:rPr>
                            <w:rFonts w:ascii="Arial" w:eastAsia="Calibri" w:hAnsi="Arial" w:cs="Arial"/>
                            <w:lang w:eastAsia="en-GB"/>
                          </w:rPr>
                          <w:t>Primary Healthcare Facilitation Nursing Team</w:t>
                        </w:r>
                      </w:p>
                      <w:p w14:paraId="4A3B3A68" w14:textId="77777777" w:rsidR="00593134" w:rsidRDefault="00593134" w:rsidP="00593134">
                        <w:pPr>
                          <w:spacing w:after="0" w:line="240" w:lineRule="auto"/>
                          <w:jc w:val="center"/>
                          <w:rPr>
                            <w:rFonts w:ascii="Arial" w:eastAsia="Times New Roman" w:hAnsi="Arial" w:cs="Arial"/>
                            <w:lang w:val="en-US"/>
                          </w:rPr>
                        </w:pPr>
                      </w:p>
                    </w:tc>
                  </w:tr>
                </w:tbl>
                <w:p w14:paraId="75EF1ACD" w14:textId="77777777" w:rsidR="00AB48A7" w:rsidRPr="00AB48A7" w:rsidRDefault="00AB48A7" w:rsidP="00AB48A7">
                  <w:pPr>
                    <w:spacing w:after="0" w:line="240" w:lineRule="auto"/>
                    <w:rPr>
                      <w:rFonts w:ascii="Arial" w:eastAsia="Times New Roman" w:hAnsi="Arial" w:cs="Arial"/>
                      <w:lang w:val="en-US"/>
                    </w:rPr>
                  </w:pPr>
                </w:p>
                <w:p w14:paraId="70E41D43" w14:textId="77777777" w:rsidR="00AB48A7" w:rsidRPr="00AB48A7" w:rsidRDefault="00AB48A7" w:rsidP="00AB48A7">
                  <w:pPr>
                    <w:spacing w:after="0" w:line="240" w:lineRule="auto"/>
                    <w:ind w:left="709"/>
                    <w:jc w:val="right"/>
                    <w:outlineLvl w:val="0"/>
                    <w:rPr>
                      <w:rFonts w:ascii="Calibri" w:eastAsia="Calibri" w:hAnsi="Calibri" w:cs="Calibri"/>
                      <w:lang w:eastAsia="en-GB"/>
                    </w:rPr>
                  </w:pPr>
                </w:p>
              </w:tc>
              <w:tc>
                <w:tcPr>
                  <w:tcW w:w="2410" w:type="dxa"/>
                  <w:vMerge w:val="restart"/>
                  <w:shd w:val="clear" w:color="auto" w:fill="auto"/>
                </w:tcPr>
                <w:p w14:paraId="7A4377AA"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0952BD5B"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646441A3" w14:textId="77777777" w:rsidTr="00D42A11">
              <w:trPr>
                <w:trHeight w:val="300"/>
              </w:trPr>
              <w:tc>
                <w:tcPr>
                  <w:tcW w:w="9265" w:type="dxa"/>
                  <w:gridSpan w:val="4"/>
                  <w:vMerge/>
                  <w:shd w:val="clear" w:color="auto" w:fill="auto"/>
                </w:tcPr>
                <w:p w14:paraId="47B973A6"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30967502"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17138F11"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648DFBB5" w14:textId="77777777" w:rsidTr="00D42A11">
              <w:trPr>
                <w:trHeight w:val="300"/>
              </w:trPr>
              <w:tc>
                <w:tcPr>
                  <w:tcW w:w="9265" w:type="dxa"/>
                  <w:gridSpan w:val="4"/>
                  <w:vMerge/>
                  <w:shd w:val="clear" w:color="auto" w:fill="auto"/>
                </w:tcPr>
                <w:p w14:paraId="7536E879"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56815720"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3AF8597E"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41D45200" w14:textId="77777777" w:rsidTr="00D42A11">
              <w:trPr>
                <w:trHeight w:val="300"/>
              </w:trPr>
              <w:tc>
                <w:tcPr>
                  <w:tcW w:w="9265" w:type="dxa"/>
                  <w:gridSpan w:val="4"/>
                  <w:vMerge/>
                  <w:shd w:val="clear" w:color="auto" w:fill="auto"/>
                </w:tcPr>
                <w:p w14:paraId="35FE2CCA"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730919A5"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3F29CE18"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4C5F1516" w14:textId="77777777" w:rsidTr="00D42A11">
              <w:trPr>
                <w:trHeight w:val="300"/>
              </w:trPr>
              <w:tc>
                <w:tcPr>
                  <w:tcW w:w="9265" w:type="dxa"/>
                  <w:gridSpan w:val="4"/>
                  <w:vMerge/>
                  <w:shd w:val="clear" w:color="auto" w:fill="auto"/>
                </w:tcPr>
                <w:p w14:paraId="095A9754" w14:textId="77777777" w:rsidR="00AB48A7" w:rsidRPr="00AB48A7" w:rsidRDefault="00AB48A7" w:rsidP="00AB48A7">
                  <w:pPr>
                    <w:spacing w:after="0" w:line="240" w:lineRule="auto"/>
                    <w:rPr>
                      <w:rFonts w:ascii="Calibri" w:eastAsia="Calibri" w:hAnsi="Calibri" w:cs="Calibri"/>
                      <w:lang w:eastAsia="en-GB"/>
                    </w:rPr>
                  </w:pPr>
                </w:p>
              </w:tc>
              <w:tc>
                <w:tcPr>
                  <w:tcW w:w="2410" w:type="dxa"/>
                  <w:shd w:val="clear" w:color="auto" w:fill="auto"/>
                </w:tcPr>
                <w:p w14:paraId="736C365F"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196ED7F2"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0779B77F" w14:textId="77777777" w:rsidTr="00D42A11">
              <w:trPr>
                <w:gridAfter w:val="3"/>
                <w:wAfter w:w="7564" w:type="dxa"/>
                <w:trHeight w:val="743"/>
              </w:trPr>
              <w:tc>
                <w:tcPr>
                  <w:tcW w:w="1701" w:type="dxa"/>
                  <w:shd w:val="clear" w:color="auto" w:fill="auto"/>
                  <w:vAlign w:val="center"/>
                </w:tcPr>
                <w:p w14:paraId="76B8D357" w14:textId="77777777" w:rsidR="00AB48A7" w:rsidRPr="00AB48A7" w:rsidRDefault="00AB48A7" w:rsidP="00AB48A7">
                  <w:pPr>
                    <w:spacing w:after="0" w:line="240" w:lineRule="auto"/>
                    <w:rPr>
                      <w:rFonts w:ascii="Calibri" w:eastAsia="Calibri" w:hAnsi="Calibri" w:cs="Calibri"/>
                      <w:lang w:eastAsia="en-GB"/>
                    </w:rPr>
                  </w:pPr>
                </w:p>
              </w:tc>
              <w:tc>
                <w:tcPr>
                  <w:tcW w:w="2410" w:type="dxa"/>
                  <w:shd w:val="clear" w:color="auto" w:fill="auto"/>
                  <w:vAlign w:val="center"/>
                </w:tcPr>
                <w:p w14:paraId="2B90B574" w14:textId="77777777" w:rsidR="00AB48A7" w:rsidRPr="00AB48A7" w:rsidRDefault="00AB48A7" w:rsidP="00AB48A7">
                  <w:pPr>
                    <w:spacing w:after="0" w:line="240" w:lineRule="auto"/>
                    <w:rPr>
                      <w:rFonts w:ascii="Calibri" w:eastAsia="Calibri" w:hAnsi="Calibri" w:cs="Calibri"/>
                      <w:bCs/>
                      <w:lang w:eastAsia="en-GB"/>
                    </w:rPr>
                  </w:pPr>
                </w:p>
              </w:tc>
              <w:tc>
                <w:tcPr>
                  <w:tcW w:w="4820" w:type="dxa"/>
                  <w:shd w:val="clear" w:color="auto" w:fill="auto"/>
                  <w:vAlign w:val="center"/>
                </w:tcPr>
                <w:p w14:paraId="698DFEED" w14:textId="77777777" w:rsidR="00AB48A7" w:rsidRPr="00AB48A7" w:rsidRDefault="00AB48A7" w:rsidP="00AB48A7">
                  <w:pPr>
                    <w:spacing w:after="0" w:line="240" w:lineRule="auto"/>
                    <w:rPr>
                      <w:rFonts w:ascii="Calibri" w:eastAsia="Calibri" w:hAnsi="Calibri" w:cs="Calibri"/>
                      <w:bCs/>
                      <w:lang w:eastAsia="en-GB"/>
                    </w:rPr>
                  </w:pPr>
                </w:p>
              </w:tc>
            </w:tr>
            <w:tr w:rsidR="00AB48A7" w:rsidRPr="00AB48A7" w14:paraId="63944904" w14:textId="77777777" w:rsidTr="00D42A11">
              <w:trPr>
                <w:gridAfter w:val="3"/>
                <w:wAfter w:w="7564" w:type="dxa"/>
                <w:trHeight w:val="300"/>
              </w:trPr>
              <w:tc>
                <w:tcPr>
                  <w:tcW w:w="1701" w:type="dxa"/>
                  <w:shd w:val="clear" w:color="auto" w:fill="auto"/>
                </w:tcPr>
                <w:p w14:paraId="63813E1A" w14:textId="77777777" w:rsidR="00AB48A7" w:rsidRPr="00AB48A7" w:rsidRDefault="00AB48A7" w:rsidP="00AB48A7">
                  <w:pPr>
                    <w:spacing w:after="0" w:line="240" w:lineRule="auto"/>
                    <w:rPr>
                      <w:rFonts w:ascii="Calibri" w:eastAsia="Calibri" w:hAnsi="Calibri" w:cs="Calibri"/>
                      <w:lang w:eastAsia="en-GB"/>
                    </w:rPr>
                  </w:pPr>
                </w:p>
              </w:tc>
              <w:tc>
                <w:tcPr>
                  <w:tcW w:w="2410" w:type="dxa"/>
                  <w:shd w:val="clear" w:color="auto" w:fill="auto"/>
                </w:tcPr>
                <w:p w14:paraId="703869C6"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3F3EB436" w14:textId="77777777" w:rsidR="00AB48A7" w:rsidRPr="00AB48A7" w:rsidRDefault="00AB48A7" w:rsidP="00AB48A7">
                  <w:pPr>
                    <w:spacing w:after="0" w:line="240" w:lineRule="auto"/>
                    <w:rPr>
                      <w:rFonts w:ascii="Calibri" w:eastAsia="Calibri" w:hAnsi="Calibri" w:cs="Calibri"/>
                      <w:lang w:eastAsia="en-GB"/>
                    </w:rPr>
                  </w:pPr>
                </w:p>
              </w:tc>
            </w:tr>
          </w:tbl>
          <w:p w14:paraId="4AC210A5" w14:textId="77777777" w:rsidR="00AB48A7" w:rsidRPr="00AB48A7" w:rsidRDefault="00AB48A7" w:rsidP="00AB48A7">
            <w:pPr>
              <w:spacing w:after="0" w:line="240" w:lineRule="auto"/>
              <w:ind w:left="709"/>
              <w:jc w:val="right"/>
              <w:rPr>
                <w:rFonts w:ascii="Arial" w:eastAsia="Times New Roman" w:hAnsi="Arial" w:cs="Times New Roman"/>
              </w:rPr>
            </w:pPr>
          </w:p>
          <w:p w14:paraId="12055CE4" w14:textId="77777777" w:rsidR="00AB48A7" w:rsidRPr="00AB48A7" w:rsidRDefault="00AB48A7" w:rsidP="00AB48A7">
            <w:pPr>
              <w:spacing w:after="0" w:line="240" w:lineRule="auto"/>
              <w:jc w:val="right"/>
              <w:rPr>
                <w:rFonts w:ascii="Times New Roman" w:eastAsia="Times New Roman" w:hAnsi="Times New Roman" w:cs="Times New Roman"/>
                <w:lang w:eastAsia="en-GB"/>
              </w:rPr>
            </w:pPr>
          </w:p>
          <w:p w14:paraId="72C94D39" w14:textId="77777777" w:rsidR="00AB48A7" w:rsidRPr="00AB48A7" w:rsidRDefault="00AB48A7" w:rsidP="00AB48A7">
            <w:pPr>
              <w:spacing w:before="240" w:after="60" w:line="240" w:lineRule="auto"/>
              <w:jc w:val="right"/>
              <w:outlineLvl w:val="6"/>
              <w:rPr>
                <w:rFonts w:ascii="Arial" w:eastAsia="Times New Roman" w:hAnsi="Arial" w:cs="Arial"/>
              </w:rPr>
            </w:pPr>
            <w:r w:rsidRPr="00AB48A7">
              <w:rPr>
                <w:rFonts w:ascii="Arial" w:eastAsia="Times New Roman" w:hAnsi="Arial" w:cs="Arial"/>
              </w:rPr>
              <w:t>APPENDIX 2</w:t>
            </w:r>
          </w:p>
          <w:p w14:paraId="2FA47EF7" w14:textId="77777777" w:rsidR="00AB48A7" w:rsidRPr="00AB48A7" w:rsidRDefault="00AB48A7" w:rsidP="00AB48A7">
            <w:pPr>
              <w:spacing w:after="0" w:line="240" w:lineRule="auto"/>
              <w:jc w:val="both"/>
              <w:rPr>
                <w:rFonts w:ascii="Arial" w:eastAsia="Times New Roman" w:hAnsi="Arial" w:cs="Arial"/>
                <w:lang w:eastAsia="en-GB"/>
              </w:rPr>
            </w:pPr>
          </w:p>
        </w:tc>
        <w:tc>
          <w:tcPr>
            <w:tcW w:w="222" w:type="dxa"/>
            <w:shd w:val="clear" w:color="auto" w:fill="auto"/>
          </w:tcPr>
          <w:p w14:paraId="54A79BED" w14:textId="77777777" w:rsidR="00AB48A7" w:rsidRPr="00AB48A7" w:rsidRDefault="00AB48A7" w:rsidP="00AB48A7">
            <w:pPr>
              <w:spacing w:after="0" w:line="240" w:lineRule="auto"/>
              <w:rPr>
                <w:rFonts w:ascii="Arial" w:eastAsia="Times New Roman" w:hAnsi="Arial" w:cs="Arial"/>
                <w:lang w:eastAsia="en-GB"/>
              </w:rPr>
            </w:pPr>
          </w:p>
        </w:tc>
      </w:tr>
    </w:tbl>
    <w:p w14:paraId="051693AA" w14:textId="77777777" w:rsidR="00AB48A7" w:rsidRDefault="00AB48A7" w:rsidP="001A1669">
      <w:pPr>
        <w:spacing w:after="0" w:line="240" w:lineRule="auto"/>
        <w:jc w:val="both"/>
        <w:rPr>
          <w:rFonts w:ascii="Arial" w:eastAsia="Times New Roman" w:hAnsi="Arial" w:cs="Arial"/>
          <w:color w:val="FF0000"/>
          <w:lang w:eastAsia="en-GB"/>
        </w:rPr>
      </w:pPr>
    </w:p>
    <w:p w14:paraId="4E2B88C5" w14:textId="77777777" w:rsidR="00AB48A7" w:rsidRDefault="00AB48A7">
      <w:pPr>
        <w:rPr>
          <w:rFonts w:ascii="Arial" w:eastAsia="Times New Roman" w:hAnsi="Arial" w:cs="Arial"/>
          <w:color w:val="FF0000"/>
          <w:lang w:eastAsia="en-GB"/>
        </w:rPr>
      </w:pPr>
      <w:r>
        <w:rPr>
          <w:rFonts w:ascii="Arial" w:eastAsia="Times New Roman" w:hAnsi="Arial" w:cs="Arial"/>
          <w:color w:val="FF0000"/>
          <w:lang w:eastAsia="en-GB"/>
        </w:rPr>
        <w:br w:type="page"/>
      </w:r>
    </w:p>
    <w:p w14:paraId="5FBE0759" w14:textId="77777777" w:rsidR="00927D00" w:rsidRDefault="00927D00" w:rsidP="00927D00">
      <w:pPr>
        <w:spacing w:before="240" w:after="60" w:line="240" w:lineRule="auto"/>
        <w:jc w:val="right"/>
        <w:outlineLvl w:val="6"/>
        <w:rPr>
          <w:rFonts w:ascii="Arial" w:eastAsia="Arial Unicode MS" w:hAnsi="Arial" w:cs="Arial"/>
          <w:b/>
          <w:color w:val="000000"/>
          <w:szCs w:val="24"/>
          <w:u w:val="single"/>
          <w:lang w:eastAsia="en-GB"/>
        </w:rPr>
      </w:pPr>
    </w:p>
    <w:p w14:paraId="182CC105" w14:textId="77777777" w:rsidR="00927D00" w:rsidRDefault="00927D00" w:rsidP="00927D00">
      <w:pPr>
        <w:spacing w:before="240" w:after="60" w:line="240" w:lineRule="auto"/>
        <w:jc w:val="right"/>
        <w:outlineLvl w:val="6"/>
        <w:rPr>
          <w:rFonts w:ascii="Arial" w:eastAsia="Arial Unicode MS" w:hAnsi="Arial" w:cs="Arial"/>
          <w:b/>
          <w:color w:val="000000"/>
          <w:szCs w:val="24"/>
          <w:u w:val="single"/>
          <w:lang w:eastAsia="en-GB"/>
        </w:rPr>
      </w:pPr>
      <w:r>
        <w:rPr>
          <w:rFonts w:ascii="Arial" w:eastAsia="Arial Unicode MS" w:hAnsi="Arial" w:cs="Arial"/>
          <w:b/>
          <w:color w:val="000000"/>
          <w:szCs w:val="24"/>
          <w:u w:val="single"/>
          <w:lang w:eastAsia="en-GB"/>
        </w:rPr>
        <w:t>APPENDIX 3</w:t>
      </w:r>
    </w:p>
    <w:p w14:paraId="07F58E93" w14:textId="77777777" w:rsidR="00927D00" w:rsidRDefault="00927D00" w:rsidP="00927D00">
      <w:pPr>
        <w:spacing w:after="0" w:line="240" w:lineRule="auto"/>
        <w:jc w:val="center"/>
        <w:rPr>
          <w:rFonts w:ascii="Arial" w:eastAsia="Times New Roman" w:hAnsi="Arial" w:cs="Arial"/>
          <w:b/>
          <w:sz w:val="32"/>
          <w:szCs w:val="32"/>
          <w:lang w:eastAsia="en-GB"/>
        </w:rPr>
      </w:pPr>
      <w:r>
        <w:rPr>
          <w:rFonts w:ascii="Arial" w:eastAsia="Times New Roman" w:hAnsi="Arial" w:cs="Arial"/>
          <w:b/>
          <w:sz w:val="32"/>
          <w:szCs w:val="32"/>
          <w:lang w:eastAsia="en-GB"/>
        </w:rPr>
        <w:t>University of Leicester</w:t>
      </w:r>
    </w:p>
    <w:p w14:paraId="726B41E4" w14:textId="77777777" w:rsidR="00927D00" w:rsidRDefault="00927D00" w:rsidP="00927D00">
      <w:pPr>
        <w:spacing w:after="0" w:line="240" w:lineRule="auto"/>
        <w:jc w:val="center"/>
        <w:rPr>
          <w:rFonts w:ascii="Arial" w:eastAsia="Times New Roman" w:hAnsi="Arial" w:cs="Arial"/>
          <w:b/>
          <w:sz w:val="32"/>
          <w:szCs w:val="32"/>
          <w:lang w:eastAsia="en-GB"/>
        </w:rPr>
      </w:pPr>
    </w:p>
    <w:p w14:paraId="17CBB347" w14:textId="77777777" w:rsidR="00927D00" w:rsidRDefault="00927D00" w:rsidP="00927D00">
      <w:pPr>
        <w:jc w:val="both"/>
        <w:rPr>
          <w:rFonts w:ascii="Calibri" w:eastAsia="Calibri" w:hAnsi="Calibri" w:cs="Times New Roman"/>
        </w:rPr>
      </w:pPr>
      <w:r>
        <w:rPr>
          <w:rFonts w:ascii="Arial" w:hAnsi="Arial" w:cs="Arial"/>
          <w:b/>
        </w:rPr>
        <w:t xml:space="preserve">College of Life Sciences </w:t>
      </w:r>
      <w:hyperlink w:history="1">
        <w:r>
          <w:rPr>
            <w:rStyle w:val="Hyperlink"/>
            <w:rFonts w:ascii="Arial" w:hAnsi="Arial" w:cs="Arial"/>
          </w:rPr>
          <w:t>http://www2.le.ac.uk/colleges/medbiopsych</w:t>
        </w:r>
      </w:hyperlink>
    </w:p>
    <w:p w14:paraId="7CA9708C" w14:textId="77777777" w:rsidR="00927D00" w:rsidRDefault="00927D00" w:rsidP="00927D00">
      <w:pPr>
        <w:jc w:val="both"/>
      </w:pPr>
      <w:r>
        <w:rPr>
          <w:rFonts w:ascii="Arial" w:hAnsi="Arial" w:cs="Arial"/>
          <w:b/>
          <w:bCs/>
          <w:i/>
        </w:rPr>
        <w:t>Pro Vice-Chancellor, Head of College and Dean of Medicine:</w:t>
      </w:r>
      <w:r>
        <w:rPr>
          <w:rFonts w:ascii="Arial" w:hAnsi="Arial" w:cs="Arial"/>
          <w:bCs/>
        </w:rPr>
        <w:t xml:space="preserve"> </w:t>
      </w:r>
    </w:p>
    <w:p w14:paraId="0B4FAF30" w14:textId="77777777" w:rsidR="00927D00" w:rsidRDefault="00927D00" w:rsidP="00927D00">
      <w:pPr>
        <w:jc w:val="both"/>
        <w:rPr>
          <w:rFonts w:ascii="Arial" w:hAnsi="Arial" w:cs="Arial"/>
          <w:bCs/>
        </w:rPr>
      </w:pPr>
      <w:r>
        <w:rPr>
          <w:rFonts w:ascii="Arial" w:hAnsi="Arial" w:cs="Arial"/>
          <w:bCs/>
        </w:rPr>
        <w:t>Professor Thompson Robinson BMedSci MD FRCP FESO.</w:t>
      </w:r>
    </w:p>
    <w:p w14:paraId="0B006F86" w14:textId="77777777" w:rsidR="00927D00" w:rsidRDefault="00927D00" w:rsidP="00927D00">
      <w:pPr>
        <w:pStyle w:val="HRHeading2"/>
        <w:spacing w:before="0" w:after="120"/>
        <w:jc w:val="both"/>
      </w:pPr>
      <w:r>
        <w:rPr>
          <w:rFonts w:ascii="Arial" w:eastAsia="Times New Roman" w:hAnsi="Arial" w:cs="Arial"/>
          <w:b w:val="0"/>
          <w:sz w:val="22"/>
          <w:szCs w:val="22"/>
        </w:rPr>
        <w:t>The University of Leicester, with Leicestershire Partnership NHS Trust, is committed to enhancing the partnership between academia and the NHS in Leicester, Leicestershire, Rutland, and the wider geographical area.  A strong synergy between our organisations is the key to success. Major contributions made by consultant colleagues to the academic mission through research, teaching and education, clinical leadership, enterprise and innovation are recognised by the award of a range of honorary titles from Honorary Fellow through to Honorary Professor.</w:t>
      </w:r>
      <w:r>
        <w:rPr>
          <w:rFonts w:ascii="Arial" w:hAnsi="Arial" w:cs="Arial"/>
          <w:b w:val="0"/>
          <w:sz w:val="22"/>
          <w:szCs w:val="22"/>
        </w:rPr>
        <w:t xml:space="preserve"> </w:t>
      </w:r>
    </w:p>
    <w:p w14:paraId="2AC32C2A" w14:textId="77777777" w:rsidR="00927D00" w:rsidRDefault="00927D00" w:rsidP="00927D00">
      <w:pPr>
        <w:pStyle w:val="HRHeading2"/>
        <w:spacing w:before="0" w:after="120"/>
        <w:jc w:val="both"/>
        <w:rPr>
          <w:rFonts w:ascii="Arial" w:hAnsi="Arial" w:cs="Arial"/>
          <w:b w:val="0"/>
          <w:bCs w:val="0"/>
          <w:sz w:val="22"/>
          <w:szCs w:val="22"/>
        </w:rPr>
      </w:pPr>
    </w:p>
    <w:p w14:paraId="1C8221D9" w14:textId="77777777" w:rsidR="00927D00" w:rsidRDefault="00927D00" w:rsidP="00927D00">
      <w:pPr>
        <w:pStyle w:val="HRHeading2"/>
        <w:spacing w:before="0" w:after="120"/>
        <w:jc w:val="both"/>
      </w:pPr>
      <w:r>
        <w:rPr>
          <w:rFonts w:ascii="Arial" w:hAnsi="Arial" w:cs="Arial"/>
          <w:b w:val="0"/>
          <w:bCs w:val="0"/>
          <w:sz w:val="22"/>
          <w:szCs w:val="22"/>
        </w:rPr>
        <w:t xml:space="preserve">The mission of the College of Life Sciences is to pursue the highest standards of research, education and training in biomedical and related subjects, and to apply this knowledge and expertise to enhance the quality of life and economic prosperity of populations, both locally and in the wider world. </w:t>
      </w:r>
      <w:r>
        <w:rPr>
          <w:rFonts w:ascii="Arial" w:hAnsi="Arial" w:cs="Arial"/>
          <w:b w:val="0"/>
          <w:sz w:val="22"/>
          <w:szCs w:val="22"/>
        </w:rPr>
        <w:t>Its considerable academic resources mean that it is widely recognised for its world-leading and internationally excellent research and the quality of its undergraduate and postgraduate teaching.</w:t>
      </w:r>
    </w:p>
    <w:p w14:paraId="47594C76" w14:textId="77777777" w:rsidR="00927D00" w:rsidRDefault="00927D00" w:rsidP="00927D00">
      <w:pPr>
        <w:spacing w:after="0" w:line="240" w:lineRule="auto"/>
        <w:jc w:val="both"/>
        <w:rPr>
          <w:rFonts w:ascii="Arial" w:hAnsi="Arial" w:cs="Arial"/>
        </w:rPr>
      </w:pPr>
      <w:r>
        <w:rPr>
          <w:rFonts w:ascii="Arial" w:hAnsi="Arial" w:cs="Arial"/>
        </w:rPr>
        <w:t>Based in some of the newest purpose-built and modern facilities in the UK, the College offers a wide range of courses and education in the areas of laboratory, clinical, and population health through the provision of innovative education and globally recognised research. The George Davies Centre is the largest investment in medical teaching and applied research by a UK university in the last decade. Building on the foundations laid at the inception of the medical school in 1975, the College provides an academic and physical environment to enable scientists and clinicians to work together across traditional boundaries to address some of the key outstanding questions in biomedical research, and to engage with increasing effectiveness with commercial and public bodies. We are a thriving community of academic expertise based in laboratory, clinical, health and social science settings.</w:t>
      </w:r>
    </w:p>
    <w:p w14:paraId="47D72169" w14:textId="77777777" w:rsidR="00927D00" w:rsidRDefault="00927D00" w:rsidP="00927D00">
      <w:pPr>
        <w:spacing w:after="0" w:line="240" w:lineRule="auto"/>
        <w:jc w:val="both"/>
        <w:rPr>
          <w:rFonts w:ascii="Arial" w:hAnsi="Arial" w:cs="Arial"/>
        </w:rPr>
      </w:pPr>
    </w:p>
    <w:p w14:paraId="23298B1E" w14:textId="77777777" w:rsidR="00927D00" w:rsidRDefault="00927D00" w:rsidP="00927D00">
      <w:pPr>
        <w:spacing w:after="0" w:line="240" w:lineRule="auto"/>
        <w:jc w:val="both"/>
        <w:rPr>
          <w:rFonts w:ascii="Calibri" w:hAnsi="Calibri" w:cs="Times New Roman"/>
        </w:rPr>
      </w:pPr>
      <w:r>
        <w:rPr>
          <w:rFonts w:ascii="Arial" w:hAnsi="Arial" w:cs="Arial"/>
        </w:rPr>
        <w:t>The high calibre of our academic endeavour is increasingly being recognised, with the latest Research Excellence Framework (REF2021) ranking the University of Leicester 2</w:t>
      </w:r>
      <w:r>
        <w:rPr>
          <w:rFonts w:ascii="Arial" w:hAnsi="Arial" w:cs="Arial"/>
          <w:vertAlign w:val="superscript"/>
        </w:rPr>
        <w:t>nd</w:t>
      </w:r>
      <w:r>
        <w:rPr>
          <w:rFonts w:ascii="Arial" w:hAnsi="Arial" w:cs="Arial"/>
        </w:rPr>
        <w:t xml:space="preserve"> for Clinical Medicine (UoA1), with 95% of our submission ranked world-leading (4-star) or internationally excellent (3-star).  In addition, we were also the 2</w:t>
      </w:r>
      <w:r>
        <w:rPr>
          <w:rFonts w:ascii="Arial" w:hAnsi="Arial" w:cs="Arial"/>
          <w:vertAlign w:val="superscript"/>
        </w:rPr>
        <w:t>nd</w:t>
      </w:r>
      <w:r>
        <w:rPr>
          <w:rFonts w:ascii="Arial" w:hAnsi="Arial" w:cs="Arial"/>
        </w:rPr>
        <w:t xml:space="preserve"> highest rated institution for Sports and Exercise Sciences (UoA24). These results have had a significant impact on our international and national standing; Leicester was ranked 18</w:t>
      </w:r>
      <w:r>
        <w:rPr>
          <w:rFonts w:ascii="Arial" w:hAnsi="Arial" w:cs="Arial"/>
          <w:vertAlign w:val="superscript"/>
        </w:rPr>
        <w:t>th</w:t>
      </w:r>
      <w:r>
        <w:rPr>
          <w:rFonts w:ascii="Arial" w:hAnsi="Arial" w:cs="Arial"/>
        </w:rPr>
        <w:t xml:space="preserve"> (of almost 3,000 medical schools) in both the 2021 and 2022 Shanghai World Ranking, and 5th in the UK (the highest rank for Clinical Medicine outside of the Golden Triangle). In addition, Medicine was ranked 7</w:t>
      </w:r>
      <w:r>
        <w:rPr>
          <w:rFonts w:ascii="Arial" w:hAnsi="Arial" w:cs="Arial"/>
          <w:vertAlign w:val="superscript"/>
        </w:rPr>
        <w:t>th</w:t>
      </w:r>
      <w:r>
        <w:rPr>
          <w:rFonts w:ascii="Arial" w:hAnsi="Arial" w:cs="Arial"/>
        </w:rPr>
        <w:t xml:space="preserve"> in the Complete University Guide 2023; a rise of 18 places.</w:t>
      </w:r>
    </w:p>
    <w:p w14:paraId="0BCACCCD" w14:textId="77777777" w:rsidR="00927D00" w:rsidRDefault="00927D00" w:rsidP="00927D00">
      <w:pPr>
        <w:spacing w:after="0" w:line="240" w:lineRule="auto"/>
        <w:jc w:val="both"/>
      </w:pPr>
    </w:p>
    <w:p w14:paraId="7E1F9236" w14:textId="77777777" w:rsidR="00927D00" w:rsidRDefault="00927D00" w:rsidP="00927D00">
      <w:pPr>
        <w:spacing w:after="0" w:line="240" w:lineRule="auto"/>
        <w:jc w:val="both"/>
        <w:rPr>
          <w:rFonts w:ascii="Arial" w:hAnsi="Arial" w:cs="Arial"/>
        </w:rPr>
      </w:pPr>
      <w:r>
        <w:rPr>
          <w:rFonts w:ascii="Arial" w:hAnsi="Arial" w:cs="Arial"/>
        </w:rPr>
        <w:t>The College comprises a matrix structure of four Research Departments: Cardiovascular Sciences, Genetics and Genome Biology, Molecular and Cell Biology, Population Health Sciences, Respiratory Sciences; two Teaching Schools: Leicester Medical School, School of Biological Sciences; and two combined Research and Teaching Schools: School of Healthcare and School of Psychology and Vision Sciences.</w:t>
      </w:r>
    </w:p>
    <w:p w14:paraId="1C39153C" w14:textId="77777777" w:rsidR="00927D00" w:rsidRDefault="00927D00" w:rsidP="00927D00">
      <w:pPr>
        <w:spacing w:after="0" w:line="240" w:lineRule="auto"/>
        <w:jc w:val="both"/>
        <w:rPr>
          <w:rFonts w:ascii="Arial" w:hAnsi="Arial" w:cs="Arial"/>
        </w:rPr>
      </w:pPr>
    </w:p>
    <w:p w14:paraId="54F05CC3" w14:textId="77777777" w:rsidR="00927D00" w:rsidRDefault="00927D00" w:rsidP="00927D00">
      <w:pPr>
        <w:spacing w:after="0" w:line="240" w:lineRule="auto"/>
        <w:jc w:val="both"/>
        <w:rPr>
          <w:rFonts w:ascii="Calibri" w:hAnsi="Calibri" w:cs="Times New Roman"/>
        </w:rPr>
      </w:pPr>
      <w:r>
        <w:rPr>
          <w:rFonts w:ascii="Arial" w:hAnsi="Arial" w:cs="Arial"/>
        </w:rPr>
        <w:t xml:space="preserve">The University Strategy recognises the Mission of the University as ‘diverse in our make-up and united in our ambition, we change lives through education and research’. Our vision is to provide inspiring education and research working in partnership with our communities to </w:t>
      </w:r>
      <w:r>
        <w:rPr>
          <w:rFonts w:ascii="Arial" w:hAnsi="Arial" w:cs="Arial"/>
        </w:rPr>
        <w:lastRenderedPageBreak/>
        <w:t xml:space="preserve">become a truly inclusive theme. Our strategy consists of three themes, World-Changing Research, Research-Inspired Education and Our Citizens, underpinned by our three values of: </w:t>
      </w:r>
      <w:r>
        <w:rPr>
          <w:rFonts w:ascii="Arial" w:hAnsi="Arial" w:cs="Arial"/>
          <w:b/>
          <w:bCs/>
          <w:i/>
          <w:iCs/>
        </w:rPr>
        <w:t>Inclusive</w:t>
      </w:r>
      <w:r>
        <w:rPr>
          <w:rFonts w:ascii="Arial" w:hAnsi="Arial" w:cs="Arial"/>
        </w:rPr>
        <w:t xml:space="preserve">, diverse in our makeup and united in ambition; </w:t>
      </w:r>
      <w:r>
        <w:rPr>
          <w:rFonts w:ascii="Arial" w:hAnsi="Arial" w:cs="Arial"/>
          <w:b/>
          <w:bCs/>
          <w:i/>
          <w:iCs/>
        </w:rPr>
        <w:t>Inspiring</w:t>
      </w:r>
      <w:r>
        <w:rPr>
          <w:rFonts w:ascii="Arial" w:hAnsi="Arial" w:cs="Arial"/>
        </w:rPr>
        <w:t xml:space="preserve">, passionate about inspiring individuals to succeed and realise their ambitions; and </w:t>
      </w:r>
      <w:r>
        <w:rPr>
          <w:rFonts w:ascii="Arial" w:hAnsi="Arial" w:cs="Arial"/>
          <w:b/>
          <w:bCs/>
          <w:i/>
          <w:iCs/>
        </w:rPr>
        <w:t>Impactful</w:t>
      </w:r>
      <w:r>
        <w:rPr>
          <w:rFonts w:ascii="Arial" w:hAnsi="Arial" w:cs="Arial"/>
        </w:rPr>
        <w:t>, as Citizens of Change we generate new ideas which deliver impact and empower our community</w:t>
      </w:r>
    </w:p>
    <w:p w14:paraId="242386FF" w14:textId="77777777" w:rsidR="00927D00" w:rsidRDefault="00927D00" w:rsidP="00927D00">
      <w:pPr>
        <w:jc w:val="both"/>
        <w:rPr>
          <w:rFonts w:ascii="Arial" w:hAnsi="Arial" w:cs="Arial"/>
          <w:b/>
        </w:rPr>
      </w:pPr>
    </w:p>
    <w:p w14:paraId="01FEBC88" w14:textId="77777777" w:rsidR="00927D00" w:rsidRDefault="00927D00" w:rsidP="00927D00">
      <w:pPr>
        <w:jc w:val="both"/>
        <w:rPr>
          <w:rFonts w:ascii="Arial" w:hAnsi="Arial" w:cs="Arial"/>
          <w:b/>
        </w:rPr>
      </w:pPr>
      <w:r>
        <w:rPr>
          <w:rFonts w:ascii="Arial" w:hAnsi="Arial" w:cs="Arial"/>
          <w:b/>
        </w:rPr>
        <w:t>World-Changing Research</w:t>
      </w:r>
    </w:p>
    <w:p w14:paraId="2493635B" w14:textId="77777777" w:rsidR="00927D00" w:rsidRDefault="00927D00" w:rsidP="00927D00">
      <w:pPr>
        <w:spacing w:after="0" w:line="240" w:lineRule="auto"/>
        <w:jc w:val="both"/>
        <w:rPr>
          <w:rFonts w:ascii="Calibri" w:hAnsi="Calibri" w:cs="Times New Roman"/>
        </w:rPr>
      </w:pPr>
      <w:r>
        <w:rPr>
          <w:rFonts w:ascii="Arial" w:hAnsi="Arial" w:cs="Arial"/>
        </w:rPr>
        <w:t xml:space="preserve">The University’s institutional research strategy emphasizes our commitment to research that informs and enhances our teaching and learning, and is underpinned by the core values of excellence, rigour, originality and integrity. A key part of this strategy was the establishment of flagship interdisciplinary Research Institutes, Centres and Networks. We host a number of these within our </w:t>
      </w:r>
      <w:proofErr w:type="gramStart"/>
      <w:r>
        <w:rPr>
          <w:rFonts w:ascii="Arial" w:hAnsi="Arial" w:cs="Arial"/>
        </w:rPr>
        <w:t>College</w:t>
      </w:r>
      <w:proofErr w:type="gramEnd"/>
      <w:r>
        <w:rPr>
          <w:rFonts w:ascii="Arial" w:hAnsi="Arial" w:cs="Arial"/>
        </w:rPr>
        <w:t xml:space="preserve"> around which much of our research is now focused. These include two Institutes: </w:t>
      </w:r>
      <w:hyperlink w:history="1">
        <w:r>
          <w:rPr>
            <w:rStyle w:val="Hyperlink"/>
            <w:rFonts w:ascii="Arial" w:hAnsi="Arial" w:cs="Arial"/>
          </w:rPr>
          <w:t>Leicester Institute of Structural and Chemical Biology</w:t>
        </w:r>
      </w:hyperlink>
      <w:r>
        <w:rPr>
          <w:rStyle w:val="Hyperlink"/>
          <w:rFonts w:ascii="Arial" w:hAnsi="Arial" w:cs="Arial"/>
        </w:rPr>
        <w:t xml:space="preserve"> (Led by Prof John Schwabe) and </w:t>
      </w:r>
      <w:r>
        <w:rPr>
          <w:rFonts w:ascii="Arial" w:hAnsi="Arial" w:cs="Arial"/>
        </w:rPr>
        <w:t xml:space="preserve">the Leicester Institute for Precision Health (led by Professor Chris </w:t>
      </w:r>
      <w:proofErr w:type="spellStart"/>
      <w:r>
        <w:rPr>
          <w:rFonts w:ascii="Arial" w:hAnsi="Arial" w:cs="Arial"/>
        </w:rPr>
        <w:t>Brightling</w:t>
      </w:r>
      <w:proofErr w:type="spellEnd"/>
      <w:r>
        <w:rPr>
          <w:rFonts w:ascii="Arial" w:hAnsi="Arial" w:cs="Arial"/>
        </w:rPr>
        <w:t>); and  nine Research Centres: Centre for Cancer Research, Centre for Diabetes Research, Centre for Microbial and Infectious Disease, Centre for Environmental Health and Sustainability, Centre for Phage Research, Centre for Lifespan Health and Wellbeing, Centre for Fibrosis Research, Centre for Sarcopenia and Muscle Research, and Centre for Population Health.</w:t>
      </w:r>
    </w:p>
    <w:p w14:paraId="45576B82" w14:textId="77777777" w:rsidR="00927D00" w:rsidRDefault="00927D00" w:rsidP="00927D00">
      <w:pPr>
        <w:spacing w:after="0" w:line="240" w:lineRule="auto"/>
        <w:jc w:val="both"/>
      </w:pPr>
    </w:p>
    <w:p w14:paraId="45C435B7" w14:textId="77777777" w:rsidR="00927D00" w:rsidRDefault="00927D00" w:rsidP="00927D00">
      <w:pPr>
        <w:pStyle w:val="HRNormal"/>
        <w:spacing w:after="0"/>
        <w:ind w:left="0"/>
        <w:jc w:val="both"/>
        <w:rPr>
          <w:rFonts w:ascii="Arial" w:hAnsi="Arial" w:cs="Arial"/>
        </w:rPr>
      </w:pPr>
      <w:r>
        <w:rPr>
          <w:rFonts w:ascii="Arial" w:hAnsi="Arial" w:cs="Arial"/>
        </w:rPr>
        <w:t xml:space="preserve">The NIHR Biomedical Research Centre (BRC) is a collaboration between the University of Leicester, the University of Loughborough, the University Hospitals of Leicester NHS Trust and the University Hospitals of Northamptonshire NHS Group. A recently awarded expanded BRC with six themes has received a 2.5-fold increase in </w:t>
      </w:r>
      <w:proofErr w:type="gramStart"/>
      <w:r>
        <w:rPr>
          <w:rFonts w:ascii="Arial" w:hAnsi="Arial" w:cs="Arial"/>
        </w:rPr>
        <w:t>funding, and</w:t>
      </w:r>
      <w:proofErr w:type="gramEnd"/>
      <w:r>
        <w:rPr>
          <w:rFonts w:ascii="Arial" w:hAnsi="Arial" w:cs="Arial"/>
        </w:rPr>
        <w:t xml:space="preserve"> brings together the work of: Cardiovascular; Respiratory and Infection; Lifestyle; Personalised Cancer Prevention and Treatment; Environment; and Data innovation for Multiple Long-Term Conditions and Ethnic Health.  </w:t>
      </w:r>
    </w:p>
    <w:p w14:paraId="134D7F01" w14:textId="77777777" w:rsidR="00927D00" w:rsidRDefault="00927D00" w:rsidP="00927D00">
      <w:pPr>
        <w:jc w:val="both"/>
        <w:rPr>
          <w:rFonts w:ascii="Arial" w:hAnsi="Arial" w:cs="Arial"/>
        </w:rPr>
      </w:pPr>
    </w:p>
    <w:p w14:paraId="1F0E14D2" w14:textId="77777777" w:rsidR="00927D00" w:rsidRDefault="00927D00" w:rsidP="00927D00">
      <w:pPr>
        <w:spacing w:after="0" w:line="240" w:lineRule="auto"/>
        <w:jc w:val="both"/>
        <w:rPr>
          <w:rFonts w:ascii="Arial" w:hAnsi="Arial" w:cs="Arial"/>
        </w:rPr>
      </w:pPr>
      <w:r>
        <w:rPr>
          <w:rFonts w:ascii="Arial" w:hAnsi="Arial" w:cs="Arial"/>
        </w:rPr>
        <w:t>The College’s central provision in support of research and teaching includes a Preclinical Research Facility, Core Biotechnology Services (covering bioinformatics, imaging technologies and protein and DNA facilities); a Central Technical Service (supporting teaching laboratories); a Clinical Trials Unit, and the Leicester Drug Discovery and Diagnostics Centre.</w:t>
      </w:r>
    </w:p>
    <w:p w14:paraId="7A416C64" w14:textId="77777777" w:rsidR="00927D00" w:rsidRDefault="00927D00" w:rsidP="00927D00">
      <w:pPr>
        <w:spacing w:after="0" w:line="240" w:lineRule="auto"/>
        <w:jc w:val="both"/>
        <w:rPr>
          <w:rFonts w:ascii="Arial" w:hAnsi="Arial" w:cs="Arial"/>
        </w:rPr>
      </w:pPr>
    </w:p>
    <w:p w14:paraId="3AE829B2" w14:textId="77777777" w:rsidR="00927D00" w:rsidRDefault="00927D00" w:rsidP="00927D00">
      <w:pPr>
        <w:spacing w:after="0" w:line="240" w:lineRule="auto"/>
        <w:jc w:val="both"/>
        <w:rPr>
          <w:rFonts w:ascii="Arial" w:hAnsi="Arial" w:cs="Arial"/>
        </w:rPr>
      </w:pPr>
      <w:r>
        <w:rPr>
          <w:rFonts w:ascii="Arial" w:hAnsi="Arial" w:cs="Arial"/>
        </w:rPr>
        <w:t xml:space="preserve">The College continues to grow funded research activity with a dual approach of encouraging individuals to win project grants and personal </w:t>
      </w:r>
      <w:proofErr w:type="gramStart"/>
      <w:r>
        <w:rPr>
          <w:rFonts w:ascii="Arial" w:hAnsi="Arial" w:cs="Arial"/>
        </w:rPr>
        <w:t>fellowships, and</w:t>
      </w:r>
      <w:proofErr w:type="gramEnd"/>
      <w:r>
        <w:rPr>
          <w:rFonts w:ascii="Arial" w:hAnsi="Arial" w:cs="Arial"/>
        </w:rPr>
        <w:t xml:space="preserve"> supporting teams to achieve major awards with large strategic initiatives. Examples of Leicester’s infrastructure success include: an NIHR Biomedical Research Centre, an NIHR Global Research Centre, an NIHR Patient Recruitment Centre, an NIHR Applied Research Collaboration (ARC), an NIHR Clinical Research Facility, an Experimental Cancer Medicine Centre, an MRC Impact Accelerator Account, an MRC Midlands Cryo-Electron Microscope Facility, the Midlands Health Data Research UK Substantive Site, a British Heart Foundation Research Accelerator Award, and a </w:t>
      </w:r>
      <w:proofErr w:type="spellStart"/>
      <w:r>
        <w:rPr>
          <w:rFonts w:ascii="Arial" w:hAnsi="Arial" w:cs="Arial"/>
        </w:rPr>
        <w:t>Wellcome</w:t>
      </w:r>
      <w:proofErr w:type="spellEnd"/>
      <w:r>
        <w:rPr>
          <w:rFonts w:ascii="Arial" w:hAnsi="Arial" w:cs="Arial"/>
        </w:rPr>
        <w:t xml:space="preserve"> Doctoral Training Programme for Health Care Professionals.</w:t>
      </w:r>
    </w:p>
    <w:p w14:paraId="779464C2" w14:textId="77777777" w:rsidR="00927D00" w:rsidRDefault="00927D00" w:rsidP="00927D00">
      <w:pPr>
        <w:spacing w:after="0" w:line="240" w:lineRule="auto"/>
        <w:jc w:val="both"/>
        <w:rPr>
          <w:rFonts w:ascii="Arial" w:hAnsi="Arial" w:cs="Arial"/>
        </w:rPr>
      </w:pPr>
    </w:p>
    <w:p w14:paraId="12EA512D" w14:textId="77777777" w:rsidR="00927D00" w:rsidRDefault="00927D00" w:rsidP="00927D00">
      <w:pPr>
        <w:spacing w:after="0" w:line="240" w:lineRule="auto"/>
        <w:jc w:val="both"/>
        <w:rPr>
          <w:rFonts w:ascii="Arial" w:hAnsi="Arial" w:cs="Arial"/>
        </w:rPr>
      </w:pPr>
      <w:r>
        <w:rPr>
          <w:rFonts w:ascii="Arial" w:hAnsi="Arial" w:cs="Arial"/>
        </w:rPr>
        <w:t xml:space="preserve">We are responding to the rapidly changing national and international research landscape that places an increasing emphasis on interdisciplinary and impactful research. For this purpose, we are working closely with our key NHS and other partners, University Hospitals of Leicester NHS Trust, Leicestershire Partnership NHS Trust and University Hospitals of Northamptonshire NHS Group, West Anglia NHS Foundation Trust and LOROS (Hospice Care for Leicester, Leicestershire and Rutland), and growing our industrial engagement with biotech companies and pharma to meet the goals of the Government’s Industrial Strategy and Life Science Sector Deal. In addition, we are building exciting research programmes with partners in overseas countries through the Global Challenges Research Fund. We are also very conscious of the need to play to our institutional and regional </w:t>
      </w:r>
      <w:proofErr w:type="gramStart"/>
      <w:r>
        <w:rPr>
          <w:rFonts w:ascii="Arial" w:hAnsi="Arial" w:cs="Arial"/>
        </w:rPr>
        <w:t>strengths, and</w:t>
      </w:r>
      <w:proofErr w:type="gramEnd"/>
      <w:r>
        <w:rPr>
          <w:rFonts w:ascii="Arial" w:hAnsi="Arial" w:cs="Arial"/>
        </w:rPr>
        <w:t xml:space="preserve"> are engaging closely with Leicester City and County Councils, and the Midlands Health Innovation network of regional Universities.</w:t>
      </w:r>
    </w:p>
    <w:p w14:paraId="4238F800" w14:textId="77777777" w:rsidR="00927D00" w:rsidRDefault="00927D00" w:rsidP="00927D00">
      <w:pPr>
        <w:jc w:val="both"/>
        <w:rPr>
          <w:rFonts w:ascii="Arial" w:hAnsi="Arial" w:cs="Arial"/>
          <w:b/>
        </w:rPr>
      </w:pPr>
    </w:p>
    <w:p w14:paraId="1E8EEAE0" w14:textId="77777777" w:rsidR="00927D00" w:rsidRDefault="00927D00" w:rsidP="00927D00">
      <w:pPr>
        <w:jc w:val="both"/>
        <w:rPr>
          <w:rFonts w:ascii="Arial" w:hAnsi="Arial" w:cs="Arial"/>
          <w:b/>
        </w:rPr>
      </w:pPr>
      <w:r>
        <w:rPr>
          <w:rFonts w:ascii="Arial" w:hAnsi="Arial" w:cs="Arial"/>
          <w:b/>
        </w:rPr>
        <w:t>Research-Inspired Education</w:t>
      </w:r>
    </w:p>
    <w:p w14:paraId="6BD542CD" w14:textId="77777777" w:rsidR="00927D00" w:rsidRDefault="00927D00" w:rsidP="00927D00">
      <w:pPr>
        <w:spacing w:after="0" w:line="240" w:lineRule="auto"/>
        <w:jc w:val="both"/>
        <w:rPr>
          <w:rFonts w:ascii="Arial" w:hAnsi="Arial" w:cs="Arial"/>
        </w:rPr>
      </w:pPr>
      <w:r>
        <w:rPr>
          <w:rFonts w:ascii="Arial" w:hAnsi="Arial" w:cs="Arial"/>
        </w:rPr>
        <w:t xml:space="preserve">Our ambition is to deliver a world-class, discovery-led and discovery-enabling learning experience in all teaching. There are programmes in Medicine and a growing range of healthcare professions including Midwifery with Leadership, Nursing with Leadership, Operating Department Practice, Physiotherapy and Radiography; a new Clinical Pharmacy course is also planned. </w:t>
      </w:r>
    </w:p>
    <w:p w14:paraId="6F70B1D9" w14:textId="77777777" w:rsidR="00927D00" w:rsidRDefault="00927D00" w:rsidP="00927D00">
      <w:pPr>
        <w:spacing w:after="0" w:line="240" w:lineRule="auto"/>
        <w:jc w:val="both"/>
        <w:rPr>
          <w:rFonts w:ascii="Arial" w:hAnsi="Arial" w:cs="Arial"/>
        </w:rPr>
      </w:pPr>
    </w:p>
    <w:p w14:paraId="5163C9F1" w14:textId="77777777" w:rsidR="00927D00" w:rsidRDefault="00927D00" w:rsidP="00927D00">
      <w:pPr>
        <w:pStyle w:val="CommentText"/>
        <w:jc w:val="both"/>
        <w:rPr>
          <w:rFonts w:ascii="Arial" w:hAnsi="Arial" w:cs="Arial"/>
          <w:sz w:val="22"/>
          <w:szCs w:val="22"/>
        </w:rPr>
      </w:pPr>
      <w:r>
        <w:rPr>
          <w:rFonts w:ascii="Arial" w:hAnsi="Arial" w:cs="Arial"/>
          <w:sz w:val="22"/>
          <w:szCs w:val="22"/>
        </w:rPr>
        <w:t>A new more patient-centred undergraduate curriculum in Medicine was launched in 2016 with long ‘apprenticeship-style’ placement blocks developing student skills as they enter the clinical phase of our course.  We are particularly proud that our course has for many years delivered doctors who progress. We have been ranked third in UK medical schools for progression to Core &amp; Specialty training over the past five years.</w:t>
      </w:r>
    </w:p>
    <w:p w14:paraId="7C4702FB" w14:textId="77777777" w:rsidR="00927D00" w:rsidRDefault="00927D00" w:rsidP="00927D00">
      <w:pPr>
        <w:jc w:val="both"/>
        <w:rPr>
          <w:rFonts w:ascii="Arial" w:hAnsi="Arial" w:cs="Arial"/>
        </w:rPr>
      </w:pPr>
      <w:r>
        <w:rPr>
          <w:rFonts w:ascii="Arial" w:hAnsi="Arial" w:cs="Arial"/>
        </w:rPr>
        <w:t>The course features:</w:t>
      </w:r>
    </w:p>
    <w:p w14:paraId="4B4A4E9E" w14:textId="77777777" w:rsidR="00927D00" w:rsidRDefault="00927D00" w:rsidP="00927D00">
      <w:pPr>
        <w:pStyle w:val="CommentText"/>
        <w:widowControl w:val="0"/>
        <w:numPr>
          <w:ilvl w:val="0"/>
          <w:numId w:val="35"/>
        </w:numPr>
        <w:suppressAutoHyphens/>
        <w:autoSpaceDN w:val="0"/>
        <w:spacing w:after="0"/>
        <w:jc w:val="both"/>
        <w:rPr>
          <w:rFonts w:ascii="Arial" w:hAnsi="Arial" w:cs="Arial"/>
          <w:sz w:val="22"/>
          <w:szCs w:val="22"/>
        </w:rPr>
      </w:pPr>
      <w:r>
        <w:rPr>
          <w:rFonts w:ascii="Arial" w:hAnsi="Arial" w:cs="Arial"/>
          <w:sz w:val="22"/>
          <w:szCs w:val="22"/>
        </w:rPr>
        <w:t xml:space="preserve">A clinical focus throughout underpinned by excellence in bioscience, and access to one of the largest dissection suites in the </w:t>
      </w:r>
      <w:proofErr w:type="gramStart"/>
      <w:r>
        <w:rPr>
          <w:rFonts w:ascii="Arial" w:hAnsi="Arial" w:cs="Arial"/>
          <w:sz w:val="22"/>
          <w:szCs w:val="22"/>
        </w:rPr>
        <w:t>UK;</w:t>
      </w:r>
      <w:proofErr w:type="gramEnd"/>
      <w:r>
        <w:rPr>
          <w:rFonts w:ascii="Arial" w:hAnsi="Arial" w:cs="Arial"/>
          <w:sz w:val="22"/>
          <w:szCs w:val="22"/>
        </w:rPr>
        <w:t xml:space="preserve"> </w:t>
      </w:r>
    </w:p>
    <w:p w14:paraId="7CB6F1EA" w14:textId="77777777" w:rsidR="00927D00" w:rsidRDefault="00927D00" w:rsidP="00927D00">
      <w:pPr>
        <w:pStyle w:val="CommentText"/>
        <w:widowControl w:val="0"/>
        <w:numPr>
          <w:ilvl w:val="0"/>
          <w:numId w:val="35"/>
        </w:numPr>
        <w:suppressAutoHyphens/>
        <w:autoSpaceDN w:val="0"/>
        <w:spacing w:after="0"/>
        <w:jc w:val="both"/>
        <w:rPr>
          <w:rFonts w:ascii="Arial" w:hAnsi="Arial" w:cs="Arial"/>
          <w:sz w:val="22"/>
          <w:szCs w:val="22"/>
        </w:rPr>
      </w:pPr>
      <w:r>
        <w:rPr>
          <w:rFonts w:ascii="Arial" w:hAnsi="Arial" w:cs="Arial"/>
          <w:sz w:val="22"/>
          <w:szCs w:val="22"/>
        </w:rPr>
        <w:t xml:space="preserve">Early clinical experience including a new Healthcare </w:t>
      </w:r>
      <w:proofErr w:type="gramStart"/>
      <w:r>
        <w:rPr>
          <w:rFonts w:ascii="Arial" w:hAnsi="Arial" w:cs="Arial"/>
          <w:sz w:val="22"/>
          <w:szCs w:val="22"/>
        </w:rPr>
        <w:t>Assistant  (</w:t>
      </w:r>
      <w:proofErr w:type="gramEnd"/>
      <w:r>
        <w:rPr>
          <w:rFonts w:ascii="Arial" w:hAnsi="Arial" w:cs="Arial"/>
          <w:sz w:val="22"/>
          <w:szCs w:val="22"/>
        </w:rPr>
        <w:t>HCA) programme in year one;</w:t>
      </w:r>
    </w:p>
    <w:p w14:paraId="116B9B24" w14:textId="77777777" w:rsidR="00927D00" w:rsidRDefault="00927D00" w:rsidP="00927D00">
      <w:pPr>
        <w:pStyle w:val="CommentText"/>
        <w:widowControl w:val="0"/>
        <w:numPr>
          <w:ilvl w:val="0"/>
          <w:numId w:val="35"/>
        </w:numPr>
        <w:suppressAutoHyphens/>
        <w:autoSpaceDN w:val="0"/>
        <w:spacing w:after="0"/>
        <w:jc w:val="both"/>
        <w:rPr>
          <w:rFonts w:ascii="Arial" w:hAnsi="Arial" w:cs="Arial"/>
          <w:sz w:val="22"/>
          <w:szCs w:val="22"/>
        </w:rPr>
      </w:pPr>
      <w:r>
        <w:rPr>
          <w:rFonts w:ascii="Arial" w:hAnsi="Arial" w:cs="Arial"/>
          <w:sz w:val="22"/>
          <w:szCs w:val="22"/>
        </w:rPr>
        <w:t xml:space="preserve">A strong group-work provision supporting student learning throughout the </w:t>
      </w:r>
      <w:proofErr w:type="gramStart"/>
      <w:r>
        <w:rPr>
          <w:rFonts w:ascii="Arial" w:hAnsi="Arial" w:cs="Arial"/>
          <w:sz w:val="22"/>
          <w:szCs w:val="22"/>
        </w:rPr>
        <w:t>course;</w:t>
      </w:r>
      <w:proofErr w:type="gramEnd"/>
    </w:p>
    <w:p w14:paraId="682B74BD" w14:textId="77777777" w:rsidR="00927D00" w:rsidRDefault="00927D00" w:rsidP="00927D00">
      <w:pPr>
        <w:pStyle w:val="CommentText"/>
        <w:widowControl w:val="0"/>
        <w:numPr>
          <w:ilvl w:val="0"/>
          <w:numId w:val="35"/>
        </w:numPr>
        <w:suppressAutoHyphens/>
        <w:autoSpaceDN w:val="0"/>
        <w:spacing w:after="0"/>
        <w:jc w:val="both"/>
        <w:rPr>
          <w:rFonts w:ascii="Arial" w:hAnsi="Arial" w:cs="Arial"/>
          <w:sz w:val="22"/>
          <w:szCs w:val="22"/>
        </w:rPr>
      </w:pPr>
      <w:r>
        <w:rPr>
          <w:rFonts w:ascii="Arial" w:hAnsi="Arial" w:cs="Arial"/>
          <w:sz w:val="22"/>
          <w:szCs w:val="22"/>
        </w:rPr>
        <w:t xml:space="preserve">A wide range of hospital and GP placements with many areas of national </w:t>
      </w:r>
      <w:proofErr w:type="gramStart"/>
      <w:r>
        <w:rPr>
          <w:rFonts w:ascii="Arial" w:hAnsi="Arial" w:cs="Arial"/>
          <w:sz w:val="22"/>
          <w:szCs w:val="22"/>
        </w:rPr>
        <w:t>excellence;</w:t>
      </w:r>
      <w:proofErr w:type="gramEnd"/>
    </w:p>
    <w:p w14:paraId="662A6D7F" w14:textId="77777777" w:rsidR="00927D00" w:rsidRDefault="00927D00" w:rsidP="00927D00">
      <w:pPr>
        <w:pStyle w:val="CommentText"/>
        <w:widowControl w:val="0"/>
        <w:numPr>
          <w:ilvl w:val="0"/>
          <w:numId w:val="35"/>
        </w:numPr>
        <w:suppressAutoHyphens/>
        <w:autoSpaceDN w:val="0"/>
        <w:spacing w:after="0"/>
        <w:jc w:val="both"/>
        <w:rPr>
          <w:rFonts w:ascii="Arial" w:hAnsi="Arial" w:cs="Arial"/>
          <w:sz w:val="22"/>
          <w:szCs w:val="22"/>
        </w:rPr>
      </w:pPr>
      <w:r>
        <w:rPr>
          <w:rFonts w:ascii="Arial" w:hAnsi="Arial" w:cs="Arial"/>
          <w:sz w:val="22"/>
          <w:szCs w:val="22"/>
        </w:rPr>
        <w:t xml:space="preserve">Excellent intercalated degree opportunities, with particular strengths in our </w:t>
      </w:r>
      <w:proofErr w:type="spellStart"/>
      <w:r>
        <w:rPr>
          <w:rFonts w:ascii="Arial" w:hAnsi="Arial" w:cs="Arial"/>
          <w:sz w:val="22"/>
          <w:szCs w:val="22"/>
        </w:rPr>
        <w:t>iMSc</w:t>
      </w:r>
      <w:proofErr w:type="spellEnd"/>
      <w:r>
        <w:rPr>
          <w:rFonts w:ascii="Arial" w:hAnsi="Arial" w:cs="Arial"/>
          <w:sz w:val="22"/>
          <w:szCs w:val="22"/>
        </w:rPr>
        <w:t xml:space="preserve"> in Research and a new </w:t>
      </w:r>
      <w:proofErr w:type="gramStart"/>
      <w:r>
        <w:rPr>
          <w:rFonts w:ascii="Arial" w:hAnsi="Arial" w:cs="Arial"/>
          <w:sz w:val="22"/>
          <w:szCs w:val="22"/>
        </w:rPr>
        <w:t>Masters in Clinical Education</w:t>
      </w:r>
      <w:proofErr w:type="gramEnd"/>
      <w:r>
        <w:rPr>
          <w:rFonts w:ascii="Arial" w:hAnsi="Arial" w:cs="Arial"/>
          <w:sz w:val="22"/>
          <w:szCs w:val="22"/>
        </w:rPr>
        <w:t>; and</w:t>
      </w:r>
    </w:p>
    <w:p w14:paraId="04B77E20" w14:textId="77777777" w:rsidR="00927D00" w:rsidRDefault="00927D00" w:rsidP="00927D00">
      <w:pPr>
        <w:pStyle w:val="CommentText"/>
        <w:widowControl w:val="0"/>
        <w:numPr>
          <w:ilvl w:val="0"/>
          <w:numId w:val="35"/>
        </w:numPr>
        <w:suppressAutoHyphens/>
        <w:autoSpaceDN w:val="0"/>
        <w:spacing w:after="0"/>
        <w:jc w:val="both"/>
        <w:rPr>
          <w:rFonts w:ascii="Calibri" w:hAnsi="Calibri" w:cs="Times New Roman"/>
        </w:rPr>
      </w:pPr>
      <w:r>
        <w:rPr>
          <w:rFonts w:ascii="Arial" w:hAnsi="Arial" w:cs="Arial"/>
          <w:sz w:val="22"/>
          <w:szCs w:val="22"/>
          <w:shd w:val="clear" w:color="auto" w:fill="FFFFFF"/>
        </w:rPr>
        <w:t xml:space="preserve">Foundation Assistantships in </w:t>
      </w:r>
      <w:proofErr w:type="gramStart"/>
      <w:r>
        <w:rPr>
          <w:rFonts w:ascii="Arial" w:hAnsi="Arial" w:cs="Arial"/>
          <w:sz w:val="22"/>
          <w:szCs w:val="22"/>
          <w:shd w:val="clear" w:color="auto" w:fill="FFFFFF"/>
        </w:rPr>
        <w:t>year  5</w:t>
      </w:r>
      <w:proofErr w:type="gramEnd"/>
      <w:r>
        <w:rPr>
          <w:rFonts w:ascii="Arial" w:hAnsi="Arial" w:cs="Arial"/>
          <w:sz w:val="22"/>
          <w:szCs w:val="22"/>
          <w:shd w:val="clear" w:color="auto" w:fill="FFFFFF"/>
        </w:rPr>
        <w:t xml:space="preserve"> which has enhanced our graduates preparedness for work as a Foundation doctor</w:t>
      </w:r>
    </w:p>
    <w:p w14:paraId="0E6E5510" w14:textId="77777777" w:rsidR="00927D00" w:rsidRDefault="00927D00" w:rsidP="00927D00">
      <w:pPr>
        <w:pStyle w:val="CommentText"/>
        <w:jc w:val="both"/>
        <w:rPr>
          <w:rFonts w:ascii="Arial" w:hAnsi="Arial" w:cs="Arial"/>
          <w:sz w:val="22"/>
          <w:szCs w:val="22"/>
        </w:rPr>
      </w:pPr>
    </w:p>
    <w:p w14:paraId="39C20C92" w14:textId="77777777" w:rsidR="00927D00" w:rsidRDefault="00927D00" w:rsidP="00927D00">
      <w:pPr>
        <w:pStyle w:val="CommentText"/>
        <w:jc w:val="both"/>
        <w:rPr>
          <w:rFonts w:ascii="Calibri" w:hAnsi="Calibri" w:cs="Times New Roman"/>
        </w:rPr>
      </w:pPr>
      <w:r>
        <w:rPr>
          <w:rFonts w:ascii="Arial" w:hAnsi="Arial" w:cs="Arial"/>
          <w:sz w:val="22"/>
          <w:szCs w:val="22"/>
        </w:rPr>
        <w:t xml:space="preserve">We are also proud of our work widening participation to medicine, and have developed an excellent </w:t>
      </w:r>
      <w:hyperlink w:history="1">
        <w:r>
          <w:rPr>
            <w:rStyle w:val="Hyperlink"/>
            <w:rFonts w:ascii="Arial" w:hAnsi="Arial" w:cs="Arial"/>
            <w:sz w:val="22"/>
            <w:szCs w:val="22"/>
          </w:rPr>
          <w:t>Medicine with Foundation Year MB ChB</w:t>
        </w:r>
      </w:hyperlink>
      <w:r>
        <w:rPr>
          <w:rFonts w:ascii="Arial" w:hAnsi="Arial" w:cs="Arial"/>
          <w:sz w:val="22"/>
          <w:szCs w:val="22"/>
        </w:rPr>
        <w:t xml:space="preserve"> which was launched in 2017.  This recruits 35 students to an </w:t>
      </w:r>
      <w:r>
        <w:rPr>
          <w:rFonts w:ascii="Arial" w:hAnsi="Arial" w:cs="Arial"/>
          <w:sz w:val="22"/>
          <w:szCs w:val="22"/>
          <w:shd w:val="clear" w:color="auto" w:fill="FFFFFF"/>
        </w:rPr>
        <w:t xml:space="preserve">integrated Foundation Year enabling progression onto Year 1 of the MB ChB course. Since 2020, we also have an international joint educational partnership with the Chongqing Medical University, where students gain a Clinical Medicine degree in China and a Bachelor of Sciences in Clinical Sciences from the University of </w:t>
      </w:r>
      <w:proofErr w:type="gramStart"/>
      <w:r>
        <w:rPr>
          <w:rFonts w:ascii="Arial" w:hAnsi="Arial" w:cs="Arial"/>
          <w:sz w:val="22"/>
          <w:szCs w:val="22"/>
          <w:shd w:val="clear" w:color="auto" w:fill="FFFFFF"/>
        </w:rPr>
        <w:t>Leicester;</w:t>
      </w:r>
      <w:proofErr w:type="gramEnd"/>
      <w:r>
        <w:rPr>
          <w:rFonts w:ascii="Arial" w:hAnsi="Arial" w:cs="Arial"/>
          <w:sz w:val="22"/>
          <w:szCs w:val="22"/>
          <w:shd w:val="clear" w:color="auto" w:fill="FFFFFF"/>
        </w:rPr>
        <w:t xml:space="preserve"> spending a year of their course at Leicester. </w:t>
      </w:r>
    </w:p>
    <w:p w14:paraId="64691AFF" w14:textId="77777777" w:rsidR="00927D00" w:rsidRDefault="00927D00" w:rsidP="00927D00">
      <w:pPr>
        <w:pStyle w:val="CommentText"/>
        <w:jc w:val="both"/>
      </w:pPr>
      <w:r>
        <w:rPr>
          <w:rFonts w:ascii="Arial" w:hAnsi="Arial" w:cs="Arial"/>
          <w:sz w:val="22"/>
          <w:szCs w:val="22"/>
          <w:shd w:val="clear" w:color="auto" w:fill="FFFFFF"/>
        </w:rPr>
        <w:t>The Stoneygate Centre of Excellence in Empathic Healthcare was launched in 2022, following a major philanthropic donation to the University. The Centre will be a flagship institute and be world-leading: in the development and delivery of transformational empathy training; in establishing the best means of assessing clinical empathy; and in measuring the impact of empathic healthcare on patient and practitioner outcomes.</w:t>
      </w:r>
    </w:p>
    <w:p w14:paraId="2F3DA04C" w14:textId="77777777" w:rsidR="00927D00" w:rsidRDefault="00927D00" w:rsidP="00927D00">
      <w:pPr>
        <w:spacing w:after="0" w:line="240" w:lineRule="auto"/>
        <w:jc w:val="both"/>
        <w:rPr>
          <w:rFonts w:ascii="Arial" w:hAnsi="Arial" w:cs="Arial"/>
        </w:rPr>
      </w:pPr>
      <w:r>
        <w:rPr>
          <w:rFonts w:ascii="Arial" w:hAnsi="Arial" w:cs="Arial"/>
        </w:rPr>
        <w:t xml:space="preserve">In </w:t>
      </w:r>
      <w:proofErr w:type="gramStart"/>
      <w:r>
        <w:rPr>
          <w:rFonts w:ascii="Arial" w:hAnsi="Arial" w:cs="Arial"/>
        </w:rPr>
        <w:t>addition</w:t>
      </w:r>
      <w:proofErr w:type="gramEnd"/>
      <w:r>
        <w:rPr>
          <w:rFonts w:ascii="Arial" w:hAnsi="Arial" w:cs="Arial"/>
        </w:rPr>
        <w:t xml:space="preserve"> there are a broad range of programmes in Biological Sciences and Psychology at both undergraduate and postgraduate levels, including the </w:t>
      </w:r>
      <w:proofErr w:type="spellStart"/>
      <w:r>
        <w:rPr>
          <w:rFonts w:ascii="Arial" w:hAnsi="Arial" w:cs="Arial"/>
        </w:rPr>
        <w:t>DClinPsych</w:t>
      </w:r>
      <w:proofErr w:type="spellEnd"/>
      <w:r>
        <w:rPr>
          <w:rFonts w:ascii="Arial" w:hAnsi="Arial" w:cs="Arial"/>
        </w:rPr>
        <w:t xml:space="preserve">. A new suite of postgraduate programmes reflecting the areas of research excellence in the College is under development including strengths in epidemiology, diabetes, medical statistics, quality and safety in healthcare, and social sciences in medicine. </w:t>
      </w:r>
    </w:p>
    <w:p w14:paraId="6A3B6085" w14:textId="77777777" w:rsidR="00927D00" w:rsidRDefault="00927D00" w:rsidP="00927D00">
      <w:pPr>
        <w:jc w:val="both"/>
        <w:rPr>
          <w:rFonts w:ascii="Arial" w:hAnsi="Arial" w:cs="Arial"/>
        </w:rPr>
      </w:pPr>
    </w:p>
    <w:p w14:paraId="02F2B127" w14:textId="77777777" w:rsidR="00927D00" w:rsidRDefault="00927D00" w:rsidP="00927D00">
      <w:pPr>
        <w:jc w:val="both"/>
        <w:rPr>
          <w:rFonts w:ascii="Arial" w:hAnsi="Arial" w:cs="Arial"/>
          <w:b/>
          <w:bCs/>
        </w:rPr>
      </w:pPr>
      <w:r>
        <w:rPr>
          <w:rFonts w:ascii="Arial" w:hAnsi="Arial" w:cs="Arial"/>
          <w:b/>
          <w:bCs/>
        </w:rPr>
        <w:t>Our Citizens</w:t>
      </w:r>
    </w:p>
    <w:p w14:paraId="3382C8AF" w14:textId="77777777" w:rsidR="00927D00" w:rsidRDefault="00927D00" w:rsidP="00927D00">
      <w:pPr>
        <w:spacing w:after="0" w:line="240" w:lineRule="auto"/>
        <w:jc w:val="both"/>
        <w:rPr>
          <w:rFonts w:ascii="Arial" w:hAnsi="Arial" w:cs="Arial"/>
        </w:rPr>
      </w:pPr>
      <w:r>
        <w:rPr>
          <w:rFonts w:ascii="Arial" w:hAnsi="Arial" w:cs="Arial"/>
        </w:rPr>
        <w:t xml:space="preserve">We value, nurture and celebrate our people and relationships, ensuring they are inclusive, impactful, sustainable, and influence positive change in our world. Accordingly, we nurture strong partnerships with the NHS and other organisations, including the University Hospitals of Leicester NHS Trust, Leicestershire Partnership NHS Trust and University Hospitals of Northamptonshire NHS Group, West Anglia NHS Foundation Trust and LOROS (Hospice Care for Leicester, Leicestershire and Rutland), that support the delivery of our strategy. </w:t>
      </w:r>
      <w:r>
        <w:rPr>
          <w:rFonts w:ascii="Arial" w:hAnsi="Arial" w:cs="Arial"/>
        </w:rPr>
        <w:lastRenderedPageBreak/>
        <w:t>Through our NHS relationships, as well as strategic partnerships with the wider community including the Integrated Care System, the Borough, City and County Councils, and other East Midlands Universities (through the Civic University Agreement), we seek to shape policy and influence decision-making locally, regionally and nationally, to improve lives and livelihoods. We work with others to tackle the big issues of today and tomorrow with a focus on climate change, inclusion and wider social impact.</w:t>
      </w:r>
    </w:p>
    <w:p w14:paraId="3B59BF2A" w14:textId="77777777" w:rsidR="00927D00" w:rsidRDefault="00927D00" w:rsidP="00927D00">
      <w:pPr>
        <w:spacing w:line="240" w:lineRule="auto"/>
        <w:jc w:val="both"/>
        <w:rPr>
          <w:rFonts w:ascii="Arial" w:hAnsi="Arial" w:cs="Arial"/>
        </w:rPr>
      </w:pPr>
    </w:p>
    <w:p w14:paraId="7D0773B7" w14:textId="77777777" w:rsidR="00927D00" w:rsidRDefault="00927D00" w:rsidP="00927D00">
      <w:pPr>
        <w:spacing w:after="0" w:line="240" w:lineRule="auto"/>
        <w:jc w:val="both"/>
        <w:rPr>
          <w:rFonts w:ascii="Arial" w:eastAsia="Times New Roman" w:hAnsi="Arial" w:cs="Arial"/>
          <w:b/>
        </w:rPr>
      </w:pPr>
    </w:p>
    <w:p w14:paraId="21EF1BEF" w14:textId="77777777" w:rsidR="00927D00" w:rsidRDefault="00927D00" w:rsidP="00927D00">
      <w:pPr>
        <w:rPr>
          <w:rFonts w:ascii="Calibri" w:eastAsia="Calibri" w:hAnsi="Calibri" w:cs="Calibri"/>
          <w:b/>
          <w:sz w:val="28"/>
          <w:szCs w:val="28"/>
        </w:rPr>
      </w:pPr>
      <w:r>
        <w:rPr>
          <w:rFonts w:cs="Calibri"/>
          <w:b/>
          <w:sz w:val="28"/>
          <w:szCs w:val="28"/>
        </w:rPr>
        <w:t>Psychiatry at the University of Leicester</w:t>
      </w:r>
    </w:p>
    <w:p w14:paraId="6D0F5B64" w14:textId="77777777" w:rsidR="00927D00" w:rsidRDefault="00927D00" w:rsidP="00927D00">
      <w:pPr>
        <w:jc w:val="both"/>
        <w:rPr>
          <w:rFonts w:cs="Calibri"/>
          <w:sz w:val="24"/>
          <w:szCs w:val="24"/>
        </w:rPr>
      </w:pPr>
      <w:r>
        <w:rPr>
          <w:rFonts w:cs="Calibri"/>
          <w:sz w:val="24"/>
          <w:szCs w:val="24"/>
        </w:rPr>
        <w:t>The groups leading on research interests within the field of Psychiatry are as follows:</w:t>
      </w:r>
    </w:p>
    <w:p w14:paraId="0131F4AE" w14:textId="77777777" w:rsidR="00927D00" w:rsidRDefault="00927D00" w:rsidP="00927D00">
      <w:pPr>
        <w:rPr>
          <w:rFonts w:ascii="Arial" w:hAnsi="Arial" w:cs="Arial"/>
          <w:b/>
          <w:i/>
        </w:rPr>
      </w:pPr>
      <w:r>
        <w:rPr>
          <w:rFonts w:ascii="Arial" w:hAnsi="Arial" w:cs="Arial"/>
          <w:b/>
          <w:i/>
        </w:rPr>
        <w:t>Social &amp; Epidemiological Psychiatry</w:t>
      </w:r>
    </w:p>
    <w:p w14:paraId="748479AB" w14:textId="77777777" w:rsidR="00927D00" w:rsidRDefault="00927D00" w:rsidP="00927D00">
      <w:pPr>
        <w:spacing w:after="0" w:line="240" w:lineRule="auto"/>
        <w:rPr>
          <w:rFonts w:ascii="Arial" w:hAnsi="Arial" w:cs="Arial"/>
          <w:bCs/>
          <w:i/>
          <w:iCs/>
        </w:rPr>
      </w:pPr>
      <w:r>
        <w:rPr>
          <w:rFonts w:ascii="Arial" w:hAnsi="Arial" w:cs="Arial"/>
          <w:bCs/>
          <w:i/>
          <w:iCs/>
        </w:rPr>
        <w:t xml:space="preserve">Professor </w:t>
      </w:r>
      <w:proofErr w:type="spellStart"/>
      <w:r>
        <w:rPr>
          <w:rFonts w:ascii="Arial" w:hAnsi="Arial" w:cs="Arial"/>
          <w:bCs/>
          <w:i/>
          <w:iCs/>
        </w:rPr>
        <w:t>Traolach</w:t>
      </w:r>
      <w:proofErr w:type="spellEnd"/>
      <w:r>
        <w:rPr>
          <w:rFonts w:ascii="Arial" w:hAnsi="Arial" w:cs="Arial"/>
          <w:bCs/>
          <w:i/>
          <w:iCs/>
        </w:rPr>
        <w:t xml:space="preserve"> “Terry” Brugha </w:t>
      </w:r>
    </w:p>
    <w:p w14:paraId="193C99BF" w14:textId="77777777" w:rsidR="00927D00" w:rsidRDefault="00927D00" w:rsidP="00927D00">
      <w:pPr>
        <w:spacing w:after="0" w:line="240" w:lineRule="auto"/>
        <w:rPr>
          <w:rFonts w:ascii="Arial" w:hAnsi="Arial" w:cs="Arial"/>
          <w:bCs/>
          <w:i/>
          <w:iCs/>
        </w:rPr>
      </w:pPr>
      <w:r>
        <w:rPr>
          <w:rFonts w:ascii="Arial" w:hAnsi="Arial" w:cs="Arial"/>
          <w:bCs/>
          <w:i/>
          <w:iCs/>
        </w:rPr>
        <w:t xml:space="preserve">Dr Samuel Tromans (Associate Professor) </w:t>
      </w:r>
    </w:p>
    <w:p w14:paraId="44E306BC" w14:textId="77777777" w:rsidR="00927D00" w:rsidRDefault="00927D00" w:rsidP="00927D00">
      <w:pPr>
        <w:spacing w:after="0" w:line="240" w:lineRule="auto"/>
        <w:rPr>
          <w:rFonts w:ascii="Arial" w:hAnsi="Arial" w:cs="Arial"/>
          <w:bCs/>
          <w:i/>
          <w:iCs/>
        </w:rPr>
      </w:pPr>
      <w:r>
        <w:rPr>
          <w:rFonts w:ascii="Arial" w:hAnsi="Arial" w:cs="Arial"/>
          <w:bCs/>
          <w:i/>
          <w:iCs/>
        </w:rPr>
        <w:t xml:space="preserve">Dr Nandini Chakraborty (Hon Professor) </w:t>
      </w:r>
    </w:p>
    <w:p w14:paraId="548625AC" w14:textId="77777777" w:rsidR="00927D00" w:rsidRDefault="00927D00" w:rsidP="00927D00">
      <w:pPr>
        <w:spacing w:after="0" w:line="240" w:lineRule="auto"/>
        <w:rPr>
          <w:rFonts w:ascii="Arial" w:hAnsi="Arial" w:cs="Arial"/>
          <w:bCs/>
          <w:i/>
          <w:iCs/>
        </w:rPr>
      </w:pPr>
      <w:r>
        <w:rPr>
          <w:rFonts w:ascii="Arial" w:hAnsi="Arial" w:cs="Arial"/>
          <w:bCs/>
          <w:i/>
          <w:iCs/>
        </w:rPr>
        <w:t xml:space="preserve">Dr Asit Biswas (Hon Professor) </w:t>
      </w:r>
    </w:p>
    <w:p w14:paraId="39602D59" w14:textId="77777777" w:rsidR="00927D00" w:rsidRDefault="00927D00" w:rsidP="00927D00">
      <w:pPr>
        <w:spacing w:after="0" w:line="240" w:lineRule="auto"/>
        <w:rPr>
          <w:rFonts w:ascii="Arial" w:hAnsi="Arial" w:cs="Arial"/>
          <w:bCs/>
          <w:i/>
          <w:iCs/>
        </w:rPr>
      </w:pPr>
      <w:r>
        <w:rPr>
          <w:rFonts w:ascii="Arial" w:hAnsi="Arial" w:cs="Arial"/>
          <w:bCs/>
          <w:i/>
          <w:iCs/>
        </w:rPr>
        <w:t xml:space="preserve">Dr Mohammed Abbas (Hon Associate Professor) </w:t>
      </w:r>
    </w:p>
    <w:p w14:paraId="39B87E75" w14:textId="77777777" w:rsidR="00927D00" w:rsidRDefault="00927D00" w:rsidP="00927D00">
      <w:pPr>
        <w:spacing w:after="0" w:line="240" w:lineRule="auto"/>
        <w:rPr>
          <w:rFonts w:ascii="Arial" w:hAnsi="Arial" w:cs="Arial"/>
          <w:bCs/>
          <w:i/>
          <w:iCs/>
        </w:rPr>
      </w:pPr>
      <w:r>
        <w:rPr>
          <w:rFonts w:ascii="Arial" w:hAnsi="Arial" w:cs="Arial"/>
          <w:bCs/>
          <w:i/>
          <w:iCs/>
        </w:rPr>
        <w:t>Dr Latha Velayudhan (Hon Associate Professor)</w:t>
      </w:r>
    </w:p>
    <w:p w14:paraId="75D82126" w14:textId="77777777" w:rsidR="00927D00" w:rsidRDefault="00927D00" w:rsidP="00927D00">
      <w:pPr>
        <w:spacing w:after="0" w:line="240" w:lineRule="auto"/>
        <w:rPr>
          <w:rFonts w:ascii="Arial" w:hAnsi="Arial" w:cs="Arial"/>
          <w:bCs/>
          <w:i/>
          <w:iCs/>
        </w:rPr>
      </w:pPr>
      <w:r>
        <w:rPr>
          <w:rFonts w:ascii="Arial" w:hAnsi="Arial" w:cs="Arial"/>
          <w:bCs/>
          <w:i/>
          <w:iCs/>
        </w:rPr>
        <w:t xml:space="preserve">Dr Reza Kiani (Hon Sen </w:t>
      </w:r>
      <w:proofErr w:type="spellStart"/>
      <w:r>
        <w:rPr>
          <w:rFonts w:ascii="Arial" w:hAnsi="Arial" w:cs="Arial"/>
          <w:bCs/>
          <w:i/>
          <w:iCs/>
        </w:rPr>
        <w:t>Lec</w:t>
      </w:r>
      <w:proofErr w:type="spellEnd"/>
      <w:r>
        <w:rPr>
          <w:rFonts w:ascii="Arial" w:hAnsi="Arial" w:cs="Arial"/>
          <w:bCs/>
          <w:i/>
          <w:iCs/>
        </w:rPr>
        <w:t xml:space="preserve">) </w:t>
      </w:r>
    </w:p>
    <w:p w14:paraId="7F7C960D" w14:textId="77777777" w:rsidR="00927D00" w:rsidRDefault="00927D00" w:rsidP="00927D00">
      <w:pPr>
        <w:spacing w:after="0" w:line="240" w:lineRule="auto"/>
        <w:rPr>
          <w:rFonts w:ascii="Arial" w:hAnsi="Arial" w:cs="Arial"/>
          <w:bCs/>
          <w:i/>
          <w:iCs/>
        </w:rPr>
      </w:pPr>
      <w:r>
        <w:rPr>
          <w:rFonts w:ascii="Arial" w:hAnsi="Arial" w:cs="Arial"/>
          <w:bCs/>
          <w:i/>
          <w:iCs/>
        </w:rPr>
        <w:t xml:space="preserve">Alison Drewett (Hon Fellow) </w:t>
      </w:r>
    </w:p>
    <w:p w14:paraId="69957C9D" w14:textId="77777777" w:rsidR="00927D00" w:rsidRDefault="00927D00" w:rsidP="00927D00">
      <w:pPr>
        <w:spacing w:after="0" w:line="240" w:lineRule="auto"/>
        <w:rPr>
          <w:rFonts w:ascii="Arial" w:hAnsi="Arial" w:cs="Arial"/>
          <w:bCs/>
          <w:i/>
          <w:iCs/>
        </w:rPr>
      </w:pPr>
      <w:r>
        <w:rPr>
          <w:rFonts w:ascii="Arial" w:hAnsi="Arial" w:cs="Arial"/>
          <w:bCs/>
          <w:i/>
          <w:iCs/>
        </w:rPr>
        <w:t>Andrew Leaver (Research Collaborator)</w:t>
      </w:r>
    </w:p>
    <w:p w14:paraId="26DA71AC" w14:textId="77777777" w:rsidR="00927D00" w:rsidRDefault="00927D00" w:rsidP="00927D00">
      <w:pPr>
        <w:spacing w:after="0" w:line="240" w:lineRule="auto"/>
        <w:rPr>
          <w:rFonts w:ascii="Arial" w:hAnsi="Arial" w:cs="Arial"/>
          <w:bCs/>
          <w:i/>
          <w:iCs/>
        </w:rPr>
      </w:pPr>
    </w:p>
    <w:p w14:paraId="254796C6" w14:textId="77777777" w:rsidR="00927D00" w:rsidRDefault="00927D00" w:rsidP="00927D00">
      <w:pPr>
        <w:spacing w:after="0" w:line="240" w:lineRule="auto"/>
        <w:rPr>
          <w:rFonts w:ascii="Arial" w:hAnsi="Arial" w:cs="Arial"/>
          <w:bCs/>
        </w:rPr>
      </w:pPr>
      <w:r>
        <w:rPr>
          <w:rFonts w:ascii="Arial" w:hAnsi="Arial" w:cs="Arial"/>
          <w:bCs/>
        </w:rPr>
        <w:t>Interests:</w:t>
      </w:r>
    </w:p>
    <w:p w14:paraId="466FE1C0" w14:textId="77777777" w:rsidR="00927D00" w:rsidRDefault="00927D00" w:rsidP="00927D00">
      <w:pPr>
        <w:pStyle w:val="ListParagraph"/>
        <w:numPr>
          <w:ilvl w:val="0"/>
          <w:numId w:val="36"/>
        </w:numPr>
        <w:suppressAutoHyphens/>
        <w:autoSpaceDN w:val="0"/>
        <w:rPr>
          <w:rFonts w:ascii="Arial" w:hAnsi="Arial" w:cs="Arial"/>
        </w:rPr>
      </w:pPr>
      <w:r>
        <w:rPr>
          <w:rFonts w:ascii="Arial" w:hAnsi="Arial" w:cs="Arial"/>
        </w:rPr>
        <w:t>Epidemiology and psychopathology of psychosis, eating disorders, adult autism spectrum disorder, ADHD and common mental disorders</w:t>
      </w:r>
    </w:p>
    <w:p w14:paraId="4D3468F4" w14:textId="77777777" w:rsidR="00927D00" w:rsidRDefault="00927D00" w:rsidP="00927D00">
      <w:pPr>
        <w:pStyle w:val="ListParagraph"/>
        <w:numPr>
          <w:ilvl w:val="0"/>
          <w:numId w:val="36"/>
        </w:numPr>
        <w:suppressAutoHyphens/>
        <w:autoSpaceDN w:val="0"/>
        <w:rPr>
          <w:rFonts w:ascii="Arial" w:hAnsi="Arial" w:cs="Arial"/>
        </w:rPr>
      </w:pPr>
      <w:r>
        <w:rPr>
          <w:rFonts w:ascii="Arial" w:hAnsi="Arial" w:cs="Arial"/>
        </w:rPr>
        <w:t xml:space="preserve">Aetiology and prevention of common and peri-natal mental disorders </w:t>
      </w:r>
    </w:p>
    <w:p w14:paraId="6EAB2930" w14:textId="77777777" w:rsidR="00927D00" w:rsidRDefault="00927D00" w:rsidP="00927D00">
      <w:pPr>
        <w:pStyle w:val="ListParagraph"/>
        <w:numPr>
          <w:ilvl w:val="0"/>
          <w:numId w:val="36"/>
        </w:numPr>
        <w:suppressAutoHyphens/>
        <w:autoSpaceDN w:val="0"/>
        <w:spacing w:after="0" w:line="240" w:lineRule="auto"/>
        <w:rPr>
          <w:rFonts w:ascii="Arial" w:hAnsi="Arial" w:cs="Arial"/>
        </w:rPr>
      </w:pPr>
      <w:r>
        <w:rPr>
          <w:rFonts w:ascii="Arial" w:hAnsi="Arial" w:cs="Arial"/>
        </w:rPr>
        <w:t>Policy information and interpretation of large survey datasets</w:t>
      </w:r>
    </w:p>
    <w:p w14:paraId="3757FA65" w14:textId="77777777" w:rsidR="00927D00" w:rsidRDefault="00927D00" w:rsidP="00927D00">
      <w:pPr>
        <w:pStyle w:val="ListParagraph"/>
        <w:numPr>
          <w:ilvl w:val="0"/>
          <w:numId w:val="36"/>
        </w:numPr>
        <w:suppressAutoHyphens/>
        <w:autoSpaceDN w:val="0"/>
        <w:spacing w:after="0" w:line="240" w:lineRule="auto"/>
        <w:rPr>
          <w:rFonts w:ascii="Arial" w:hAnsi="Arial" w:cs="Arial"/>
        </w:rPr>
      </w:pPr>
      <w:r>
        <w:rPr>
          <w:rFonts w:ascii="Arial" w:hAnsi="Arial" w:cs="Arial"/>
        </w:rPr>
        <w:t>Validity and reliability of measures of outcome and of determinants including WHO SCAN</w:t>
      </w:r>
    </w:p>
    <w:p w14:paraId="452DB428" w14:textId="77777777" w:rsidR="00927D00" w:rsidRDefault="00927D00" w:rsidP="00927D00">
      <w:pPr>
        <w:pStyle w:val="ListParagraph"/>
        <w:numPr>
          <w:ilvl w:val="0"/>
          <w:numId w:val="36"/>
        </w:numPr>
        <w:suppressAutoHyphens/>
        <w:autoSpaceDN w:val="0"/>
        <w:spacing w:after="0" w:line="240" w:lineRule="auto"/>
        <w:rPr>
          <w:rFonts w:ascii="Arial" w:hAnsi="Arial" w:cs="Arial"/>
        </w:rPr>
      </w:pPr>
      <w:r>
        <w:rPr>
          <w:rFonts w:ascii="Arial" w:hAnsi="Arial" w:cs="Arial"/>
        </w:rPr>
        <w:t>Neuropsychiatric outcome of Covid-19</w:t>
      </w:r>
    </w:p>
    <w:p w14:paraId="0565369B" w14:textId="77777777" w:rsidR="00927D00" w:rsidRDefault="00927D00" w:rsidP="00927D00">
      <w:pPr>
        <w:pStyle w:val="ListParagraph"/>
        <w:numPr>
          <w:ilvl w:val="0"/>
          <w:numId w:val="36"/>
        </w:numPr>
        <w:suppressAutoHyphens/>
        <w:autoSpaceDN w:val="0"/>
        <w:spacing w:after="0" w:line="240" w:lineRule="auto"/>
        <w:rPr>
          <w:rFonts w:ascii="Arial" w:hAnsi="Arial" w:cs="Arial"/>
        </w:rPr>
      </w:pPr>
      <w:r>
        <w:rPr>
          <w:rFonts w:ascii="Arial" w:hAnsi="Arial" w:cs="Arial"/>
        </w:rPr>
        <w:t>Self-harm and suicide</w:t>
      </w:r>
    </w:p>
    <w:p w14:paraId="16EC8425" w14:textId="77777777" w:rsidR="00927D00" w:rsidRDefault="00927D00" w:rsidP="00927D00">
      <w:pPr>
        <w:pStyle w:val="ListParagraph"/>
        <w:numPr>
          <w:ilvl w:val="0"/>
          <w:numId w:val="36"/>
        </w:numPr>
        <w:suppressAutoHyphens/>
        <w:autoSpaceDN w:val="0"/>
        <w:spacing w:after="0" w:line="240" w:lineRule="auto"/>
        <w:rPr>
          <w:rFonts w:ascii="Arial" w:hAnsi="Arial" w:cs="Arial"/>
        </w:rPr>
      </w:pPr>
      <w:bookmarkStart w:id="5" w:name="_Hlk129622470"/>
      <w:r>
        <w:rPr>
          <w:rFonts w:ascii="Arial" w:hAnsi="Arial" w:cs="Arial"/>
        </w:rPr>
        <w:t>Smell identification function in Alzheimer's disease (biomarkers)Language and communication in autism</w:t>
      </w:r>
    </w:p>
    <w:p w14:paraId="0A963CE3" w14:textId="77777777" w:rsidR="00927D00" w:rsidRDefault="00927D00" w:rsidP="00927D00">
      <w:pPr>
        <w:pStyle w:val="ListParagraph"/>
        <w:numPr>
          <w:ilvl w:val="0"/>
          <w:numId w:val="36"/>
        </w:numPr>
        <w:suppressAutoHyphens/>
        <w:autoSpaceDN w:val="0"/>
        <w:spacing w:after="0" w:line="240" w:lineRule="auto"/>
        <w:rPr>
          <w:rFonts w:ascii="Arial" w:hAnsi="Arial" w:cs="Arial"/>
        </w:rPr>
      </w:pPr>
      <w:r>
        <w:rPr>
          <w:rFonts w:ascii="Arial" w:hAnsi="Arial" w:cs="Arial"/>
        </w:rPr>
        <w:t>Huntingdon’s disease</w:t>
      </w:r>
    </w:p>
    <w:p w14:paraId="40AA81D8" w14:textId="77777777" w:rsidR="00927D00" w:rsidRDefault="00927D00" w:rsidP="00927D00">
      <w:pPr>
        <w:jc w:val="both"/>
        <w:rPr>
          <w:rFonts w:ascii="Arial" w:hAnsi="Arial" w:cs="Arial"/>
        </w:rPr>
      </w:pPr>
      <w:bookmarkStart w:id="6" w:name="_Hlk129622447"/>
      <w:bookmarkEnd w:id="5"/>
    </w:p>
    <w:p w14:paraId="684409D7" w14:textId="77777777" w:rsidR="00927D00" w:rsidRDefault="00927D00" w:rsidP="00927D00">
      <w:pPr>
        <w:jc w:val="both"/>
        <w:rPr>
          <w:rFonts w:ascii="Calibri" w:hAnsi="Calibri" w:cs="Times New Roman"/>
        </w:rPr>
      </w:pPr>
      <w:r>
        <w:rPr>
          <w:rFonts w:ascii="Arial" w:hAnsi="Arial" w:cs="Arial"/>
        </w:rPr>
        <w:t xml:space="preserve">The group </w:t>
      </w:r>
      <w:r>
        <w:rPr>
          <w:rFonts w:ascii="Arial" w:hAnsi="Arial" w:cs="Arial"/>
          <w:lang w:val="en-US"/>
        </w:rPr>
        <w:t xml:space="preserve">has received recent substantial contract research funding through the Department of Health and Social Care and arm’s length NHS agencies in partnership with </w:t>
      </w:r>
      <w:proofErr w:type="spellStart"/>
      <w:r>
        <w:rPr>
          <w:rFonts w:ascii="Arial" w:hAnsi="Arial" w:cs="Arial"/>
          <w:lang w:val="en-US"/>
        </w:rPr>
        <w:t>NatCen</w:t>
      </w:r>
      <w:proofErr w:type="spellEnd"/>
      <w:r>
        <w:rPr>
          <w:rFonts w:ascii="Arial" w:hAnsi="Arial" w:cs="Arial"/>
          <w:lang w:val="en-US"/>
        </w:rPr>
        <w:t xml:space="preserve"> Social research and further grant funding to participated in two NIHR clinical trials. </w:t>
      </w:r>
    </w:p>
    <w:bookmarkEnd w:id="6"/>
    <w:p w14:paraId="153A7D29" w14:textId="77777777" w:rsidR="00927D00" w:rsidRDefault="00927D00" w:rsidP="00927D00">
      <w:pPr>
        <w:jc w:val="both"/>
      </w:pPr>
      <w:r>
        <w:rPr>
          <w:rFonts w:ascii="Arial" w:hAnsi="Arial" w:cs="Arial"/>
          <w:b/>
          <w:i/>
        </w:rPr>
        <w:t xml:space="preserve">International Mental Health </w:t>
      </w:r>
    </w:p>
    <w:p w14:paraId="7FE051A0" w14:textId="77777777" w:rsidR="00927D00" w:rsidRDefault="00927D00" w:rsidP="00927D00">
      <w:pPr>
        <w:spacing w:after="0" w:line="240" w:lineRule="auto"/>
        <w:jc w:val="both"/>
        <w:rPr>
          <w:rFonts w:ascii="Arial" w:hAnsi="Arial" w:cs="Arial"/>
          <w:bCs/>
          <w:i/>
          <w:iCs/>
        </w:rPr>
      </w:pPr>
      <w:r>
        <w:rPr>
          <w:rFonts w:ascii="Arial" w:hAnsi="Arial" w:cs="Arial"/>
          <w:bCs/>
          <w:i/>
          <w:iCs/>
        </w:rPr>
        <w:t xml:space="preserve">Professor </w:t>
      </w:r>
      <w:proofErr w:type="spellStart"/>
      <w:r>
        <w:rPr>
          <w:rFonts w:ascii="Arial" w:hAnsi="Arial" w:cs="Arial"/>
          <w:bCs/>
          <w:i/>
          <w:iCs/>
        </w:rPr>
        <w:t>Vostanis</w:t>
      </w:r>
      <w:proofErr w:type="spellEnd"/>
      <w:r>
        <w:rPr>
          <w:rFonts w:ascii="Arial" w:hAnsi="Arial" w:cs="Arial"/>
          <w:bCs/>
          <w:i/>
          <w:iCs/>
        </w:rPr>
        <w:t xml:space="preserve"> (Emeritus Professor) </w:t>
      </w:r>
    </w:p>
    <w:p w14:paraId="5BA86F1E" w14:textId="77777777" w:rsidR="00927D00" w:rsidRDefault="00927D00" w:rsidP="00927D00">
      <w:pPr>
        <w:spacing w:after="0" w:line="240" w:lineRule="auto"/>
        <w:jc w:val="both"/>
        <w:rPr>
          <w:rFonts w:ascii="Arial" w:hAnsi="Arial" w:cs="Arial"/>
          <w:bCs/>
          <w:i/>
          <w:iCs/>
        </w:rPr>
      </w:pPr>
      <w:r>
        <w:rPr>
          <w:rFonts w:ascii="Arial" w:hAnsi="Arial" w:cs="Arial"/>
          <w:bCs/>
          <w:i/>
          <w:iCs/>
        </w:rPr>
        <w:t xml:space="preserve">Professor Dogra (Emeritus Professor) </w:t>
      </w:r>
    </w:p>
    <w:p w14:paraId="67BBC5CF" w14:textId="77777777" w:rsidR="00927D00" w:rsidRDefault="00927D00" w:rsidP="00927D00">
      <w:pPr>
        <w:spacing w:after="0" w:line="240" w:lineRule="auto"/>
        <w:jc w:val="both"/>
        <w:rPr>
          <w:rFonts w:ascii="Arial" w:hAnsi="Arial" w:cs="Arial"/>
          <w:bCs/>
          <w:i/>
          <w:iCs/>
        </w:rPr>
      </w:pPr>
      <w:r>
        <w:rPr>
          <w:rFonts w:ascii="Arial" w:hAnsi="Arial" w:cs="Arial"/>
          <w:bCs/>
          <w:i/>
          <w:iCs/>
        </w:rPr>
        <w:t>Dr K Karim (Associate Professor)</w:t>
      </w:r>
    </w:p>
    <w:p w14:paraId="29A09654" w14:textId="77777777" w:rsidR="00927D00" w:rsidRDefault="00927D00" w:rsidP="00927D00">
      <w:pPr>
        <w:spacing w:after="0" w:line="240" w:lineRule="auto"/>
        <w:jc w:val="both"/>
        <w:rPr>
          <w:rFonts w:ascii="Arial" w:hAnsi="Arial" w:cs="Arial"/>
          <w:bCs/>
          <w:i/>
          <w:iCs/>
        </w:rPr>
      </w:pPr>
      <w:r>
        <w:rPr>
          <w:rFonts w:ascii="Arial" w:hAnsi="Arial" w:cs="Arial"/>
          <w:bCs/>
          <w:i/>
          <w:iCs/>
        </w:rPr>
        <w:t>Dr Michelle O’Reilly (Associate Professor of Communication in Mental Health)</w:t>
      </w:r>
    </w:p>
    <w:p w14:paraId="10B3DF39" w14:textId="77777777" w:rsidR="00927D00" w:rsidRDefault="00927D00" w:rsidP="00927D00">
      <w:pPr>
        <w:spacing w:after="0" w:line="240" w:lineRule="auto"/>
        <w:jc w:val="both"/>
        <w:rPr>
          <w:rFonts w:ascii="Arial" w:hAnsi="Arial" w:cs="Arial"/>
          <w:bCs/>
          <w:i/>
          <w:iCs/>
        </w:rPr>
      </w:pPr>
    </w:p>
    <w:p w14:paraId="5F8744DA" w14:textId="77777777" w:rsidR="00927D00" w:rsidRDefault="00927D00" w:rsidP="00927D00">
      <w:pPr>
        <w:spacing w:after="0" w:line="240" w:lineRule="auto"/>
        <w:jc w:val="both"/>
        <w:rPr>
          <w:rFonts w:ascii="Arial" w:hAnsi="Arial" w:cs="Arial"/>
          <w:bCs/>
        </w:rPr>
      </w:pPr>
      <w:r>
        <w:rPr>
          <w:rFonts w:ascii="Arial" w:hAnsi="Arial" w:cs="Arial"/>
          <w:bCs/>
        </w:rPr>
        <w:t>Interests:</w:t>
      </w:r>
    </w:p>
    <w:p w14:paraId="63695368" w14:textId="77777777" w:rsidR="00927D00" w:rsidRDefault="00927D00" w:rsidP="00927D00">
      <w:pPr>
        <w:pStyle w:val="ListParagraph"/>
        <w:numPr>
          <w:ilvl w:val="0"/>
          <w:numId w:val="37"/>
        </w:numPr>
        <w:suppressAutoHyphens/>
        <w:autoSpaceDN w:val="0"/>
        <w:spacing w:after="0" w:line="240" w:lineRule="auto"/>
        <w:jc w:val="both"/>
        <w:rPr>
          <w:rFonts w:ascii="Arial" w:hAnsi="Arial" w:cs="Arial"/>
        </w:rPr>
      </w:pPr>
      <w:r>
        <w:rPr>
          <w:rFonts w:ascii="Arial" w:hAnsi="Arial" w:cs="Arial"/>
        </w:rPr>
        <w:t>programmes in interventions for and prevention of child psychiatric disorders</w:t>
      </w:r>
    </w:p>
    <w:p w14:paraId="5AB1B26B" w14:textId="77777777" w:rsidR="00927D00" w:rsidRDefault="00927D00" w:rsidP="00927D00">
      <w:pPr>
        <w:pStyle w:val="ListParagraph"/>
        <w:numPr>
          <w:ilvl w:val="0"/>
          <w:numId w:val="37"/>
        </w:numPr>
        <w:suppressAutoHyphens/>
        <w:autoSpaceDN w:val="0"/>
        <w:spacing w:after="0" w:line="240" w:lineRule="auto"/>
        <w:jc w:val="both"/>
        <w:rPr>
          <w:rFonts w:ascii="Arial" w:hAnsi="Arial" w:cs="Arial"/>
        </w:rPr>
      </w:pPr>
      <w:r>
        <w:rPr>
          <w:rFonts w:ascii="Arial" w:hAnsi="Arial" w:cs="Arial"/>
        </w:rPr>
        <w:t>development of evaluations of child mental health services</w:t>
      </w:r>
    </w:p>
    <w:p w14:paraId="6E169374" w14:textId="77777777" w:rsidR="00927D00" w:rsidRDefault="00927D00" w:rsidP="00927D00">
      <w:pPr>
        <w:pStyle w:val="ListParagraph"/>
        <w:numPr>
          <w:ilvl w:val="0"/>
          <w:numId w:val="37"/>
        </w:numPr>
        <w:suppressAutoHyphens/>
        <w:autoSpaceDN w:val="0"/>
        <w:spacing w:after="0" w:line="240" w:lineRule="auto"/>
        <w:jc w:val="both"/>
        <w:rPr>
          <w:rFonts w:ascii="Arial" w:hAnsi="Arial" w:cs="Arial"/>
        </w:rPr>
      </w:pPr>
      <w:r>
        <w:rPr>
          <w:rFonts w:ascii="Arial" w:hAnsi="Arial" w:cs="Arial"/>
        </w:rPr>
        <w:t>multi-agency training in child mental health in primary care settings</w:t>
      </w:r>
    </w:p>
    <w:p w14:paraId="7323A826" w14:textId="77777777" w:rsidR="00927D00" w:rsidRDefault="00927D00" w:rsidP="00927D00">
      <w:pPr>
        <w:pStyle w:val="ListParagraph"/>
        <w:numPr>
          <w:ilvl w:val="0"/>
          <w:numId w:val="37"/>
        </w:numPr>
        <w:suppressAutoHyphens/>
        <w:autoSpaceDN w:val="0"/>
        <w:spacing w:after="0" w:line="240" w:lineRule="auto"/>
        <w:jc w:val="both"/>
        <w:rPr>
          <w:rFonts w:ascii="Arial" w:hAnsi="Arial" w:cs="Arial"/>
        </w:rPr>
      </w:pPr>
      <w:r>
        <w:rPr>
          <w:rFonts w:ascii="Arial" w:hAnsi="Arial" w:cs="Arial"/>
        </w:rPr>
        <w:t xml:space="preserve">development and evaluation of the psychiatric components of undergraduate medical education </w:t>
      </w:r>
    </w:p>
    <w:p w14:paraId="39F69FEF" w14:textId="77777777" w:rsidR="00927D00" w:rsidRDefault="00927D00" w:rsidP="00927D00">
      <w:pPr>
        <w:rPr>
          <w:rFonts w:ascii="Arial" w:hAnsi="Arial" w:cs="Arial"/>
          <w:b/>
          <w:i/>
        </w:rPr>
      </w:pPr>
    </w:p>
    <w:p w14:paraId="45625D7B" w14:textId="77777777" w:rsidR="00927D00" w:rsidRDefault="00927D00" w:rsidP="00927D00">
      <w:pPr>
        <w:rPr>
          <w:rFonts w:ascii="Arial" w:hAnsi="Arial" w:cs="Arial"/>
          <w:b/>
          <w:i/>
        </w:rPr>
      </w:pPr>
      <w:r>
        <w:rPr>
          <w:rFonts w:ascii="Arial" w:hAnsi="Arial" w:cs="Arial"/>
          <w:b/>
          <w:i/>
        </w:rPr>
        <w:t xml:space="preserve">Psychiatry for the Elderly </w:t>
      </w:r>
    </w:p>
    <w:p w14:paraId="69A9005D" w14:textId="77777777" w:rsidR="00927D00" w:rsidRDefault="00927D00" w:rsidP="00927D00">
      <w:pPr>
        <w:spacing w:after="0" w:line="240" w:lineRule="auto"/>
        <w:rPr>
          <w:rFonts w:ascii="Arial" w:hAnsi="Arial" w:cs="Arial"/>
          <w:bCs/>
          <w:i/>
        </w:rPr>
      </w:pPr>
      <w:r>
        <w:rPr>
          <w:rFonts w:ascii="Arial" w:hAnsi="Arial" w:cs="Arial"/>
          <w:bCs/>
          <w:i/>
        </w:rPr>
        <w:t xml:space="preserve">Professor Elizabeta Mukaetova-Ladinska </w:t>
      </w:r>
    </w:p>
    <w:p w14:paraId="137FD0F8" w14:textId="77777777" w:rsidR="00927D00" w:rsidRDefault="00927D00" w:rsidP="00927D00">
      <w:pPr>
        <w:spacing w:after="0" w:line="240" w:lineRule="auto"/>
        <w:rPr>
          <w:rFonts w:ascii="Arial" w:hAnsi="Arial" w:cs="Arial"/>
          <w:bCs/>
          <w:i/>
        </w:rPr>
      </w:pPr>
      <w:r>
        <w:rPr>
          <w:rFonts w:ascii="Arial" w:hAnsi="Arial" w:cs="Arial"/>
          <w:bCs/>
          <w:i/>
        </w:rPr>
        <w:t xml:space="preserve">Professor James Lindesay (Emeritus Professor) </w:t>
      </w:r>
    </w:p>
    <w:p w14:paraId="29808420" w14:textId="77777777" w:rsidR="00927D00" w:rsidRDefault="00927D00" w:rsidP="00927D00">
      <w:pPr>
        <w:spacing w:after="0" w:line="240" w:lineRule="auto"/>
        <w:rPr>
          <w:rFonts w:ascii="Arial" w:hAnsi="Arial" w:cs="Arial"/>
          <w:bCs/>
          <w:i/>
        </w:rPr>
      </w:pPr>
      <w:r>
        <w:rPr>
          <w:rFonts w:ascii="Arial" w:hAnsi="Arial" w:cs="Arial"/>
          <w:bCs/>
          <w:i/>
        </w:rPr>
        <w:t xml:space="preserve">Dr Hari Subramaniam (Honorary Senior Lecturer) </w:t>
      </w:r>
    </w:p>
    <w:p w14:paraId="425984C9" w14:textId="77777777" w:rsidR="00927D00" w:rsidRDefault="00927D00" w:rsidP="00927D00">
      <w:pPr>
        <w:spacing w:after="0" w:line="240" w:lineRule="auto"/>
        <w:rPr>
          <w:rFonts w:ascii="Arial" w:hAnsi="Arial" w:cs="Arial"/>
          <w:bCs/>
          <w:i/>
        </w:rPr>
      </w:pPr>
      <w:r>
        <w:rPr>
          <w:rFonts w:ascii="Arial" w:hAnsi="Arial" w:cs="Arial"/>
          <w:bCs/>
          <w:i/>
        </w:rPr>
        <w:t xml:space="preserve">MHSOP consultants and clinical trainees </w:t>
      </w:r>
    </w:p>
    <w:p w14:paraId="7F47DF98" w14:textId="77777777" w:rsidR="00927D00" w:rsidRDefault="00927D00" w:rsidP="00927D00">
      <w:pPr>
        <w:spacing w:after="0" w:line="240" w:lineRule="auto"/>
        <w:rPr>
          <w:rFonts w:ascii="Arial" w:hAnsi="Arial" w:cs="Arial"/>
          <w:bCs/>
          <w:i/>
        </w:rPr>
      </w:pPr>
    </w:p>
    <w:p w14:paraId="0359BC7D" w14:textId="77777777" w:rsidR="00927D00" w:rsidRDefault="00927D00" w:rsidP="00927D00">
      <w:pPr>
        <w:spacing w:after="0" w:line="240" w:lineRule="auto"/>
        <w:rPr>
          <w:rFonts w:ascii="Arial" w:hAnsi="Arial" w:cs="Arial"/>
          <w:bCs/>
          <w:iCs/>
        </w:rPr>
      </w:pPr>
      <w:r>
        <w:rPr>
          <w:rFonts w:ascii="Arial" w:hAnsi="Arial" w:cs="Arial"/>
          <w:bCs/>
          <w:iCs/>
        </w:rPr>
        <w:t>Interests:</w:t>
      </w:r>
    </w:p>
    <w:p w14:paraId="24A0BB0A" w14:textId="77777777" w:rsidR="00927D00" w:rsidRDefault="00927D00" w:rsidP="00927D00">
      <w:pPr>
        <w:pStyle w:val="ListParagraph"/>
        <w:numPr>
          <w:ilvl w:val="0"/>
          <w:numId w:val="38"/>
        </w:numPr>
        <w:suppressAutoHyphens/>
        <w:autoSpaceDN w:val="0"/>
        <w:spacing w:after="0" w:line="240" w:lineRule="auto"/>
        <w:ind w:right="-46"/>
        <w:jc w:val="both"/>
        <w:rPr>
          <w:rFonts w:ascii="Arial" w:hAnsi="Arial" w:cs="Arial"/>
        </w:rPr>
      </w:pPr>
      <w:r>
        <w:rPr>
          <w:rFonts w:ascii="Arial" w:hAnsi="Arial" w:cs="Arial"/>
        </w:rPr>
        <w:t xml:space="preserve">Development and validation of culture fair cognitive </w:t>
      </w:r>
      <w:proofErr w:type="gramStart"/>
      <w:r>
        <w:rPr>
          <w:rFonts w:ascii="Arial" w:hAnsi="Arial" w:cs="Arial"/>
        </w:rPr>
        <w:t>tools;</w:t>
      </w:r>
      <w:proofErr w:type="gramEnd"/>
    </w:p>
    <w:p w14:paraId="453427E1" w14:textId="77777777" w:rsidR="00927D00" w:rsidRDefault="00927D00" w:rsidP="00927D00">
      <w:pPr>
        <w:pStyle w:val="ListParagraph"/>
        <w:numPr>
          <w:ilvl w:val="0"/>
          <w:numId w:val="38"/>
        </w:numPr>
        <w:suppressAutoHyphens/>
        <w:autoSpaceDN w:val="0"/>
        <w:spacing w:after="0" w:line="240" w:lineRule="auto"/>
        <w:ind w:right="-46"/>
        <w:jc w:val="both"/>
        <w:rPr>
          <w:rFonts w:ascii="Arial" w:hAnsi="Arial" w:cs="Arial"/>
        </w:rPr>
      </w:pPr>
      <w:r>
        <w:rPr>
          <w:rFonts w:ascii="Arial" w:hAnsi="Arial" w:cs="Arial"/>
        </w:rPr>
        <w:t xml:space="preserve">Multi-comorbidities among older people with </w:t>
      </w:r>
      <w:proofErr w:type="gramStart"/>
      <w:r>
        <w:rPr>
          <w:rFonts w:ascii="Arial" w:hAnsi="Arial" w:cs="Arial"/>
        </w:rPr>
        <w:t>dementia;</w:t>
      </w:r>
      <w:proofErr w:type="gramEnd"/>
    </w:p>
    <w:p w14:paraId="7CEAB3E2" w14:textId="77777777" w:rsidR="00927D00" w:rsidRDefault="00927D00" w:rsidP="00927D00">
      <w:pPr>
        <w:pStyle w:val="ListParagraph"/>
        <w:numPr>
          <w:ilvl w:val="0"/>
          <w:numId w:val="38"/>
        </w:numPr>
        <w:suppressAutoHyphens/>
        <w:autoSpaceDN w:val="0"/>
        <w:spacing w:after="0" w:line="240" w:lineRule="auto"/>
        <w:ind w:right="-46"/>
        <w:jc w:val="both"/>
        <w:rPr>
          <w:rFonts w:ascii="Arial" w:hAnsi="Arial" w:cs="Arial"/>
        </w:rPr>
      </w:pPr>
      <w:r>
        <w:rPr>
          <w:rFonts w:ascii="Arial" w:hAnsi="Arial" w:cs="Arial"/>
        </w:rPr>
        <w:t xml:space="preserve">Older people use of psychotropics and metabolic </w:t>
      </w:r>
      <w:proofErr w:type="gramStart"/>
      <w:r>
        <w:rPr>
          <w:rFonts w:ascii="Arial" w:hAnsi="Arial" w:cs="Arial"/>
        </w:rPr>
        <w:t>syndrome;</w:t>
      </w:r>
      <w:proofErr w:type="gramEnd"/>
    </w:p>
    <w:p w14:paraId="5303DA70" w14:textId="77777777" w:rsidR="00927D00" w:rsidRDefault="00927D00" w:rsidP="00927D00">
      <w:pPr>
        <w:pStyle w:val="ListParagraph"/>
        <w:numPr>
          <w:ilvl w:val="0"/>
          <w:numId w:val="38"/>
        </w:numPr>
        <w:suppressAutoHyphens/>
        <w:autoSpaceDN w:val="0"/>
        <w:spacing w:after="0" w:line="240" w:lineRule="auto"/>
        <w:ind w:right="-46"/>
        <w:jc w:val="both"/>
        <w:rPr>
          <w:rFonts w:ascii="Arial" w:hAnsi="Arial" w:cs="Arial"/>
        </w:rPr>
      </w:pPr>
      <w:r>
        <w:rPr>
          <w:rFonts w:ascii="Arial" w:hAnsi="Arial" w:cs="Arial"/>
        </w:rPr>
        <w:t>Cognitive impairment post-COVID-</w:t>
      </w:r>
      <w:proofErr w:type="gramStart"/>
      <w:r>
        <w:rPr>
          <w:rFonts w:ascii="Arial" w:hAnsi="Arial" w:cs="Arial"/>
        </w:rPr>
        <w:t>19;</w:t>
      </w:r>
      <w:proofErr w:type="gramEnd"/>
    </w:p>
    <w:p w14:paraId="55DFE5E9" w14:textId="77777777" w:rsidR="00927D00" w:rsidRDefault="00927D00" w:rsidP="00927D00">
      <w:pPr>
        <w:pStyle w:val="ListParagraph"/>
        <w:numPr>
          <w:ilvl w:val="0"/>
          <w:numId w:val="38"/>
        </w:numPr>
        <w:suppressAutoHyphens/>
        <w:autoSpaceDN w:val="0"/>
        <w:spacing w:after="0" w:line="240" w:lineRule="auto"/>
        <w:ind w:right="-46"/>
        <w:jc w:val="both"/>
        <w:rPr>
          <w:rFonts w:ascii="Arial" w:hAnsi="Arial" w:cs="Arial"/>
        </w:rPr>
      </w:pPr>
      <w:r>
        <w:rPr>
          <w:rFonts w:ascii="Arial" w:hAnsi="Arial" w:cs="Arial"/>
        </w:rPr>
        <w:t>Cognitive profile of HIV encephalopathy.</w:t>
      </w:r>
    </w:p>
    <w:p w14:paraId="0983F2B7" w14:textId="77777777" w:rsidR="00927D00" w:rsidRDefault="00927D00" w:rsidP="00927D00">
      <w:pPr>
        <w:pStyle w:val="ListParagraph"/>
        <w:numPr>
          <w:ilvl w:val="0"/>
          <w:numId w:val="38"/>
        </w:numPr>
        <w:suppressAutoHyphens/>
        <w:autoSpaceDN w:val="0"/>
        <w:spacing w:after="0" w:line="240" w:lineRule="auto"/>
        <w:ind w:right="-46"/>
        <w:jc w:val="both"/>
        <w:rPr>
          <w:rFonts w:ascii="Arial" w:hAnsi="Arial" w:cs="Arial"/>
        </w:rPr>
      </w:pPr>
      <w:r>
        <w:rPr>
          <w:rFonts w:ascii="Arial" w:hAnsi="Arial" w:cs="Arial"/>
        </w:rPr>
        <w:t xml:space="preserve">Peripheral biomarkers for </w:t>
      </w:r>
      <w:proofErr w:type="gramStart"/>
      <w:r>
        <w:rPr>
          <w:rFonts w:ascii="Arial" w:hAnsi="Arial" w:cs="Arial"/>
        </w:rPr>
        <w:t>dementia;</w:t>
      </w:r>
      <w:proofErr w:type="gramEnd"/>
    </w:p>
    <w:p w14:paraId="26030C81" w14:textId="77777777" w:rsidR="00927D00" w:rsidRDefault="00927D00" w:rsidP="00927D00">
      <w:pPr>
        <w:pStyle w:val="ListParagraph"/>
        <w:numPr>
          <w:ilvl w:val="0"/>
          <w:numId w:val="38"/>
        </w:numPr>
        <w:suppressAutoHyphens/>
        <w:autoSpaceDN w:val="0"/>
        <w:spacing w:after="0" w:line="240" w:lineRule="auto"/>
        <w:ind w:right="-46"/>
        <w:jc w:val="both"/>
        <w:rPr>
          <w:rFonts w:ascii="Arial" w:hAnsi="Arial" w:cs="Arial"/>
        </w:rPr>
      </w:pPr>
      <w:r>
        <w:rPr>
          <w:rFonts w:ascii="Arial" w:hAnsi="Arial" w:cs="Arial"/>
        </w:rPr>
        <w:t xml:space="preserve">Diagnosis and management of early onset </w:t>
      </w:r>
      <w:proofErr w:type="gramStart"/>
      <w:r>
        <w:rPr>
          <w:rFonts w:ascii="Arial" w:hAnsi="Arial" w:cs="Arial"/>
        </w:rPr>
        <w:t>dementias;</w:t>
      </w:r>
      <w:proofErr w:type="gramEnd"/>
    </w:p>
    <w:p w14:paraId="5E038947" w14:textId="77777777" w:rsidR="00927D00" w:rsidRDefault="00927D00" w:rsidP="00927D00">
      <w:pPr>
        <w:pStyle w:val="ListParagraph"/>
        <w:numPr>
          <w:ilvl w:val="0"/>
          <w:numId w:val="38"/>
        </w:numPr>
        <w:suppressAutoHyphens/>
        <w:autoSpaceDN w:val="0"/>
        <w:spacing w:after="0" w:line="240" w:lineRule="auto"/>
        <w:ind w:right="-46"/>
        <w:jc w:val="both"/>
        <w:rPr>
          <w:rFonts w:ascii="Arial" w:hAnsi="Arial" w:cs="Arial"/>
        </w:rPr>
      </w:pPr>
      <w:r>
        <w:rPr>
          <w:rFonts w:ascii="Arial" w:hAnsi="Arial" w:cs="Arial"/>
        </w:rPr>
        <w:t xml:space="preserve">Successful ageing and </w:t>
      </w:r>
      <w:proofErr w:type="gramStart"/>
      <w:r>
        <w:rPr>
          <w:rFonts w:ascii="Arial" w:hAnsi="Arial" w:cs="Arial"/>
        </w:rPr>
        <w:t>resilience;</w:t>
      </w:r>
      <w:proofErr w:type="gramEnd"/>
    </w:p>
    <w:p w14:paraId="48B64F85" w14:textId="77777777" w:rsidR="00927D00" w:rsidRDefault="00927D00" w:rsidP="00927D00">
      <w:pPr>
        <w:pStyle w:val="ListParagraph"/>
        <w:numPr>
          <w:ilvl w:val="0"/>
          <w:numId w:val="38"/>
        </w:numPr>
        <w:suppressAutoHyphens/>
        <w:autoSpaceDN w:val="0"/>
        <w:spacing w:after="0" w:line="240" w:lineRule="auto"/>
        <w:ind w:right="-46"/>
        <w:jc w:val="both"/>
        <w:rPr>
          <w:rFonts w:ascii="Arial" w:hAnsi="Arial" w:cs="Arial"/>
        </w:rPr>
      </w:pPr>
      <w:r>
        <w:rPr>
          <w:rFonts w:ascii="Arial" w:hAnsi="Arial" w:cs="Arial"/>
        </w:rPr>
        <w:t xml:space="preserve">Art therapy for </w:t>
      </w:r>
      <w:proofErr w:type="gramStart"/>
      <w:r>
        <w:rPr>
          <w:rFonts w:ascii="Arial" w:hAnsi="Arial" w:cs="Arial"/>
        </w:rPr>
        <w:t>dementia;</w:t>
      </w:r>
      <w:proofErr w:type="gramEnd"/>
    </w:p>
    <w:p w14:paraId="15157C48" w14:textId="77777777" w:rsidR="00927D00" w:rsidRDefault="00927D00" w:rsidP="00927D00">
      <w:pPr>
        <w:pStyle w:val="ListParagraph"/>
        <w:numPr>
          <w:ilvl w:val="0"/>
          <w:numId w:val="38"/>
        </w:numPr>
        <w:suppressAutoHyphens/>
        <w:autoSpaceDN w:val="0"/>
        <w:jc w:val="both"/>
        <w:rPr>
          <w:rFonts w:ascii="Arial" w:hAnsi="Arial" w:cs="Arial"/>
        </w:rPr>
      </w:pPr>
      <w:r>
        <w:rPr>
          <w:rFonts w:ascii="Arial" w:hAnsi="Arial" w:cs="Arial"/>
        </w:rPr>
        <w:t>Dementia Service development.</w:t>
      </w:r>
    </w:p>
    <w:p w14:paraId="744D9D43" w14:textId="77777777" w:rsidR="00927D00" w:rsidRDefault="00927D00" w:rsidP="00927D00">
      <w:pPr>
        <w:jc w:val="both"/>
        <w:rPr>
          <w:rFonts w:ascii="Arial" w:hAnsi="Arial" w:cs="Arial"/>
          <w:b/>
          <w:i/>
        </w:rPr>
      </w:pPr>
      <w:r>
        <w:rPr>
          <w:rFonts w:ascii="Arial" w:hAnsi="Arial" w:cs="Arial"/>
          <w:b/>
          <w:i/>
        </w:rPr>
        <w:t xml:space="preserve">Schizophrenia </w:t>
      </w:r>
    </w:p>
    <w:p w14:paraId="6096FBA3" w14:textId="77777777" w:rsidR="00927D00" w:rsidRDefault="00927D00" w:rsidP="00927D00">
      <w:pPr>
        <w:spacing w:after="0" w:line="240" w:lineRule="auto"/>
        <w:jc w:val="both"/>
        <w:rPr>
          <w:rFonts w:ascii="Arial" w:hAnsi="Arial" w:cs="Arial"/>
          <w:bCs/>
          <w:i/>
          <w:iCs/>
        </w:rPr>
      </w:pPr>
      <w:r>
        <w:rPr>
          <w:rFonts w:ascii="Arial" w:hAnsi="Arial" w:cs="Arial"/>
          <w:bCs/>
          <w:i/>
          <w:iCs/>
        </w:rPr>
        <w:t xml:space="preserve">Professor Mohammed Al-Uzri (Honorary Professor) </w:t>
      </w:r>
    </w:p>
    <w:p w14:paraId="1B40966D" w14:textId="77777777" w:rsidR="00927D00" w:rsidRDefault="00927D00" w:rsidP="00927D00">
      <w:pPr>
        <w:spacing w:after="0" w:line="240" w:lineRule="auto"/>
        <w:jc w:val="both"/>
        <w:rPr>
          <w:rFonts w:ascii="Arial" w:hAnsi="Arial" w:cs="Arial"/>
          <w:bCs/>
          <w:i/>
          <w:iCs/>
        </w:rPr>
      </w:pPr>
      <w:r>
        <w:rPr>
          <w:rFonts w:ascii="Arial" w:hAnsi="Arial" w:cs="Arial"/>
          <w:bCs/>
          <w:i/>
          <w:iCs/>
        </w:rPr>
        <w:t>Professor Reveley (Emeritus Professor)</w:t>
      </w:r>
    </w:p>
    <w:p w14:paraId="17D790E4" w14:textId="77777777" w:rsidR="00927D00" w:rsidRDefault="00927D00" w:rsidP="00927D00">
      <w:pPr>
        <w:spacing w:after="0" w:line="240" w:lineRule="auto"/>
        <w:jc w:val="both"/>
        <w:rPr>
          <w:rFonts w:ascii="Arial" w:hAnsi="Arial" w:cs="Arial"/>
          <w:bCs/>
          <w:i/>
          <w:iCs/>
        </w:rPr>
      </w:pPr>
    </w:p>
    <w:p w14:paraId="43DE44A2" w14:textId="77777777" w:rsidR="00927D00" w:rsidRDefault="00927D00" w:rsidP="00927D00">
      <w:pPr>
        <w:spacing w:after="0" w:line="240" w:lineRule="auto"/>
        <w:jc w:val="both"/>
        <w:rPr>
          <w:rFonts w:ascii="Arial" w:hAnsi="Arial" w:cs="Arial"/>
          <w:bCs/>
        </w:rPr>
      </w:pPr>
      <w:r>
        <w:rPr>
          <w:rFonts w:ascii="Arial" w:hAnsi="Arial" w:cs="Arial"/>
          <w:bCs/>
        </w:rPr>
        <w:t>Interests:</w:t>
      </w:r>
    </w:p>
    <w:p w14:paraId="40FBD178" w14:textId="77777777" w:rsidR="00927D00" w:rsidRDefault="00927D00" w:rsidP="00927D00">
      <w:pPr>
        <w:pStyle w:val="ListParagraph"/>
        <w:numPr>
          <w:ilvl w:val="0"/>
          <w:numId w:val="39"/>
        </w:numPr>
        <w:suppressAutoHyphens/>
        <w:autoSpaceDN w:val="0"/>
        <w:spacing w:after="0" w:line="240" w:lineRule="auto"/>
        <w:jc w:val="both"/>
        <w:rPr>
          <w:rFonts w:ascii="Arial" w:hAnsi="Arial" w:cs="Arial"/>
        </w:rPr>
      </w:pPr>
      <w:r>
        <w:rPr>
          <w:rFonts w:ascii="Arial" w:hAnsi="Arial" w:cs="Arial"/>
        </w:rPr>
        <w:t xml:space="preserve">neuropsychology, psychophysiology, and treatment of the psychoses and other neuropsychiatric disorders </w:t>
      </w:r>
      <w:proofErr w:type="gramStart"/>
      <w:r>
        <w:rPr>
          <w:rFonts w:ascii="Arial" w:hAnsi="Arial" w:cs="Arial"/>
        </w:rPr>
        <w:t>cognition;</w:t>
      </w:r>
      <w:proofErr w:type="gramEnd"/>
    </w:p>
    <w:p w14:paraId="179FC189" w14:textId="77777777" w:rsidR="00927D00" w:rsidRDefault="00927D00" w:rsidP="00927D00">
      <w:pPr>
        <w:pStyle w:val="ListParagraph"/>
        <w:numPr>
          <w:ilvl w:val="0"/>
          <w:numId w:val="39"/>
        </w:numPr>
        <w:suppressAutoHyphens/>
        <w:autoSpaceDN w:val="0"/>
        <w:spacing w:after="0" w:line="240" w:lineRule="auto"/>
        <w:jc w:val="both"/>
        <w:rPr>
          <w:rFonts w:ascii="Arial" w:hAnsi="Arial" w:cs="Arial"/>
        </w:rPr>
      </w:pPr>
      <w:r>
        <w:rPr>
          <w:rFonts w:ascii="Arial" w:hAnsi="Arial" w:cs="Arial"/>
        </w:rPr>
        <w:t>eye movements in psychosis and neuropsychiatric disorders in collaboration with Ophthalmology and Psychology.</w:t>
      </w:r>
    </w:p>
    <w:p w14:paraId="66D06F8C" w14:textId="77777777" w:rsidR="00927D00" w:rsidRDefault="00927D00" w:rsidP="00927D00">
      <w:pPr>
        <w:jc w:val="both"/>
        <w:rPr>
          <w:rFonts w:ascii="Arial" w:hAnsi="Arial" w:cs="Arial"/>
        </w:rPr>
      </w:pPr>
    </w:p>
    <w:p w14:paraId="65543256" w14:textId="77777777" w:rsidR="00927D00" w:rsidRDefault="00927D00" w:rsidP="00927D00">
      <w:pPr>
        <w:jc w:val="both"/>
        <w:rPr>
          <w:rFonts w:ascii="Arial" w:hAnsi="Arial" w:cs="Arial"/>
        </w:rPr>
      </w:pPr>
      <w:r>
        <w:rPr>
          <w:rFonts w:ascii="Arial" w:hAnsi="Arial" w:cs="Arial"/>
        </w:rPr>
        <w:t xml:space="preserve">Most of the teaching and research accommodation is based at the George Davies Building on the main campus.  Academic staff are also based at the Glenfield Hospital Site.  </w:t>
      </w:r>
    </w:p>
    <w:p w14:paraId="6A1BFD55" w14:textId="77777777" w:rsidR="00927D00" w:rsidRDefault="00927D00" w:rsidP="00927D00">
      <w:pPr>
        <w:spacing w:after="0" w:line="240" w:lineRule="auto"/>
        <w:jc w:val="both"/>
        <w:rPr>
          <w:rFonts w:ascii="Arial" w:eastAsia="Times New Roman" w:hAnsi="Arial" w:cs="Arial"/>
        </w:rPr>
      </w:pPr>
      <w:r>
        <w:rPr>
          <w:rFonts w:ascii="Arial" w:eastAsia="Times New Roman" w:hAnsi="Arial" w:cs="Arial"/>
        </w:rPr>
        <w:t>A magnetic resonance imagining scanner at the Leicester Royal Infirmary has available facilities for the quantitative examination of MRI scans. There are also opportunities for collaboration with major research themes in the Department of Health Sciences including Genetic Epidemiology &amp; Biostatistics, Complex Chronic Conditions and Health Services Research, and with other research Departments in the fields of Medicine, Biochemistry and Medical Genetics.</w:t>
      </w:r>
    </w:p>
    <w:p w14:paraId="4ED29BE4" w14:textId="77777777" w:rsidR="00927D00" w:rsidRDefault="00927D00" w:rsidP="00927D00">
      <w:pPr>
        <w:spacing w:after="0" w:line="240" w:lineRule="auto"/>
        <w:ind w:left="720"/>
        <w:jc w:val="both"/>
        <w:rPr>
          <w:rFonts w:ascii="Arial" w:eastAsia="Times New Roman" w:hAnsi="Arial" w:cs="Arial"/>
        </w:rPr>
      </w:pPr>
    </w:p>
    <w:p w14:paraId="00B356E5" w14:textId="77777777" w:rsidR="00927D00" w:rsidRDefault="00927D00" w:rsidP="00927D00">
      <w:pPr>
        <w:spacing w:after="0" w:line="240" w:lineRule="auto"/>
        <w:jc w:val="both"/>
        <w:rPr>
          <w:rFonts w:ascii="Calibri" w:eastAsia="Calibri" w:hAnsi="Calibri" w:cs="Times New Roman"/>
        </w:rPr>
      </w:pPr>
      <w:r>
        <w:rPr>
          <w:rFonts w:ascii="Arial" w:hAnsi="Arial" w:cs="Arial"/>
        </w:rPr>
        <w:t>In addition, the School of Psychology &amp; Vision Sciences</w:t>
      </w:r>
      <w:r>
        <w:rPr>
          <w:rFonts w:ascii="Arial" w:hAnsi="Arial" w:cs="Arial"/>
          <w:b/>
        </w:rPr>
        <w:t xml:space="preserve"> </w:t>
      </w:r>
      <w:r>
        <w:rPr>
          <w:rStyle w:val="Hyperlink"/>
          <w:rFonts w:ascii="Arial" w:hAnsi="Arial" w:cs="Arial"/>
          <w:lang w:val="en-US"/>
        </w:rPr>
        <w:t>https://le.ac.uk/npb</w:t>
      </w:r>
      <w:r>
        <w:rPr>
          <w:rFonts w:ascii="Arial" w:hAnsi="Arial" w:cs="Arial"/>
          <w:b/>
          <w:lang w:val="en-US"/>
        </w:rPr>
        <w:t xml:space="preserve"> </w:t>
      </w:r>
      <w:r>
        <w:rPr>
          <w:rFonts w:ascii="Arial" w:hAnsi="Arial" w:cs="Arial"/>
          <w:lang w:val="en-US"/>
        </w:rPr>
        <w:t xml:space="preserve">comprises two interdisciplinary research groups in the areas of human health and well-being (including ageing) and vision science. </w:t>
      </w:r>
    </w:p>
    <w:p w14:paraId="7B19333B" w14:textId="77777777" w:rsidR="00927D00" w:rsidRDefault="00927D00" w:rsidP="00927D00">
      <w:pPr>
        <w:spacing w:after="0" w:line="240" w:lineRule="auto"/>
        <w:jc w:val="both"/>
        <w:rPr>
          <w:rFonts w:ascii="Arial" w:hAnsi="Arial" w:cs="Arial"/>
        </w:rPr>
      </w:pPr>
    </w:p>
    <w:p w14:paraId="10CF4670" w14:textId="77777777" w:rsidR="00927D00" w:rsidRDefault="00927D00" w:rsidP="00927D00">
      <w:pPr>
        <w:spacing w:after="0" w:line="240" w:lineRule="auto"/>
        <w:jc w:val="both"/>
        <w:rPr>
          <w:rFonts w:ascii="Arial" w:hAnsi="Arial" w:cs="Arial"/>
          <w:lang w:val="en-US"/>
        </w:rPr>
      </w:pPr>
      <w:r>
        <w:rPr>
          <w:rFonts w:ascii="Arial" w:hAnsi="Arial" w:cs="Arial"/>
          <w:lang w:val="en-US"/>
        </w:rPr>
        <w:t>Research undertaken aims to align with research priorities in human health and can interface with biomedical research departments within the University’s College of Life Sciences and frontline clinicians in the NHS. There are key interactions with clinical departments and health services, including ENT, Ophthalmology, Neurology, Geriatrics and Psychiatry, a broad interest in human ageing, and collaborations within and beyond Leicester concerning human vision and physical and mental health.</w:t>
      </w:r>
    </w:p>
    <w:p w14:paraId="7ACDFA32" w14:textId="77777777" w:rsidR="00927D00" w:rsidRDefault="00927D00" w:rsidP="00927D00">
      <w:pPr>
        <w:spacing w:after="0" w:line="240" w:lineRule="auto"/>
        <w:jc w:val="both"/>
        <w:rPr>
          <w:rFonts w:ascii="Arial" w:hAnsi="Arial" w:cs="Arial"/>
          <w:lang w:val="en-US"/>
        </w:rPr>
      </w:pPr>
      <w:r>
        <w:rPr>
          <w:rFonts w:ascii="Arial" w:hAnsi="Arial" w:cs="Arial"/>
          <w:lang w:val="en-US"/>
        </w:rPr>
        <w:t xml:space="preserve">The Health and Wellbeing research group applies a range of epidemiological, quantitative (e.g. psychometric) and qualitative methods to research with human populations and clinical data.  Current work includes data science, psychometric assessment, and cognitive decision making around several clinical and population health and well-being variables. Recent work </w:t>
      </w:r>
      <w:r>
        <w:rPr>
          <w:rFonts w:ascii="Arial" w:hAnsi="Arial" w:cs="Arial"/>
          <w:lang w:val="en-US"/>
        </w:rPr>
        <w:lastRenderedPageBreak/>
        <w:t xml:space="preserve">includes </w:t>
      </w:r>
      <w:proofErr w:type="spellStart"/>
      <w:r>
        <w:rPr>
          <w:rFonts w:ascii="Arial" w:hAnsi="Arial" w:cs="Arial"/>
          <w:lang w:val="en-US"/>
        </w:rPr>
        <w:t>harmonising</w:t>
      </w:r>
      <w:proofErr w:type="spellEnd"/>
      <w:r>
        <w:rPr>
          <w:rFonts w:ascii="Arial" w:hAnsi="Arial" w:cs="Arial"/>
          <w:lang w:val="en-US"/>
        </w:rPr>
        <w:t xml:space="preserve"> data from 12 birth cohorts to identify health and economic inequalities, decision-making in anti-biotic prescribing, and using well-being to improve the personal care planning of care home residents. The vision science research group employs methods from ophthalmic science, experimental psychology, visual psychophysics and cognitive neuropsychology to investigate structural and functional vision in human participants, both normatively and in relation to disease and disorders of sensory perception, in laboratory and clinical settings.</w:t>
      </w:r>
    </w:p>
    <w:p w14:paraId="4B044341" w14:textId="77777777" w:rsidR="00927D00" w:rsidRDefault="00927D00" w:rsidP="00927D00">
      <w:pPr>
        <w:spacing w:after="0" w:line="240" w:lineRule="auto"/>
        <w:jc w:val="both"/>
        <w:rPr>
          <w:rFonts w:ascii="Arial" w:hAnsi="Arial" w:cs="Arial"/>
          <w:lang w:val="en-US"/>
        </w:rPr>
      </w:pPr>
    </w:p>
    <w:p w14:paraId="7D94EE73" w14:textId="77777777" w:rsidR="00927D00" w:rsidRDefault="00927D00" w:rsidP="00927D00">
      <w:pPr>
        <w:spacing w:after="0" w:line="240" w:lineRule="auto"/>
        <w:jc w:val="both"/>
        <w:rPr>
          <w:rFonts w:ascii="Calibri" w:hAnsi="Calibri" w:cs="Times New Roman"/>
        </w:rPr>
      </w:pPr>
      <w:r>
        <w:rPr>
          <w:rFonts w:ascii="Arial" w:hAnsi="Arial" w:cs="Arial"/>
          <w:lang w:val="en-US"/>
        </w:rPr>
        <w:t>The University has received recent substantial research funding through NIHR, UK Research Councils (BBSRC, ESRC, MRC) and charities (e.g., Leverhulme Trust, Fight for Sight), as well as funding through Innovate UK to support knowledge exchange and training.</w:t>
      </w:r>
    </w:p>
    <w:p w14:paraId="558CA9D0" w14:textId="77777777" w:rsidR="00927D00" w:rsidRDefault="00927D00" w:rsidP="00927D00">
      <w:pPr>
        <w:rPr>
          <w:rFonts w:ascii="Arial" w:hAnsi="Arial" w:cs="Arial"/>
          <w:b/>
        </w:rPr>
      </w:pPr>
    </w:p>
    <w:p w14:paraId="105B6A1B" w14:textId="77777777" w:rsidR="00927D00" w:rsidRDefault="00927D00" w:rsidP="00927D00">
      <w:pPr>
        <w:rPr>
          <w:rFonts w:ascii="Arial" w:hAnsi="Arial" w:cs="Arial"/>
          <w:b/>
        </w:rPr>
      </w:pPr>
      <w:r>
        <w:rPr>
          <w:rFonts w:ascii="Arial" w:hAnsi="Arial" w:cs="Arial"/>
          <w:b/>
        </w:rPr>
        <w:t xml:space="preserve">The Stoneygate Centre for Excellence in Empathic Healthcare </w:t>
      </w:r>
    </w:p>
    <w:p w14:paraId="1E02439C" w14:textId="77777777" w:rsidR="00927D00" w:rsidRDefault="00927D00" w:rsidP="00927D00">
      <w:pPr>
        <w:pStyle w:val="Default"/>
        <w:jc w:val="both"/>
        <w:rPr>
          <w:rFonts w:ascii="Arial" w:hAnsi="Arial" w:cs="Arial"/>
          <w:b/>
          <w:bCs/>
          <w:i/>
          <w:iCs/>
          <w:sz w:val="22"/>
          <w:szCs w:val="22"/>
        </w:rPr>
      </w:pPr>
      <w:r>
        <w:rPr>
          <w:rFonts w:ascii="Arial" w:hAnsi="Arial" w:cs="Arial"/>
          <w:b/>
          <w:bCs/>
          <w:i/>
          <w:iCs/>
          <w:sz w:val="22"/>
          <w:szCs w:val="22"/>
        </w:rPr>
        <w:t xml:space="preserve">Training Development Lead: </w:t>
      </w:r>
    </w:p>
    <w:p w14:paraId="57E87B2E" w14:textId="77777777" w:rsidR="00927D00" w:rsidRDefault="00927D00" w:rsidP="00927D00">
      <w:pPr>
        <w:pStyle w:val="Default"/>
        <w:jc w:val="both"/>
        <w:rPr>
          <w:rFonts w:ascii="Arial" w:hAnsi="Arial" w:cs="Arial"/>
          <w:i/>
          <w:iCs/>
          <w:sz w:val="22"/>
          <w:szCs w:val="22"/>
        </w:rPr>
      </w:pPr>
      <w:r>
        <w:rPr>
          <w:rFonts w:ascii="Arial" w:hAnsi="Arial" w:cs="Arial"/>
          <w:i/>
          <w:iCs/>
          <w:sz w:val="22"/>
          <w:szCs w:val="22"/>
        </w:rPr>
        <w:t>Dr Rachel Winter (Associate Professor and Honorary Consultant in Old Age Psychiatry)</w:t>
      </w:r>
    </w:p>
    <w:p w14:paraId="0CCA86CE" w14:textId="77777777" w:rsidR="00927D00" w:rsidRDefault="00927D00" w:rsidP="00927D00">
      <w:pPr>
        <w:pStyle w:val="Default"/>
        <w:jc w:val="both"/>
        <w:rPr>
          <w:rFonts w:ascii="Arial" w:hAnsi="Arial" w:cs="Arial"/>
          <w:sz w:val="22"/>
          <w:szCs w:val="22"/>
        </w:rPr>
      </w:pPr>
    </w:p>
    <w:tbl>
      <w:tblPr>
        <w:tblW w:w="9750" w:type="dxa"/>
        <w:tblInd w:w="-108" w:type="dxa"/>
        <w:tblLayout w:type="fixed"/>
        <w:tblCellMar>
          <w:left w:w="10" w:type="dxa"/>
          <w:right w:w="10" w:type="dxa"/>
        </w:tblCellMar>
        <w:tblLook w:val="04A0" w:firstRow="1" w:lastRow="0" w:firstColumn="1" w:lastColumn="0" w:noHBand="0" w:noVBand="1"/>
      </w:tblPr>
      <w:tblGrid>
        <w:gridCol w:w="9750"/>
      </w:tblGrid>
      <w:tr w:rsidR="00927D00" w14:paraId="794E954C" w14:textId="77777777" w:rsidTr="00927D00">
        <w:trPr>
          <w:trHeight w:val="3184"/>
        </w:trPr>
        <w:tc>
          <w:tcPr>
            <w:tcW w:w="9747"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14:paraId="50A24050" w14:textId="77777777" w:rsidR="00927D00" w:rsidRDefault="00927D00">
            <w:pPr>
              <w:pStyle w:val="Default"/>
              <w:spacing w:line="252" w:lineRule="auto"/>
              <w:jc w:val="both"/>
              <w:rPr>
                <w:rFonts w:ascii="Arial" w:hAnsi="Arial" w:cs="Arial"/>
                <w:kern w:val="3"/>
                <w:sz w:val="22"/>
                <w:szCs w:val="22"/>
              </w:rPr>
            </w:pPr>
            <w:r>
              <w:rPr>
                <w:rFonts w:ascii="Arial" w:hAnsi="Arial" w:cs="Arial"/>
                <w:kern w:val="3"/>
                <w:sz w:val="22"/>
                <w:szCs w:val="22"/>
              </w:rPr>
              <w:t xml:space="preserve">The Stoneygate Trust and University of Leicester have combined to create a pioneering new Stoneygate Centre for Excellence in Empathic Healthcare. </w:t>
            </w:r>
          </w:p>
          <w:p w14:paraId="7B8A0EBB" w14:textId="77777777" w:rsidR="00927D00" w:rsidRDefault="00927D00">
            <w:pPr>
              <w:pStyle w:val="Default"/>
              <w:spacing w:line="252" w:lineRule="auto"/>
              <w:jc w:val="both"/>
              <w:rPr>
                <w:rFonts w:ascii="Arial" w:hAnsi="Arial" w:cs="Arial"/>
                <w:kern w:val="3"/>
                <w:sz w:val="22"/>
                <w:szCs w:val="22"/>
              </w:rPr>
            </w:pPr>
          </w:p>
          <w:p w14:paraId="7A641BAF" w14:textId="77777777" w:rsidR="00927D00" w:rsidRDefault="00927D00">
            <w:pPr>
              <w:pStyle w:val="Default"/>
              <w:spacing w:line="252" w:lineRule="auto"/>
              <w:jc w:val="both"/>
              <w:rPr>
                <w:rFonts w:ascii="Arial" w:hAnsi="Arial" w:cs="Arial"/>
                <w:kern w:val="3"/>
                <w:sz w:val="22"/>
                <w:szCs w:val="22"/>
              </w:rPr>
            </w:pPr>
            <w:r>
              <w:rPr>
                <w:rFonts w:ascii="Arial" w:hAnsi="Arial" w:cs="Arial"/>
                <w:kern w:val="3"/>
                <w:sz w:val="22"/>
                <w:szCs w:val="22"/>
              </w:rPr>
              <w:t xml:space="preserve">This unique £10m Centre, co-funded by the University and a philanthropic gift from The Stoneygate Trust, will ensure that medical students and healthcare professionals across the UK are taught about the vital importance of empathy as an integral part of all aspects of their medical training. As part of its work, the new Centre will develop and deliver empathy-focused training for undergraduate and postgraduate healthcare students and professionals in Leicester, with the aim of making this available nationally </w:t>
            </w:r>
          </w:p>
          <w:p w14:paraId="6D86FD3C" w14:textId="77777777" w:rsidR="00927D00" w:rsidRDefault="00927D00">
            <w:pPr>
              <w:pStyle w:val="Default"/>
              <w:spacing w:line="252" w:lineRule="auto"/>
              <w:jc w:val="both"/>
              <w:rPr>
                <w:rFonts w:ascii="Arial" w:hAnsi="Arial" w:cs="Arial"/>
                <w:kern w:val="3"/>
                <w:sz w:val="22"/>
                <w:szCs w:val="22"/>
              </w:rPr>
            </w:pPr>
          </w:p>
          <w:p w14:paraId="6EADDFF4" w14:textId="77777777" w:rsidR="00927D00" w:rsidRDefault="00927D00">
            <w:pPr>
              <w:pStyle w:val="Default"/>
              <w:spacing w:line="252" w:lineRule="auto"/>
              <w:jc w:val="both"/>
              <w:rPr>
                <w:rFonts w:ascii="Arial" w:hAnsi="Arial" w:cs="Arial"/>
                <w:kern w:val="3"/>
                <w:sz w:val="22"/>
                <w:szCs w:val="22"/>
              </w:rPr>
            </w:pPr>
            <w:r>
              <w:rPr>
                <w:rFonts w:ascii="Arial" w:hAnsi="Arial" w:cs="Arial"/>
                <w:kern w:val="3"/>
                <w:sz w:val="22"/>
                <w:szCs w:val="22"/>
              </w:rPr>
              <w:t xml:space="preserve">The Centre will focus on empathy at all stages in medical training including for example, developing and refining recruitment selection criteria to proactively assess students’ aptitude for empathy when they apply for healthcare degree programmes. It will also further develop complementary outreach programmes to continue to widen access for underrepresented groups to all areas of health and social care education. </w:t>
            </w:r>
          </w:p>
          <w:p w14:paraId="1F7588E8" w14:textId="77777777" w:rsidR="00927D00" w:rsidRDefault="00927D00">
            <w:pPr>
              <w:pStyle w:val="Default"/>
              <w:spacing w:line="252" w:lineRule="auto"/>
              <w:jc w:val="both"/>
              <w:rPr>
                <w:rFonts w:ascii="Arial" w:hAnsi="Arial" w:cs="Arial"/>
                <w:kern w:val="3"/>
                <w:sz w:val="22"/>
                <w:szCs w:val="22"/>
              </w:rPr>
            </w:pPr>
          </w:p>
          <w:p w14:paraId="7B11EA18" w14:textId="77777777" w:rsidR="00927D00" w:rsidRDefault="00927D00">
            <w:pPr>
              <w:pStyle w:val="Default"/>
              <w:spacing w:line="252" w:lineRule="auto"/>
              <w:jc w:val="both"/>
              <w:rPr>
                <w:rFonts w:ascii="Arial" w:hAnsi="Arial" w:cs="Arial"/>
                <w:kern w:val="3"/>
                <w:sz w:val="22"/>
                <w:szCs w:val="22"/>
              </w:rPr>
            </w:pPr>
            <w:r>
              <w:rPr>
                <w:rFonts w:ascii="Arial" w:hAnsi="Arial" w:cs="Arial"/>
                <w:kern w:val="3"/>
                <w:sz w:val="22"/>
                <w:szCs w:val="22"/>
              </w:rPr>
              <w:t xml:space="preserve">The Centre will undertake pioneering research into the impact of empathic care on both patients and practitioners, and campaign for empathy to be placed at the heart of the healthcare system. </w:t>
            </w:r>
          </w:p>
        </w:tc>
      </w:tr>
    </w:tbl>
    <w:p w14:paraId="56C28B1B" w14:textId="77777777" w:rsidR="00927D00" w:rsidRDefault="00927D00" w:rsidP="00927D00">
      <w:pPr>
        <w:spacing w:line="240" w:lineRule="auto"/>
        <w:jc w:val="both"/>
        <w:rPr>
          <w:rFonts w:ascii="Arial" w:hAnsi="Arial" w:cs="Arial"/>
        </w:rPr>
      </w:pPr>
    </w:p>
    <w:p w14:paraId="005F6673" w14:textId="77777777" w:rsidR="00927D00" w:rsidRDefault="00927D00" w:rsidP="00927D00">
      <w:pPr>
        <w:spacing w:line="240" w:lineRule="auto"/>
        <w:jc w:val="both"/>
        <w:rPr>
          <w:rFonts w:ascii="Arial" w:hAnsi="Arial" w:cs="Arial"/>
          <w:b/>
          <w:bCs/>
        </w:rPr>
      </w:pPr>
      <w:r>
        <w:rPr>
          <w:rFonts w:ascii="Arial" w:hAnsi="Arial" w:cs="Arial"/>
          <w:b/>
          <w:bCs/>
        </w:rPr>
        <w:t>Teaching</w:t>
      </w:r>
    </w:p>
    <w:p w14:paraId="66EA02DF" w14:textId="77777777" w:rsidR="00927D00" w:rsidRDefault="00927D00" w:rsidP="00927D00">
      <w:pPr>
        <w:spacing w:line="240" w:lineRule="auto"/>
        <w:jc w:val="both"/>
        <w:rPr>
          <w:rFonts w:ascii="Arial" w:hAnsi="Arial" w:cs="Arial"/>
        </w:rPr>
      </w:pPr>
      <w:r>
        <w:rPr>
          <w:rFonts w:ascii="Arial" w:hAnsi="Arial" w:cs="Arial"/>
        </w:rPr>
        <w:t>The principal psychiatry undergraduate teaching responsibility is in the nine-week psychiatry block in the fourth year, working in conjunction with the Leicester Medical School.  Consultants in general adult psychiatry usually have a student attached to their firm.  Students also spend one-week attachments in Child Psychiatry and Old Age Psychiatry.</w:t>
      </w:r>
    </w:p>
    <w:p w14:paraId="3A7D0E96" w14:textId="77777777" w:rsidR="00927D00" w:rsidRDefault="00927D00" w:rsidP="00927D00">
      <w:pPr>
        <w:spacing w:line="240" w:lineRule="auto"/>
        <w:jc w:val="both"/>
        <w:rPr>
          <w:rFonts w:ascii="Arial" w:hAnsi="Arial" w:cs="Arial"/>
        </w:rPr>
      </w:pPr>
      <w:r>
        <w:rPr>
          <w:rFonts w:ascii="Arial" w:hAnsi="Arial" w:cs="Arial"/>
        </w:rPr>
        <w:t>There are also contributions to teaching at MSc, MD and PhD levels.</w:t>
      </w:r>
    </w:p>
    <w:p w14:paraId="772AC741" w14:textId="77777777" w:rsidR="00AF68B3" w:rsidRDefault="00AF68B3" w:rsidP="00AB48A7">
      <w:pPr>
        <w:spacing w:before="240" w:after="60" w:line="240" w:lineRule="auto"/>
        <w:jc w:val="right"/>
        <w:outlineLvl w:val="6"/>
        <w:rPr>
          <w:rFonts w:ascii="Arial" w:eastAsia="Arial Unicode MS" w:hAnsi="Arial" w:cs="Arial"/>
          <w:b/>
          <w:color w:val="000000"/>
          <w:szCs w:val="24"/>
          <w:u w:val="single"/>
          <w:lang w:eastAsia="en-GB"/>
        </w:rPr>
      </w:pPr>
    </w:p>
    <w:sectPr w:rsidR="00AF68B3" w:rsidSect="00AF68B3">
      <w:headerReference w:type="default" r:id="rId25"/>
      <w:footerReference w:type="default" r:id="rId26"/>
      <w:pgSz w:w="11906" w:h="16838"/>
      <w:pgMar w:top="680" w:right="1440" w:bottom="1440" w:left="1440" w:header="426" w:footer="708" w:gutter="0"/>
      <w:pgBorders w:offsetFrom="page">
        <w:top w:val="single" w:sz="8" w:space="24" w:color="0070C0"/>
        <w:left w:val="single" w:sz="8" w:space="24" w:color="0070C0"/>
        <w:bottom w:val="single" w:sz="8" w:space="24" w:color="0070C0"/>
        <w:right w:val="single" w:sz="8"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7165B" w14:textId="77777777" w:rsidR="00B87319" w:rsidRDefault="00B87319" w:rsidP="00BD05EC">
      <w:pPr>
        <w:spacing w:after="0" w:line="240" w:lineRule="auto"/>
      </w:pPr>
      <w:r>
        <w:separator/>
      </w:r>
    </w:p>
  </w:endnote>
  <w:endnote w:type="continuationSeparator" w:id="0">
    <w:p w14:paraId="5DA4D123" w14:textId="77777777" w:rsidR="00B87319" w:rsidRDefault="00B87319" w:rsidP="00BD0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R MT">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3907260"/>
      <w:docPartObj>
        <w:docPartGallery w:val="Page Numbers (Bottom of Page)"/>
        <w:docPartUnique/>
      </w:docPartObj>
    </w:sdtPr>
    <w:sdtEndPr/>
    <w:sdtContent>
      <w:sdt>
        <w:sdtPr>
          <w:id w:val="860082579"/>
          <w:docPartObj>
            <w:docPartGallery w:val="Page Numbers (Top of Page)"/>
            <w:docPartUnique/>
          </w:docPartObj>
        </w:sdtPr>
        <w:sdtEndPr/>
        <w:sdtContent>
          <w:p w14:paraId="4E6806A3" w14:textId="77777777" w:rsidR="00B87319" w:rsidRDefault="00B8731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21</w:t>
            </w:r>
            <w:r>
              <w:rPr>
                <w:b/>
                <w:bCs/>
                <w:sz w:val="24"/>
                <w:szCs w:val="24"/>
              </w:rPr>
              <w:fldChar w:fldCharType="end"/>
            </w:r>
          </w:p>
        </w:sdtContent>
      </w:sdt>
    </w:sdtContent>
  </w:sdt>
  <w:p w14:paraId="07D374C2" w14:textId="77777777" w:rsidR="00B87319" w:rsidRDefault="00B873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1935D" w14:textId="77777777" w:rsidR="00B87319" w:rsidRDefault="00B87319" w:rsidP="00BD05EC">
      <w:pPr>
        <w:spacing w:after="0" w:line="240" w:lineRule="auto"/>
      </w:pPr>
      <w:r>
        <w:separator/>
      </w:r>
    </w:p>
  </w:footnote>
  <w:footnote w:type="continuationSeparator" w:id="0">
    <w:p w14:paraId="527A1FC0" w14:textId="77777777" w:rsidR="00B87319" w:rsidRDefault="00B87319" w:rsidP="00BD0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AC1E8" w14:textId="77777777" w:rsidR="00B87319" w:rsidRDefault="00B873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F5D36"/>
    <w:multiLevelType w:val="hybridMultilevel"/>
    <w:tmpl w:val="5E3A3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1021E"/>
    <w:multiLevelType w:val="hybridMultilevel"/>
    <w:tmpl w:val="AC6657A4"/>
    <w:lvl w:ilvl="0" w:tplc="A3EE93D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95448E"/>
    <w:multiLevelType w:val="multilevel"/>
    <w:tmpl w:val="872ADD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7853B54"/>
    <w:multiLevelType w:val="singleLevel"/>
    <w:tmpl w:val="A54823B6"/>
    <w:lvl w:ilvl="0">
      <w:start w:val="1"/>
      <w:numFmt w:val="lowerLetter"/>
      <w:lvlText w:val="%1."/>
      <w:lvlJc w:val="left"/>
      <w:pPr>
        <w:tabs>
          <w:tab w:val="num" w:pos="720"/>
        </w:tabs>
        <w:ind w:left="720" w:hanging="720"/>
      </w:pPr>
      <w:rPr>
        <w:rFonts w:hint="default"/>
      </w:rPr>
    </w:lvl>
  </w:abstractNum>
  <w:abstractNum w:abstractNumId="4" w15:restartNumberingAfterBreak="0">
    <w:nsid w:val="0CD73F9E"/>
    <w:multiLevelType w:val="hybridMultilevel"/>
    <w:tmpl w:val="AEAEDB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155A0D"/>
    <w:multiLevelType w:val="hybridMultilevel"/>
    <w:tmpl w:val="CC0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7A69B9"/>
    <w:multiLevelType w:val="multilevel"/>
    <w:tmpl w:val="4BFEAD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2132399"/>
    <w:multiLevelType w:val="hybridMultilevel"/>
    <w:tmpl w:val="AF62E1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504692"/>
    <w:multiLevelType w:val="multilevel"/>
    <w:tmpl w:val="1D3277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9F32C57"/>
    <w:multiLevelType w:val="hybridMultilevel"/>
    <w:tmpl w:val="65503998"/>
    <w:lvl w:ilvl="0" w:tplc="901AA9D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B2C0F06"/>
    <w:multiLevelType w:val="hybridMultilevel"/>
    <w:tmpl w:val="0FACB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1C7516"/>
    <w:multiLevelType w:val="hybridMultilevel"/>
    <w:tmpl w:val="276CCE6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612F01"/>
    <w:multiLevelType w:val="hybridMultilevel"/>
    <w:tmpl w:val="D5FA8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947D58"/>
    <w:multiLevelType w:val="hybridMultilevel"/>
    <w:tmpl w:val="E2080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045050"/>
    <w:multiLevelType w:val="hybridMultilevel"/>
    <w:tmpl w:val="8EB07B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1B962F8"/>
    <w:multiLevelType w:val="multilevel"/>
    <w:tmpl w:val="3A14A0C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42420CE"/>
    <w:multiLevelType w:val="hybridMultilevel"/>
    <w:tmpl w:val="7BC00B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4D657E6"/>
    <w:multiLevelType w:val="hybridMultilevel"/>
    <w:tmpl w:val="B0540DFE"/>
    <w:lvl w:ilvl="0" w:tplc="A3EE93D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F760EC"/>
    <w:multiLevelType w:val="hybridMultilevel"/>
    <w:tmpl w:val="1D1AB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D47326"/>
    <w:multiLevelType w:val="hybridMultilevel"/>
    <w:tmpl w:val="86FE4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4205D59"/>
    <w:multiLevelType w:val="multilevel"/>
    <w:tmpl w:val="F1E8FD86"/>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361D3442"/>
    <w:multiLevelType w:val="multilevel"/>
    <w:tmpl w:val="247610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3F375077"/>
    <w:multiLevelType w:val="hybridMultilevel"/>
    <w:tmpl w:val="3728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162409"/>
    <w:multiLevelType w:val="hybridMultilevel"/>
    <w:tmpl w:val="4E36BC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12F5937"/>
    <w:multiLevelType w:val="multilevel"/>
    <w:tmpl w:val="CF2ECBF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9A205AF"/>
    <w:multiLevelType w:val="hybridMultilevel"/>
    <w:tmpl w:val="EE0857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DB27326"/>
    <w:multiLevelType w:val="hybridMultilevel"/>
    <w:tmpl w:val="B3C29D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840EEC"/>
    <w:multiLevelType w:val="hybridMultilevel"/>
    <w:tmpl w:val="4828AF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F106CE"/>
    <w:multiLevelType w:val="hybridMultilevel"/>
    <w:tmpl w:val="909411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AA61E7E"/>
    <w:multiLevelType w:val="multilevel"/>
    <w:tmpl w:val="F4EEF2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8AF1A2F"/>
    <w:multiLevelType w:val="hybridMultilevel"/>
    <w:tmpl w:val="6E60E9AA"/>
    <w:lvl w:ilvl="0" w:tplc="09A2E17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516068"/>
    <w:multiLevelType w:val="hybridMultilevel"/>
    <w:tmpl w:val="810AF7F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DC700B"/>
    <w:multiLevelType w:val="hybridMultilevel"/>
    <w:tmpl w:val="596853F2"/>
    <w:lvl w:ilvl="0" w:tplc="FFFFFFFF">
      <w:start w:val="1"/>
      <w:numFmt w:val="bullet"/>
      <w:lvlText w:val=""/>
      <w:lvlJc w:val="left"/>
      <w:pPr>
        <w:tabs>
          <w:tab w:val="num" w:pos="0"/>
        </w:tabs>
        <w:ind w:left="0" w:hanging="360"/>
      </w:pPr>
      <w:rPr>
        <w:rFonts w:ascii="Symbol" w:hAnsi="Symbol"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3" w15:restartNumberingAfterBreak="0">
    <w:nsid w:val="7D6843E7"/>
    <w:multiLevelType w:val="hybridMultilevel"/>
    <w:tmpl w:val="76CABE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C77D33"/>
    <w:multiLevelType w:val="multilevel"/>
    <w:tmpl w:val="D85CC8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858205800">
    <w:abstractNumId w:val="5"/>
  </w:num>
  <w:num w:numId="2" w16cid:durableId="2028633428">
    <w:abstractNumId w:val="16"/>
  </w:num>
  <w:num w:numId="3" w16cid:durableId="1972245317">
    <w:abstractNumId w:val="9"/>
  </w:num>
  <w:num w:numId="4" w16cid:durableId="498236626">
    <w:abstractNumId w:val="20"/>
  </w:num>
  <w:num w:numId="5" w16cid:durableId="1712684054">
    <w:abstractNumId w:val="7"/>
  </w:num>
  <w:num w:numId="6" w16cid:durableId="1596284794">
    <w:abstractNumId w:val="19"/>
  </w:num>
  <w:num w:numId="7" w16cid:durableId="527136331">
    <w:abstractNumId w:val="3"/>
  </w:num>
  <w:num w:numId="8" w16cid:durableId="1597446958">
    <w:abstractNumId w:val="30"/>
  </w:num>
  <w:num w:numId="9" w16cid:durableId="1898779433">
    <w:abstractNumId w:val="33"/>
  </w:num>
  <w:num w:numId="10" w16cid:durableId="1791242445">
    <w:abstractNumId w:val="26"/>
  </w:num>
  <w:num w:numId="11" w16cid:durableId="1559823016">
    <w:abstractNumId w:val="11"/>
  </w:num>
  <w:num w:numId="12" w16cid:durableId="1977176729">
    <w:abstractNumId w:val="32"/>
  </w:num>
  <w:num w:numId="13" w16cid:durableId="946931252">
    <w:abstractNumId w:val="31"/>
  </w:num>
  <w:num w:numId="14" w16cid:durableId="518202652">
    <w:abstractNumId w:val="18"/>
  </w:num>
  <w:num w:numId="15" w16cid:durableId="1440755509">
    <w:abstractNumId w:val="13"/>
  </w:num>
  <w:num w:numId="16" w16cid:durableId="1646816006">
    <w:abstractNumId w:val="17"/>
  </w:num>
  <w:num w:numId="17" w16cid:durableId="1163275731">
    <w:abstractNumId w:val="27"/>
  </w:num>
  <w:num w:numId="18" w16cid:durableId="694962202">
    <w:abstractNumId w:val="27"/>
  </w:num>
  <w:num w:numId="19" w16cid:durableId="1645879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93199179">
    <w:abstractNumId w:val="18"/>
  </w:num>
  <w:num w:numId="21" w16cid:durableId="2099474865">
    <w:abstractNumId w:val="32"/>
  </w:num>
  <w:num w:numId="22" w16cid:durableId="404568831">
    <w:abstractNumId w:val="33"/>
  </w:num>
  <w:num w:numId="23" w16cid:durableId="1427116562">
    <w:abstractNumId w:val="26"/>
  </w:num>
  <w:num w:numId="24" w16cid:durableId="163015488">
    <w:abstractNumId w:val="31"/>
  </w:num>
  <w:num w:numId="25" w16cid:durableId="1234463395">
    <w:abstractNumId w:val="23"/>
  </w:num>
  <w:num w:numId="26" w16cid:durableId="350180763">
    <w:abstractNumId w:val="10"/>
  </w:num>
  <w:num w:numId="27" w16cid:durableId="223033970">
    <w:abstractNumId w:val="1"/>
  </w:num>
  <w:num w:numId="28" w16cid:durableId="1737432252">
    <w:abstractNumId w:val="14"/>
  </w:num>
  <w:num w:numId="29" w16cid:durableId="1674070635">
    <w:abstractNumId w:val="4"/>
  </w:num>
  <w:num w:numId="30" w16cid:durableId="2098092786">
    <w:abstractNumId w:val="22"/>
  </w:num>
  <w:num w:numId="31" w16cid:durableId="1156721694">
    <w:abstractNumId w:val="12"/>
  </w:num>
  <w:num w:numId="32" w16cid:durableId="257563702">
    <w:abstractNumId w:val="0"/>
  </w:num>
  <w:num w:numId="33" w16cid:durableId="1170028644">
    <w:abstractNumId w:val="25"/>
  </w:num>
  <w:num w:numId="34" w16cid:durableId="580956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563700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20392088">
    <w:abstractNumId w:val="29"/>
  </w:num>
  <w:num w:numId="37" w16cid:durableId="1861506532">
    <w:abstractNumId w:val="2"/>
  </w:num>
  <w:num w:numId="38" w16cid:durableId="1599484257">
    <w:abstractNumId w:val="34"/>
  </w:num>
  <w:num w:numId="39" w16cid:durableId="1179082200">
    <w:abstractNumId w:val="21"/>
  </w:num>
  <w:num w:numId="40" w16cid:durableId="295986505">
    <w:abstractNumId w:val="6"/>
  </w:num>
  <w:num w:numId="41" w16cid:durableId="1013993823">
    <w:abstractNumId w:val="15"/>
  </w:num>
  <w:num w:numId="42" w16cid:durableId="186004988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63E"/>
    <w:rsid w:val="00002366"/>
    <w:rsid w:val="00002E1E"/>
    <w:rsid w:val="00014D2E"/>
    <w:rsid w:val="000328D1"/>
    <w:rsid w:val="0009501D"/>
    <w:rsid w:val="00096468"/>
    <w:rsid w:val="000A563E"/>
    <w:rsid w:val="000B171B"/>
    <w:rsid w:val="000C115D"/>
    <w:rsid w:val="000E1E72"/>
    <w:rsid w:val="000E40FB"/>
    <w:rsid w:val="00117AA2"/>
    <w:rsid w:val="0012008E"/>
    <w:rsid w:val="00176A21"/>
    <w:rsid w:val="0018049A"/>
    <w:rsid w:val="00187673"/>
    <w:rsid w:val="001A1669"/>
    <w:rsid w:val="001B6AE5"/>
    <w:rsid w:val="001D78F1"/>
    <w:rsid w:val="002129DD"/>
    <w:rsid w:val="00212B25"/>
    <w:rsid w:val="00220F62"/>
    <w:rsid w:val="00271210"/>
    <w:rsid w:val="00295E77"/>
    <w:rsid w:val="002C558B"/>
    <w:rsid w:val="002D056E"/>
    <w:rsid w:val="002E1C7C"/>
    <w:rsid w:val="00324708"/>
    <w:rsid w:val="003265B8"/>
    <w:rsid w:val="00326B3E"/>
    <w:rsid w:val="00326BAB"/>
    <w:rsid w:val="003522B5"/>
    <w:rsid w:val="00363560"/>
    <w:rsid w:val="003650A7"/>
    <w:rsid w:val="00374C5F"/>
    <w:rsid w:val="00392F0A"/>
    <w:rsid w:val="003B554F"/>
    <w:rsid w:val="003C7528"/>
    <w:rsid w:val="004331B3"/>
    <w:rsid w:val="00440A84"/>
    <w:rsid w:val="0047794D"/>
    <w:rsid w:val="004945BD"/>
    <w:rsid w:val="004C725C"/>
    <w:rsid w:val="004F2281"/>
    <w:rsid w:val="00500EE3"/>
    <w:rsid w:val="00541BEC"/>
    <w:rsid w:val="005457FE"/>
    <w:rsid w:val="00562AF3"/>
    <w:rsid w:val="0057516E"/>
    <w:rsid w:val="00593134"/>
    <w:rsid w:val="005A6826"/>
    <w:rsid w:val="005B378A"/>
    <w:rsid w:val="005E3F8D"/>
    <w:rsid w:val="005E63E6"/>
    <w:rsid w:val="005F7347"/>
    <w:rsid w:val="006332C6"/>
    <w:rsid w:val="00656023"/>
    <w:rsid w:val="006A3941"/>
    <w:rsid w:val="006B1A29"/>
    <w:rsid w:val="006E4AE5"/>
    <w:rsid w:val="00732570"/>
    <w:rsid w:val="007825C8"/>
    <w:rsid w:val="007D28AF"/>
    <w:rsid w:val="008318D1"/>
    <w:rsid w:val="008835AA"/>
    <w:rsid w:val="008864E2"/>
    <w:rsid w:val="008A62B8"/>
    <w:rsid w:val="008B2523"/>
    <w:rsid w:val="008B31CE"/>
    <w:rsid w:val="008E1D15"/>
    <w:rsid w:val="008E3E04"/>
    <w:rsid w:val="008F24B9"/>
    <w:rsid w:val="008F6AAA"/>
    <w:rsid w:val="0092726F"/>
    <w:rsid w:val="00927D00"/>
    <w:rsid w:val="0094213E"/>
    <w:rsid w:val="009753C4"/>
    <w:rsid w:val="00976E04"/>
    <w:rsid w:val="009A68BF"/>
    <w:rsid w:val="009F2A9C"/>
    <w:rsid w:val="00A169C1"/>
    <w:rsid w:val="00A23E7A"/>
    <w:rsid w:val="00A26547"/>
    <w:rsid w:val="00A730DF"/>
    <w:rsid w:val="00AB0A66"/>
    <w:rsid w:val="00AB48A7"/>
    <w:rsid w:val="00AF68B3"/>
    <w:rsid w:val="00B76DF3"/>
    <w:rsid w:val="00B87319"/>
    <w:rsid w:val="00BA1602"/>
    <w:rsid w:val="00BA63A8"/>
    <w:rsid w:val="00BD05EC"/>
    <w:rsid w:val="00C4756B"/>
    <w:rsid w:val="00C4793C"/>
    <w:rsid w:val="00C67A08"/>
    <w:rsid w:val="00CD0B7F"/>
    <w:rsid w:val="00CD232F"/>
    <w:rsid w:val="00CD246C"/>
    <w:rsid w:val="00CE519F"/>
    <w:rsid w:val="00D36CC6"/>
    <w:rsid w:val="00D378CD"/>
    <w:rsid w:val="00D42A11"/>
    <w:rsid w:val="00D46C4E"/>
    <w:rsid w:val="00D85BA1"/>
    <w:rsid w:val="00D860E9"/>
    <w:rsid w:val="00DA0838"/>
    <w:rsid w:val="00DE53ED"/>
    <w:rsid w:val="00E01601"/>
    <w:rsid w:val="00E15637"/>
    <w:rsid w:val="00E16462"/>
    <w:rsid w:val="00E44EA9"/>
    <w:rsid w:val="00E47E21"/>
    <w:rsid w:val="00E57E7B"/>
    <w:rsid w:val="00E7797F"/>
    <w:rsid w:val="00EC0D89"/>
    <w:rsid w:val="00EC1E58"/>
    <w:rsid w:val="00EF0D1E"/>
    <w:rsid w:val="00F5259F"/>
    <w:rsid w:val="00F9363C"/>
    <w:rsid w:val="00FE1B78"/>
    <w:rsid w:val="00FF01D4"/>
    <w:rsid w:val="00FF2A8B"/>
    <w:rsid w:val="00FF33D7"/>
    <w:rsid w:val="00FF77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582F259A"/>
  <w15:docId w15:val="{54DD2E9F-D544-4D4E-BCA8-2CD3BA8F9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5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A23E7A"/>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A23E7A"/>
    <w:rPr>
      <w:rFonts w:ascii="Arial" w:eastAsia="Times New Roman" w:hAnsi="Arial" w:cs="Times New Roman"/>
      <w:szCs w:val="20"/>
    </w:rPr>
  </w:style>
  <w:style w:type="paragraph" w:styleId="ListParagraph">
    <w:name w:val="List Paragraph"/>
    <w:basedOn w:val="Normal"/>
    <w:link w:val="ListParagraphChar"/>
    <w:uiPriority w:val="34"/>
    <w:qFormat/>
    <w:rsid w:val="00A23E7A"/>
    <w:pPr>
      <w:ind w:left="720"/>
      <w:contextualSpacing/>
    </w:pPr>
  </w:style>
  <w:style w:type="paragraph" w:styleId="BodyTextIndent2">
    <w:name w:val="Body Text Indent 2"/>
    <w:basedOn w:val="Normal"/>
    <w:link w:val="BodyTextIndent2Char"/>
    <w:uiPriority w:val="99"/>
    <w:semiHidden/>
    <w:unhideWhenUsed/>
    <w:rsid w:val="00A23E7A"/>
    <w:pPr>
      <w:spacing w:after="120" w:line="480" w:lineRule="auto"/>
      <w:ind w:left="283"/>
    </w:pPr>
  </w:style>
  <w:style w:type="character" w:customStyle="1" w:styleId="BodyTextIndent2Char">
    <w:name w:val="Body Text Indent 2 Char"/>
    <w:basedOn w:val="DefaultParagraphFont"/>
    <w:link w:val="BodyTextIndent2"/>
    <w:uiPriority w:val="99"/>
    <w:semiHidden/>
    <w:rsid w:val="00A23E7A"/>
  </w:style>
  <w:style w:type="paragraph" w:styleId="BodyText2">
    <w:name w:val="Body Text 2"/>
    <w:basedOn w:val="Normal"/>
    <w:link w:val="BodyText2Char"/>
    <w:uiPriority w:val="99"/>
    <w:semiHidden/>
    <w:unhideWhenUsed/>
    <w:rsid w:val="000C115D"/>
    <w:pPr>
      <w:spacing w:after="120" w:line="480" w:lineRule="auto"/>
    </w:pPr>
  </w:style>
  <w:style w:type="character" w:customStyle="1" w:styleId="BodyText2Char">
    <w:name w:val="Body Text 2 Char"/>
    <w:basedOn w:val="DefaultParagraphFont"/>
    <w:link w:val="BodyText2"/>
    <w:uiPriority w:val="99"/>
    <w:semiHidden/>
    <w:rsid w:val="000C115D"/>
  </w:style>
  <w:style w:type="paragraph" w:styleId="BodyText">
    <w:name w:val="Body Text"/>
    <w:basedOn w:val="Normal"/>
    <w:link w:val="BodyTextChar"/>
    <w:uiPriority w:val="99"/>
    <w:semiHidden/>
    <w:unhideWhenUsed/>
    <w:rsid w:val="0092726F"/>
    <w:pPr>
      <w:spacing w:after="120"/>
    </w:pPr>
  </w:style>
  <w:style w:type="character" w:customStyle="1" w:styleId="BodyTextChar">
    <w:name w:val="Body Text Char"/>
    <w:basedOn w:val="DefaultParagraphFont"/>
    <w:link w:val="BodyText"/>
    <w:uiPriority w:val="99"/>
    <w:semiHidden/>
    <w:rsid w:val="0092726F"/>
  </w:style>
  <w:style w:type="paragraph" w:styleId="BodyTextIndent3">
    <w:name w:val="Body Text Indent 3"/>
    <w:basedOn w:val="Normal"/>
    <w:link w:val="BodyTextIndent3Char"/>
    <w:uiPriority w:val="99"/>
    <w:semiHidden/>
    <w:unhideWhenUsed/>
    <w:rsid w:val="001A166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A1669"/>
    <w:rPr>
      <w:sz w:val="16"/>
      <w:szCs w:val="16"/>
    </w:rPr>
  </w:style>
  <w:style w:type="paragraph" w:styleId="BodyText3">
    <w:name w:val="Body Text 3"/>
    <w:basedOn w:val="Normal"/>
    <w:link w:val="BodyText3Char"/>
    <w:uiPriority w:val="99"/>
    <w:semiHidden/>
    <w:unhideWhenUsed/>
    <w:rsid w:val="001A1669"/>
    <w:pPr>
      <w:spacing w:after="120"/>
    </w:pPr>
    <w:rPr>
      <w:sz w:val="16"/>
      <w:szCs w:val="16"/>
    </w:rPr>
  </w:style>
  <w:style w:type="character" w:customStyle="1" w:styleId="BodyText3Char">
    <w:name w:val="Body Text 3 Char"/>
    <w:basedOn w:val="DefaultParagraphFont"/>
    <w:link w:val="BodyText3"/>
    <w:uiPriority w:val="99"/>
    <w:semiHidden/>
    <w:rsid w:val="001A1669"/>
    <w:rPr>
      <w:sz w:val="16"/>
      <w:szCs w:val="16"/>
    </w:rPr>
  </w:style>
  <w:style w:type="paragraph" w:styleId="BalloonText">
    <w:name w:val="Balloon Text"/>
    <w:basedOn w:val="Normal"/>
    <w:link w:val="BalloonTextChar"/>
    <w:uiPriority w:val="99"/>
    <w:semiHidden/>
    <w:unhideWhenUsed/>
    <w:rsid w:val="00AB48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8A7"/>
    <w:rPr>
      <w:rFonts w:ascii="Tahoma" w:hAnsi="Tahoma" w:cs="Tahoma"/>
      <w:sz w:val="16"/>
      <w:szCs w:val="16"/>
    </w:rPr>
  </w:style>
  <w:style w:type="paragraph" w:styleId="Header">
    <w:name w:val="header"/>
    <w:basedOn w:val="Normal"/>
    <w:link w:val="HeaderChar"/>
    <w:unhideWhenUsed/>
    <w:rsid w:val="00BD05EC"/>
    <w:pPr>
      <w:tabs>
        <w:tab w:val="center" w:pos="4513"/>
        <w:tab w:val="right" w:pos="9026"/>
      </w:tabs>
      <w:spacing w:after="0" w:line="240" w:lineRule="auto"/>
    </w:pPr>
  </w:style>
  <w:style w:type="character" w:customStyle="1" w:styleId="HeaderChar">
    <w:name w:val="Header Char"/>
    <w:basedOn w:val="DefaultParagraphFont"/>
    <w:link w:val="Header"/>
    <w:rsid w:val="00BD05EC"/>
  </w:style>
  <w:style w:type="paragraph" w:styleId="Footer">
    <w:name w:val="footer"/>
    <w:basedOn w:val="Normal"/>
    <w:link w:val="FooterChar"/>
    <w:uiPriority w:val="99"/>
    <w:unhideWhenUsed/>
    <w:rsid w:val="00BD05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5EC"/>
  </w:style>
  <w:style w:type="paragraph" w:styleId="NormalWeb">
    <w:name w:val="Normal (Web)"/>
    <w:basedOn w:val="Normal"/>
    <w:link w:val="NormalWebChar"/>
    <w:uiPriority w:val="99"/>
    <w:rsid w:val="00E16462"/>
    <w:pPr>
      <w:spacing w:after="100" w:afterAutospacing="1" w:line="240" w:lineRule="auto"/>
    </w:pPr>
    <w:rPr>
      <w:rFonts w:ascii="Times New Roman" w:eastAsia="Times New Roman" w:hAnsi="Times New Roman" w:cs="Times New Roman"/>
      <w:sz w:val="24"/>
      <w:szCs w:val="24"/>
      <w:lang w:eastAsia="en-GB"/>
    </w:rPr>
  </w:style>
  <w:style w:type="character" w:customStyle="1" w:styleId="NormalWebChar">
    <w:name w:val="Normal (Web) Char"/>
    <w:link w:val="NormalWeb"/>
    <w:uiPriority w:val="99"/>
    <w:rsid w:val="00E16462"/>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5457FE"/>
  </w:style>
  <w:style w:type="character" w:styleId="Hyperlink">
    <w:name w:val="Hyperlink"/>
    <w:basedOn w:val="DefaultParagraphFont"/>
    <w:unhideWhenUsed/>
    <w:rsid w:val="005457FE"/>
    <w:rPr>
      <w:color w:val="0000FF"/>
      <w:u w:val="single"/>
    </w:rPr>
  </w:style>
  <w:style w:type="character" w:customStyle="1" w:styleId="ListParagraphChar">
    <w:name w:val="List Paragraph Char"/>
    <w:basedOn w:val="DefaultParagraphFont"/>
    <w:link w:val="ListParagraph"/>
    <w:uiPriority w:val="34"/>
    <w:locked/>
    <w:rsid w:val="0009501D"/>
  </w:style>
  <w:style w:type="paragraph" w:customStyle="1" w:styleId="HRNormal">
    <w:name w:val="HR Normal"/>
    <w:basedOn w:val="Normal"/>
    <w:rsid w:val="006B1A29"/>
    <w:pPr>
      <w:spacing w:after="110" w:line="240" w:lineRule="auto"/>
      <w:ind w:left="567"/>
    </w:pPr>
    <w:rPr>
      <w:rFonts w:ascii="Calibri" w:hAnsi="Calibri" w:cs="Calibri"/>
      <w:u w:color="000000"/>
    </w:rPr>
  </w:style>
  <w:style w:type="character" w:styleId="Strong">
    <w:name w:val="Strong"/>
    <w:basedOn w:val="DefaultParagraphFont"/>
    <w:uiPriority w:val="22"/>
    <w:qFormat/>
    <w:rsid w:val="006B1A29"/>
    <w:rPr>
      <w:b/>
      <w:bCs/>
    </w:rPr>
  </w:style>
  <w:style w:type="character" w:styleId="CommentReference">
    <w:name w:val="annotation reference"/>
    <w:basedOn w:val="DefaultParagraphFont"/>
    <w:uiPriority w:val="99"/>
    <w:semiHidden/>
    <w:unhideWhenUsed/>
    <w:rsid w:val="006B1A29"/>
    <w:rPr>
      <w:sz w:val="16"/>
      <w:szCs w:val="16"/>
    </w:rPr>
  </w:style>
  <w:style w:type="paragraph" w:styleId="CommentText">
    <w:name w:val="annotation text"/>
    <w:basedOn w:val="Normal"/>
    <w:link w:val="CommentTextChar"/>
    <w:uiPriority w:val="99"/>
    <w:unhideWhenUsed/>
    <w:rsid w:val="006B1A29"/>
    <w:pPr>
      <w:spacing w:line="240" w:lineRule="auto"/>
    </w:pPr>
    <w:rPr>
      <w:sz w:val="20"/>
      <w:szCs w:val="20"/>
    </w:rPr>
  </w:style>
  <w:style w:type="character" w:customStyle="1" w:styleId="CommentTextChar">
    <w:name w:val="Comment Text Char"/>
    <w:basedOn w:val="DefaultParagraphFont"/>
    <w:link w:val="CommentText"/>
    <w:uiPriority w:val="99"/>
    <w:rsid w:val="006B1A29"/>
    <w:rPr>
      <w:sz w:val="20"/>
      <w:szCs w:val="20"/>
    </w:rPr>
  </w:style>
  <w:style w:type="paragraph" w:customStyle="1" w:styleId="Default">
    <w:name w:val="Default"/>
    <w:rsid w:val="00562AF3"/>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295E77"/>
    <w:rPr>
      <w:color w:val="800080" w:themeColor="followedHyperlink"/>
      <w:u w:val="single"/>
    </w:rPr>
  </w:style>
  <w:style w:type="paragraph" w:styleId="NoSpacing">
    <w:name w:val="No Spacing"/>
    <w:uiPriority w:val="1"/>
    <w:qFormat/>
    <w:rsid w:val="005B378A"/>
    <w:pPr>
      <w:spacing w:after="0" w:line="240" w:lineRule="auto"/>
    </w:pPr>
  </w:style>
  <w:style w:type="paragraph" w:customStyle="1" w:styleId="HRHeading2">
    <w:name w:val="HR Heading 2"/>
    <w:basedOn w:val="Normal"/>
    <w:rsid w:val="005B378A"/>
    <w:pPr>
      <w:spacing w:before="330" w:after="110" w:line="240" w:lineRule="auto"/>
    </w:pPr>
    <w:rPr>
      <w:rFonts w:ascii="Calibri" w:eastAsia="Calibri" w:hAnsi="Calibri" w:cs="Calibri"/>
      <w:b/>
      <w:bCs/>
      <w:sz w:val="30"/>
      <w:szCs w:val="30"/>
      <w:u w:color="000000"/>
    </w:rPr>
  </w:style>
  <w:style w:type="paragraph" w:customStyle="1" w:styleId="TableParagraph">
    <w:name w:val="Table Paragraph"/>
    <w:basedOn w:val="Normal"/>
    <w:uiPriority w:val="1"/>
    <w:qFormat/>
    <w:rsid w:val="00E15637"/>
    <w:pPr>
      <w:widowControl w:val="0"/>
      <w:autoSpaceDE w:val="0"/>
      <w:autoSpaceDN w:val="0"/>
      <w:spacing w:after="0" w:line="240" w:lineRule="auto"/>
    </w:pPr>
    <w:rPr>
      <w:rFonts w:ascii="Calibri" w:eastAsia="Calibri" w:hAnsi="Calibri" w:cs="Calibri"/>
      <w:lang w:val="en-US"/>
    </w:rPr>
  </w:style>
  <w:style w:type="paragraph" w:customStyle="1" w:styleId="body">
    <w:name w:val="body"/>
    <w:basedOn w:val="Normal"/>
    <w:uiPriority w:val="99"/>
    <w:rsid w:val="00D36CC6"/>
    <w:pPr>
      <w:spacing w:after="120" w:line="360" w:lineRule="atLeast"/>
      <w:jc w:val="both"/>
    </w:pPr>
    <w:rPr>
      <w:rFonts w:ascii="Times NR MT" w:eastAsia="Times New Roman" w:hAnsi="Times NR MT" w:cs="Times NR MT"/>
      <w:sz w:val="24"/>
      <w:szCs w:val="24"/>
      <w:lang w:eastAsia="en-GB"/>
    </w:rPr>
  </w:style>
  <w:style w:type="character" w:styleId="UnresolvedMention">
    <w:name w:val="Unresolved Mention"/>
    <w:basedOn w:val="DefaultParagraphFont"/>
    <w:uiPriority w:val="99"/>
    <w:semiHidden/>
    <w:unhideWhenUsed/>
    <w:rsid w:val="00AB0A66"/>
    <w:rPr>
      <w:color w:val="605E5C"/>
      <w:shd w:val="clear" w:color="auto" w:fill="E1DFDD"/>
    </w:rPr>
  </w:style>
  <w:style w:type="paragraph" w:customStyle="1" w:styleId="Body1">
    <w:name w:val="Body 1"/>
    <w:uiPriority w:val="99"/>
    <w:rsid w:val="00AB0A66"/>
    <w:pPr>
      <w:spacing w:after="0" w:line="240" w:lineRule="auto"/>
      <w:outlineLvl w:val="0"/>
    </w:pPr>
    <w:rPr>
      <w:rFonts w:ascii="Times New Roman" w:eastAsia="Arial Unicode MS" w:hAnsi="Times New Roman" w:cs="Times New Roman"/>
      <w:color w:val="000000"/>
      <w:sz w:val="24"/>
      <w:szCs w:val="20"/>
      <w:u w:color="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950922">
      <w:bodyDiv w:val="1"/>
      <w:marLeft w:val="0"/>
      <w:marRight w:val="0"/>
      <w:marTop w:val="0"/>
      <w:marBottom w:val="0"/>
      <w:divBdr>
        <w:top w:val="none" w:sz="0" w:space="0" w:color="auto"/>
        <w:left w:val="none" w:sz="0" w:space="0" w:color="auto"/>
        <w:bottom w:val="none" w:sz="0" w:space="0" w:color="auto"/>
        <w:right w:val="none" w:sz="0" w:space="0" w:color="auto"/>
      </w:divBdr>
    </w:div>
    <w:div w:id="664549988">
      <w:bodyDiv w:val="1"/>
      <w:marLeft w:val="0"/>
      <w:marRight w:val="0"/>
      <w:marTop w:val="0"/>
      <w:marBottom w:val="0"/>
      <w:divBdr>
        <w:top w:val="none" w:sz="0" w:space="0" w:color="auto"/>
        <w:left w:val="none" w:sz="0" w:space="0" w:color="auto"/>
        <w:bottom w:val="none" w:sz="0" w:space="0" w:color="auto"/>
        <w:right w:val="none" w:sz="0" w:space="0" w:color="auto"/>
      </w:divBdr>
    </w:div>
    <w:div w:id="1917201353">
      <w:bodyDiv w:val="1"/>
      <w:marLeft w:val="0"/>
      <w:marRight w:val="0"/>
      <w:marTop w:val="0"/>
      <w:marBottom w:val="0"/>
      <w:divBdr>
        <w:top w:val="none" w:sz="0" w:space="0" w:color="auto"/>
        <w:left w:val="none" w:sz="0" w:space="0" w:color="auto"/>
        <w:bottom w:val="none" w:sz="0" w:space="0" w:color="auto"/>
        <w:right w:val="none" w:sz="0" w:space="0" w:color="auto"/>
      </w:divBdr>
    </w:div>
    <w:div w:id="2043705520">
      <w:bodyDiv w:val="1"/>
      <w:marLeft w:val="0"/>
      <w:marRight w:val="0"/>
      <w:marTop w:val="0"/>
      <w:marBottom w:val="0"/>
      <w:divBdr>
        <w:top w:val="none" w:sz="0" w:space="0" w:color="auto"/>
        <w:left w:val="none" w:sz="0" w:space="0" w:color="auto"/>
        <w:bottom w:val="none" w:sz="0" w:space="0" w:color="auto"/>
        <w:right w:val="none" w:sz="0" w:space="0" w:color="auto"/>
      </w:divBdr>
    </w:div>
    <w:div w:id="2053269404">
      <w:bodyDiv w:val="1"/>
      <w:marLeft w:val="0"/>
      <w:marRight w:val="0"/>
      <w:marTop w:val="0"/>
      <w:marBottom w:val="0"/>
      <w:divBdr>
        <w:top w:val="none" w:sz="0" w:space="0" w:color="auto"/>
        <w:left w:val="none" w:sz="0" w:space="0" w:color="auto"/>
        <w:bottom w:val="none" w:sz="0" w:space="0" w:color="auto"/>
        <w:right w:val="none" w:sz="0" w:space="0" w:color="auto"/>
      </w:divBdr>
    </w:div>
    <w:div w:id="213339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image" Target="media/image5.png" /><Relationship Id="rId18" Type="http://schemas.openxmlformats.org/officeDocument/2006/relationships/image" Target="media/image9.png" /><Relationship Id="rId26" Type="http://schemas.openxmlformats.org/officeDocument/2006/relationships/footer" Target="footer1.xml" /><Relationship Id="rId3" Type="http://schemas.openxmlformats.org/officeDocument/2006/relationships/styles" Target="styles.xml" /><Relationship Id="rId21" Type="http://schemas.openxmlformats.org/officeDocument/2006/relationships/image" Target="media/image12.png" /><Relationship Id="rId7" Type="http://schemas.openxmlformats.org/officeDocument/2006/relationships/endnotes" Target="endnotes.xml" /><Relationship Id="rId12" Type="http://schemas.openxmlformats.org/officeDocument/2006/relationships/image" Target="media/image4.png" /><Relationship Id="rId17" Type="http://schemas.openxmlformats.org/officeDocument/2006/relationships/image" Target="media/image8.png" /><Relationship Id="rId25" Type="http://schemas.openxmlformats.org/officeDocument/2006/relationships/header" Target="header1.xml" /><Relationship Id="rId2" Type="http://schemas.openxmlformats.org/officeDocument/2006/relationships/numbering" Target="numbering.xml" /><Relationship Id="rId16" Type="http://schemas.openxmlformats.org/officeDocument/2006/relationships/image" Target="media/image7.png" /><Relationship Id="rId20" Type="http://schemas.openxmlformats.org/officeDocument/2006/relationships/image" Target="media/image11.png" /><Relationship Id="rId6" Type="http://schemas.openxmlformats.org/officeDocument/2006/relationships/footnotes" Target="footnotes.xml" /><Relationship Id="rId11" Type="http://schemas.openxmlformats.org/officeDocument/2006/relationships/image" Target="media/image3.jpeg" /><Relationship Id="rId24" Type="http://schemas.openxmlformats.org/officeDocument/2006/relationships/hyperlink" Target="#" TargetMode="External" /><Relationship Id="rId5" Type="http://schemas.openxmlformats.org/officeDocument/2006/relationships/webSettings" Target="webSettings.xml" /><Relationship Id="rId15" Type="http://schemas.openxmlformats.org/officeDocument/2006/relationships/image" Target="media/image6.png" /><Relationship Id="rId23" Type="http://schemas.openxmlformats.org/officeDocument/2006/relationships/hyperlink" Target="#" TargetMode="External" /><Relationship Id="rId28" Type="http://schemas.openxmlformats.org/officeDocument/2006/relationships/theme" Target="theme/theme1.xml" /><Relationship Id="rId10" Type="http://schemas.openxmlformats.org/officeDocument/2006/relationships/hyperlink" Target="#" TargetMode="External" /><Relationship Id="rId19" Type="http://schemas.openxmlformats.org/officeDocument/2006/relationships/image" Target="media/image10.png"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24</Pages>
  <Words>8794</Words>
  <Characters>50130</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Salmen Angela</dc:creator>
  <cp:lastModifiedBy>JACKSON, Ashley (LEICESTERSHIRE PARTNERSHIP NHS TRUST)</cp:lastModifiedBy>
  <cp:revision>2</cp:revision>
  <cp:lastPrinted>2017-02-20T12:35:00Z</cp:lastPrinted>
  <dcterms:created xsi:type="dcterms:W3CDTF">2025-02-07T14:17:00Z</dcterms:created>
  <dcterms:modified xsi:type="dcterms:W3CDTF">2025-02-07T14:17:00Z</dcterms:modified>
</cp:coreProperties>
</file>