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954"/>
      </w:tblGrid>
      <w:tr w:rsidR="00B23CDC" w:rsidRPr="001236A6" w14:paraId="3F9DAFA6" w14:textId="77777777" w:rsidTr="00EF0152">
        <w:trPr>
          <w:trHeight w:val="607"/>
        </w:trPr>
        <w:tc>
          <w:tcPr>
            <w:tcW w:w="4077" w:type="dxa"/>
            <w:shd w:val="clear" w:color="auto" w:fill="auto"/>
          </w:tcPr>
          <w:p w14:paraId="4B66D6B7" w14:textId="77777777" w:rsidR="00B23CDC" w:rsidRPr="001236A6" w:rsidRDefault="00B23CDC" w:rsidP="00297B8A">
            <w:pPr>
              <w:jc w:val="both"/>
              <w:rPr>
                <w:rFonts w:ascii="Arial" w:hAnsi="Arial" w:cs="Arial"/>
                <w:b/>
              </w:rPr>
            </w:pPr>
            <w:r w:rsidRPr="001236A6">
              <w:rPr>
                <w:rFonts w:ascii="Arial" w:hAnsi="Arial" w:cs="Arial"/>
                <w:b/>
              </w:rPr>
              <w:t xml:space="preserve">JOB </w:t>
            </w:r>
            <w:r w:rsidR="00B97909" w:rsidRPr="001236A6">
              <w:rPr>
                <w:rFonts w:ascii="Arial" w:hAnsi="Arial" w:cs="Arial"/>
                <w:b/>
              </w:rPr>
              <w:t>DESCRIPTION AND PERSON SPECIFICATION FOR</w:t>
            </w:r>
          </w:p>
        </w:tc>
        <w:tc>
          <w:tcPr>
            <w:tcW w:w="5954" w:type="dxa"/>
            <w:shd w:val="clear" w:color="auto" w:fill="auto"/>
          </w:tcPr>
          <w:p w14:paraId="434816C1" w14:textId="3E75CDF3" w:rsidR="00B23CDC" w:rsidRPr="00257620" w:rsidRDefault="006D07C5" w:rsidP="00257620">
            <w:pPr>
              <w:autoSpaceDE w:val="0"/>
              <w:autoSpaceDN w:val="0"/>
              <w:adjustRightInd w:val="0"/>
              <w:rPr>
                <w:rFonts w:ascii="ArialMT" w:hAnsi="ArialMT" w:cs="ArialMT"/>
              </w:rPr>
            </w:pPr>
            <w:r>
              <w:rPr>
                <w:rFonts w:ascii="ArialMT" w:hAnsi="ArialMT" w:cs="ArialMT"/>
              </w:rPr>
              <w:t>Clinical Tutor &amp; Clinical</w:t>
            </w:r>
            <w:r w:rsidR="00257620">
              <w:rPr>
                <w:rFonts w:ascii="ArialMT" w:hAnsi="ArialMT" w:cs="ArialMT"/>
              </w:rPr>
              <w:t xml:space="preserve"> </w:t>
            </w:r>
            <w:r>
              <w:rPr>
                <w:rFonts w:ascii="ArialMT" w:hAnsi="ArialMT" w:cs="ArialMT"/>
              </w:rPr>
              <w:t>Psychologist</w:t>
            </w:r>
          </w:p>
        </w:tc>
      </w:tr>
      <w:tr w:rsidR="00B23CDC" w:rsidRPr="001236A6" w14:paraId="49ABC86A" w14:textId="77777777" w:rsidTr="00A05112">
        <w:tc>
          <w:tcPr>
            <w:tcW w:w="4077" w:type="dxa"/>
            <w:shd w:val="clear" w:color="auto" w:fill="auto"/>
          </w:tcPr>
          <w:p w14:paraId="1F683C5D" w14:textId="77777777" w:rsidR="00B23CDC" w:rsidRPr="001236A6" w:rsidRDefault="00B23CDC" w:rsidP="00297B8A">
            <w:pPr>
              <w:jc w:val="both"/>
              <w:rPr>
                <w:rFonts w:ascii="Arial" w:hAnsi="Arial" w:cs="Arial"/>
                <w:b/>
              </w:rPr>
            </w:pPr>
            <w:r w:rsidRPr="001236A6">
              <w:rPr>
                <w:rFonts w:ascii="Arial" w:hAnsi="Arial" w:cs="Arial"/>
                <w:b/>
              </w:rPr>
              <w:t>AGENDA FOR CHANGE BAND</w:t>
            </w:r>
          </w:p>
        </w:tc>
        <w:tc>
          <w:tcPr>
            <w:tcW w:w="5954" w:type="dxa"/>
            <w:shd w:val="clear" w:color="auto" w:fill="auto"/>
          </w:tcPr>
          <w:p w14:paraId="7CE07314" w14:textId="10C77485" w:rsidR="00B23CDC" w:rsidRPr="00E47E14" w:rsidRDefault="00EF0152" w:rsidP="00857B1C">
            <w:pPr>
              <w:rPr>
                <w:rFonts w:ascii="Arial" w:hAnsi="Arial" w:cs="Arial"/>
              </w:rPr>
            </w:pPr>
            <w:r w:rsidRPr="00E47E14">
              <w:rPr>
                <w:rFonts w:ascii="Arial" w:hAnsi="Arial" w:cs="Arial"/>
              </w:rPr>
              <w:t>8</w:t>
            </w:r>
            <w:r w:rsidR="006D07C5">
              <w:rPr>
                <w:rFonts w:ascii="Arial" w:hAnsi="Arial" w:cs="Arial"/>
              </w:rPr>
              <w:t>B</w:t>
            </w:r>
          </w:p>
        </w:tc>
      </w:tr>
      <w:tr w:rsidR="00B23CDC" w:rsidRPr="001236A6" w14:paraId="72846B1B" w14:textId="77777777" w:rsidTr="00A05112">
        <w:tc>
          <w:tcPr>
            <w:tcW w:w="4077" w:type="dxa"/>
            <w:shd w:val="clear" w:color="auto" w:fill="auto"/>
          </w:tcPr>
          <w:p w14:paraId="5E3477FA" w14:textId="77777777" w:rsidR="00B23CDC" w:rsidRPr="001236A6" w:rsidRDefault="00B23CDC" w:rsidP="00297B8A">
            <w:pPr>
              <w:jc w:val="both"/>
              <w:rPr>
                <w:rFonts w:ascii="Arial" w:hAnsi="Arial" w:cs="Arial"/>
                <w:b/>
              </w:rPr>
            </w:pPr>
            <w:r w:rsidRPr="001236A6">
              <w:rPr>
                <w:rFonts w:ascii="Arial" w:hAnsi="Arial" w:cs="Arial"/>
                <w:b/>
              </w:rPr>
              <w:t>HOURS AND DURATION</w:t>
            </w:r>
          </w:p>
        </w:tc>
        <w:tc>
          <w:tcPr>
            <w:tcW w:w="5954" w:type="dxa"/>
            <w:shd w:val="clear" w:color="auto" w:fill="auto"/>
          </w:tcPr>
          <w:p w14:paraId="1DEB9A1F" w14:textId="3B5B5A4E" w:rsidR="00B23CDC" w:rsidRPr="001236A6" w:rsidRDefault="005C73D9" w:rsidP="00297B8A">
            <w:pPr>
              <w:jc w:val="both"/>
              <w:rPr>
                <w:rFonts w:ascii="Arial" w:hAnsi="Arial" w:cs="Arial"/>
                <w:b/>
              </w:rPr>
            </w:pPr>
            <w:r>
              <w:rPr>
                <w:rFonts w:ascii="Arial" w:hAnsi="Arial" w:cs="Arial"/>
              </w:rPr>
              <w:t>0.</w:t>
            </w:r>
            <w:r w:rsidR="00257620">
              <w:rPr>
                <w:rFonts w:ascii="Arial" w:hAnsi="Arial" w:cs="Arial"/>
              </w:rPr>
              <w:t>6</w:t>
            </w:r>
            <w:r>
              <w:rPr>
                <w:rFonts w:ascii="Arial" w:hAnsi="Arial" w:cs="Arial"/>
              </w:rPr>
              <w:t xml:space="preserve"> WTE</w:t>
            </w:r>
            <w:r w:rsidR="00015F48">
              <w:rPr>
                <w:rFonts w:ascii="Arial" w:hAnsi="Arial" w:cs="Arial"/>
              </w:rPr>
              <w:t xml:space="preserve">, </w:t>
            </w:r>
            <w:r w:rsidR="00257620">
              <w:rPr>
                <w:rFonts w:ascii="Arial" w:hAnsi="Arial" w:cs="Arial"/>
              </w:rPr>
              <w:t>permanent</w:t>
            </w:r>
            <w:r w:rsidR="00015F48">
              <w:rPr>
                <w:rFonts w:ascii="Arial" w:hAnsi="Arial" w:cs="Arial"/>
              </w:rPr>
              <w:t>.</w:t>
            </w:r>
          </w:p>
        </w:tc>
      </w:tr>
      <w:tr w:rsidR="00B23CDC" w:rsidRPr="001236A6" w14:paraId="73BA70A0" w14:textId="77777777" w:rsidTr="00A05112">
        <w:tc>
          <w:tcPr>
            <w:tcW w:w="4077" w:type="dxa"/>
            <w:shd w:val="clear" w:color="auto" w:fill="auto"/>
          </w:tcPr>
          <w:p w14:paraId="5D0DCE76" w14:textId="77777777" w:rsidR="00B23CDC" w:rsidRPr="001236A6" w:rsidRDefault="00B23CDC" w:rsidP="00297B8A">
            <w:pPr>
              <w:jc w:val="both"/>
              <w:rPr>
                <w:rFonts w:ascii="Arial" w:hAnsi="Arial" w:cs="Arial"/>
                <w:b/>
              </w:rPr>
            </w:pPr>
            <w:r w:rsidRPr="001236A6">
              <w:rPr>
                <w:rFonts w:ascii="Arial" w:hAnsi="Arial" w:cs="Arial"/>
                <w:b/>
              </w:rPr>
              <w:t>AGENDA FOR CHANGE REFERENCE NUMBER</w:t>
            </w:r>
          </w:p>
        </w:tc>
        <w:tc>
          <w:tcPr>
            <w:tcW w:w="5954" w:type="dxa"/>
            <w:shd w:val="clear" w:color="auto" w:fill="auto"/>
          </w:tcPr>
          <w:p w14:paraId="75B6752F" w14:textId="53ACC7F8" w:rsidR="00B23CDC" w:rsidRPr="00D94DF9" w:rsidRDefault="006D07C5" w:rsidP="00297B8A">
            <w:pPr>
              <w:jc w:val="both"/>
              <w:rPr>
                <w:rFonts w:ascii="Arial" w:hAnsi="Arial" w:cs="Arial"/>
                <w:bCs/>
              </w:rPr>
            </w:pPr>
            <w:r>
              <w:rPr>
                <w:rFonts w:ascii="Arial" w:hAnsi="Arial" w:cs="Arial"/>
                <w:bCs/>
              </w:rPr>
              <w:t>458</w:t>
            </w:r>
          </w:p>
        </w:tc>
      </w:tr>
      <w:tr w:rsidR="00B23CDC" w:rsidRPr="001236A6" w14:paraId="647E89D1" w14:textId="77777777" w:rsidTr="00A05112">
        <w:tc>
          <w:tcPr>
            <w:tcW w:w="4077" w:type="dxa"/>
            <w:shd w:val="clear" w:color="auto" w:fill="auto"/>
          </w:tcPr>
          <w:p w14:paraId="527FA156" w14:textId="1118667C" w:rsidR="00B23CDC" w:rsidRPr="001236A6" w:rsidRDefault="00E51673" w:rsidP="00297B8A">
            <w:pPr>
              <w:jc w:val="both"/>
              <w:rPr>
                <w:rFonts w:ascii="Arial" w:hAnsi="Arial" w:cs="Arial"/>
                <w:b/>
              </w:rPr>
            </w:pPr>
            <w:r w:rsidRPr="001236A6">
              <w:rPr>
                <w:rFonts w:ascii="Arial" w:hAnsi="Arial" w:cs="Arial"/>
                <w:b/>
              </w:rPr>
              <w:t>DBS LEVEL</w:t>
            </w:r>
          </w:p>
        </w:tc>
        <w:tc>
          <w:tcPr>
            <w:tcW w:w="5954" w:type="dxa"/>
            <w:shd w:val="clear" w:color="auto" w:fill="auto"/>
          </w:tcPr>
          <w:p w14:paraId="055D39C9" w14:textId="71C1404D" w:rsidR="00B23CDC" w:rsidRPr="00E47E14" w:rsidRDefault="00B23CDC" w:rsidP="00297B8A">
            <w:pPr>
              <w:jc w:val="both"/>
              <w:rPr>
                <w:rFonts w:ascii="Arial" w:hAnsi="Arial" w:cs="Arial"/>
              </w:rPr>
            </w:pPr>
            <w:r w:rsidRPr="00E47E14">
              <w:rPr>
                <w:rFonts w:ascii="Arial" w:hAnsi="Arial" w:cs="Arial"/>
              </w:rPr>
              <w:t>Enhanced DBS with Both Barred Lists Check</w:t>
            </w:r>
          </w:p>
        </w:tc>
      </w:tr>
      <w:tr w:rsidR="00B23CDC" w:rsidRPr="001236A6" w14:paraId="78FF1AD1" w14:textId="77777777" w:rsidTr="00A05112">
        <w:tc>
          <w:tcPr>
            <w:tcW w:w="4077" w:type="dxa"/>
            <w:shd w:val="clear" w:color="auto" w:fill="auto"/>
          </w:tcPr>
          <w:p w14:paraId="147D8534" w14:textId="4F4D1A72" w:rsidR="00B23CDC" w:rsidRPr="001236A6" w:rsidRDefault="00B23CDC" w:rsidP="00297B8A">
            <w:pPr>
              <w:jc w:val="both"/>
              <w:rPr>
                <w:rFonts w:ascii="Arial" w:hAnsi="Arial" w:cs="Arial"/>
                <w:b/>
              </w:rPr>
            </w:pPr>
            <w:r w:rsidRPr="001236A6">
              <w:rPr>
                <w:rFonts w:ascii="Arial" w:hAnsi="Arial" w:cs="Arial"/>
                <w:b/>
              </w:rPr>
              <w:t>REPORTS TO</w:t>
            </w:r>
          </w:p>
        </w:tc>
        <w:tc>
          <w:tcPr>
            <w:tcW w:w="5954" w:type="dxa"/>
            <w:shd w:val="clear" w:color="auto" w:fill="auto"/>
          </w:tcPr>
          <w:p w14:paraId="2E6BCF5E" w14:textId="7686FCD6" w:rsidR="00B23CDC" w:rsidRPr="00E47E14" w:rsidRDefault="006D07C5" w:rsidP="00297B8A">
            <w:pPr>
              <w:jc w:val="both"/>
              <w:rPr>
                <w:rFonts w:ascii="Arial" w:hAnsi="Arial" w:cs="Arial"/>
                <w:b/>
              </w:rPr>
            </w:pPr>
            <w:r>
              <w:rPr>
                <w:rFonts w:ascii="Arial" w:hAnsi="Arial" w:cs="Arial"/>
              </w:rPr>
              <w:t>Director of Clinical Practice</w:t>
            </w:r>
            <w:r w:rsidR="00B23CDC" w:rsidRPr="00E47E14">
              <w:rPr>
                <w:rFonts w:ascii="Arial" w:hAnsi="Arial" w:cs="Arial"/>
              </w:rPr>
              <w:tab/>
            </w:r>
          </w:p>
        </w:tc>
      </w:tr>
      <w:tr w:rsidR="00B23CDC" w:rsidRPr="001236A6" w14:paraId="41A140CA" w14:textId="77777777" w:rsidTr="00A05112">
        <w:tc>
          <w:tcPr>
            <w:tcW w:w="4077" w:type="dxa"/>
            <w:shd w:val="clear" w:color="auto" w:fill="auto"/>
          </w:tcPr>
          <w:p w14:paraId="4AC3B883" w14:textId="5BFC7841" w:rsidR="00B23CDC" w:rsidRPr="001236A6" w:rsidRDefault="00B23CDC" w:rsidP="00297B8A">
            <w:pPr>
              <w:jc w:val="both"/>
              <w:rPr>
                <w:rFonts w:ascii="Arial" w:hAnsi="Arial" w:cs="Arial"/>
                <w:b/>
              </w:rPr>
            </w:pPr>
            <w:r w:rsidRPr="001236A6">
              <w:rPr>
                <w:rFonts w:ascii="Arial" w:hAnsi="Arial" w:cs="Arial"/>
                <w:b/>
              </w:rPr>
              <w:t>ACCOUNTABLE TO</w:t>
            </w:r>
          </w:p>
        </w:tc>
        <w:tc>
          <w:tcPr>
            <w:tcW w:w="5954" w:type="dxa"/>
            <w:shd w:val="clear" w:color="auto" w:fill="auto"/>
          </w:tcPr>
          <w:p w14:paraId="518A4C63" w14:textId="78F69DE3" w:rsidR="00B23CDC" w:rsidRPr="00E47E14" w:rsidRDefault="005C73D9" w:rsidP="00297B8A">
            <w:pPr>
              <w:jc w:val="both"/>
              <w:rPr>
                <w:rFonts w:ascii="Arial" w:hAnsi="Arial" w:cs="Arial"/>
              </w:rPr>
            </w:pPr>
            <w:r>
              <w:rPr>
                <w:rFonts w:ascii="Arial" w:hAnsi="Arial" w:cs="Arial"/>
              </w:rPr>
              <w:t>Director of Clinical Practice</w:t>
            </w:r>
          </w:p>
        </w:tc>
      </w:tr>
      <w:tr w:rsidR="00B23CDC" w:rsidRPr="001236A6" w14:paraId="7CE768A2" w14:textId="77777777" w:rsidTr="00A05112">
        <w:tc>
          <w:tcPr>
            <w:tcW w:w="4077" w:type="dxa"/>
            <w:tcBorders>
              <w:bottom w:val="single" w:sz="4" w:space="0" w:color="auto"/>
            </w:tcBorders>
            <w:shd w:val="clear" w:color="auto" w:fill="auto"/>
          </w:tcPr>
          <w:p w14:paraId="623F6284" w14:textId="77777777" w:rsidR="00B23CDC" w:rsidRPr="001236A6" w:rsidRDefault="00B23CDC" w:rsidP="00297B8A">
            <w:pPr>
              <w:jc w:val="both"/>
              <w:rPr>
                <w:rFonts w:ascii="Arial" w:hAnsi="Arial" w:cs="Arial"/>
                <w:b/>
              </w:rPr>
            </w:pPr>
            <w:r w:rsidRPr="001236A6">
              <w:rPr>
                <w:rFonts w:ascii="Arial" w:hAnsi="Arial" w:cs="Arial"/>
                <w:b/>
                <w:color w:val="000000"/>
              </w:rPr>
              <w:t>LOCATION</w:t>
            </w:r>
          </w:p>
        </w:tc>
        <w:tc>
          <w:tcPr>
            <w:tcW w:w="5954" w:type="dxa"/>
            <w:tcBorders>
              <w:bottom w:val="single" w:sz="4" w:space="0" w:color="auto"/>
            </w:tcBorders>
            <w:shd w:val="clear" w:color="auto" w:fill="auto"/>
          </w:tcPr>
          <w:p w14:paraId="5F8498D1" w14:textId="5A0F02A1" w:rsidR="00B23CDC" w:rsidRPr="00EF0152" w:rsidRDefault="005C73D9" w:rsidP="00297B8A">
            <w:pPr>
              <w:jc w:val="both"/>
              <w:rPr>
                <w:rFonts w:ascii="Arial" w:hAnsi="Arial" w:cs="Arial"/>
                <w:color w:val="000000"/>
              </w:rPr>
            </w:pPr>
            <w:r>
              <w:rPr>
                <w:rFonts w:ascii="Arial" w:hAnsi="Arial" w:cs="Arial"/>
                <w:color w:val="000000"/>
              </w:rPr>
              <w:t>George Davies Centre, University of Leicester, LE1 7HA with option for some working from home.</w:t>
            </w:r>
          </w:p>
        </w:tc>
      </w:tr>
      <w:tr w:rsidR="00B23CDC" w:rsidRPr="001236A6" w14:paraId="7F4678BB" w14:textId="77777777" w:rsidTr="00A05112">
        <w:tc>
          <w:tcPr>
            <w:tcW w:w="10031" w:type="dxa"/>
            <w:gridSpan w:val="2"/>
            <w:tcBorders>
              <w:bottom w:val="nil"/>
            </w:tcBorders>
            <w:shd w:val="clear" w:color="auto" w:fill="auto"/>
          </w:tcPr>
          <w:p w14:paraId="54A5FF78" w14:textId="77777777" w:rsidR="00B23CDC" w:rsidRPr="001236A6" w:rsidRDefault="00B23CDC" w:rsidP="00297B8A">
            <w:pPr>
              <w:jc w:val="both"/>
              <w:rPr>
                <w:rFonts w:ascii="Arial" w:hAnsi="Arial" w:cs="Arial"/>
                <w:color w:val="000000"/>
              </w:rPr>
            </w:pPr>
            <w:r w:rsidRPr="001236A6">
              <w:rPr>
                <w:rFonts w:ascii="Arial" w:hAnsi="Arial" w:cs="Arial"/>
                <w:b/>
                <w:color w:val="000000"/>
              </w:rPr>
              <w:t xml:space="preserve">JOB SUMMARY  </w:t>
            </w:r>
          </w:p>
        </w:tc>
      </w:tr>
      <w:tr w:rsidR="008D05DE" w:rsidRPr="00A60175" w14:paraId="05678E46" w14:textId="77777777" w:rsidTr="00A05112">
        <w:tc>
          <w:tcPr>
            <w:tcW w:w="10031" w:type="dxa"/>
            <w:gridSpan w:val="2"/>
            <w:tcBorders>
              <w:top w:val="nil"/>
            </w:tcBorders>
            <w:shd w:val="clear" w:color="auto" w:fill="auto"/>
          </w:tcPr>
          <w:p w14:paraId="162E41BC" w14:textId="77777777" w:rsidR="00A05112" w:rsidRPr="00A60175" w:rsidRDefault="00A05112" w:rsidP="00297B8A">
            <w:pPr>
              <w:jc w:val="both"/>
              <w:rPr>
                <w:rFonts w:ascii="Arial" w:hAnsi="Arial" w:cs="Arial"/>
                <w:color w:val="FF0000"/>
              </w:rPr>
            </w:pPr>
          </w:p>
          <w:p w14:paraId="68C74A5C" w14:textId="32A01ECC" w:rsidR="006C106E" w:rsidRPr="00AF05EB" w:rsidRDefault="006D07C5" w:rsidP="00AF05EB">
            <w:pPr>
              <w:autoSpaceDE w:val="0"/>
              <w:autoSpaceDN w:val="0"/>
              <w:adjustRightInd w:val="0"/>
              <w:jc w:val="both"/>
              <w:rPr>
                <w:rFonts w:ascii="ArialMT" w:hAnsi="ArialMT" w:cs="ArialMT"/>
              </w:rPr>
            </w:pPr>
            <w:r>
              <w:rPr>
                <w:rFonts w:ascii="ArialMT" w:hAnsi="ArialMT" w:cs="ArialMT"/>
              </w:rPr>
              <w:t>This 8B Senior Clinical Tutor role is to support the delivery of the Leicester Doctorate in</w:t>
            </w:r>
            <w:r w:rsidR="00AF05EB">
              <w:rPr>
                <w:rFonts w:ascii="ArialMT" w:hAnsi="ArialMT" w:cs="ArialMT"/>
              </w:rPr>
              <w:t xml:space="preserve"> </w:t>
            </w:r>
            <w:r>
              <w:rPr>
                <w:rFonts w:ascii="ArialMT" w:hAnsi="ArialMT" w:cs="ArialMT"/>
              </w:rPr>
              <w:t>Clinical Psychology. Main duties will involve conducting clinical psychologist trainees’ clinical</w:t>
            </w:r>
            <w:r w:rsidR="00AF05EB">
              <w:rPr>
                <w:rFonts w:ascii="ArialMT" w:hAnsi="ArialMT" w:cs="ArialMT"/>
              </w:rPr>
              <w:t xml:space="preserve"> </w:t>
            </w:r>
            <w:r>
              <w:rPr>
                <w:rFonts w:ascii="ArialMT" w:hAnsi="ArialMT" w:cs="ArialMT"/>
              </w:rPr>
              <w:t>placement reviews, module organisation and teaching, marking of assessments,</w:t>
            </w:r>
            <w:r w:rsidR="00AF05EB">
              <w:rPr>
                <w:rFonts w:ascii="ArialMT" w:hAnsi="ArialMT" w:cs="ArialMT"/>
              </w:rPr>
              <w:t xml:space="preserve"> </w:t>
            </w:r>
            <w:r>
              <w:rPr>
                <w:rFonts w:ascii="ArialMT" w:hAnsi="ArialMT" w:cs="ArialMT"/>
              </w:rPr>
              <w:t>developmental reviews, year tutor roles. They will also lead on course development work</w:t>
            </w:r>
            <w:r w:rsidR="00AF05EB">
              <w:rPr>
                <w:rFonts w:ascii="ArialMT" w:hAnsi="ArialMT" w:cs="ArialMT"/>
              </w:rPr>
              <w:t xml:space="preserve"> </w:t>
            </w:r>
            <w:r>
              <w:rPr>
                <w:rFonts w:ascii="ArialMT" w:hAnsi="ArialMT" w:cs="ArialMT"/>
              </w:rPr>
              <w:t>and various internal committees.</w:t>
            </w:r>
            <w:r w:rsidRPr="00A60175">
              <w:rPr>
                <w:rFonts w:ascii="Arial" w:hAnsi="Arial" w:cs="Arial"/>
                <w:b/>
                <w:color w:val="000000"/>
              </w:rPr>
              <w:t xml:space="preserve"> </w:t>
            </w:r>
          </w:p>
          <w:p w14:paraId="09510CDF" w14:textId="436730C8" w:rsidR="006D07C5" w:rsidRPr="00A60175" w:rsidRDefault="006D07C5" w:rsidP="006D07C5">
            <w:pPr>
              <w:jc w:val="both"/>
              <w:rPr>
                <w:rFonts w:ascii="Arial" w:hAnsi="Arial" w:cs="Arial"/>
                <w:b/>
                <w:color w:val="000000"/>
              </w:rPr>
            </w:pPr>
          </w:p>
        </w:tc>
      </w:tr>
    </w:tbl>
    <w:p w14:paraId="77726C27" w14:textId="77777777" w:rsidR="00B35D03" w:rsidRDefault="00B35D03" w:rsidP="00297B8A">
      <w:pPr>
        <w:jc w:val="both"/>
        <w:rPr>
          <w:rFonts w:ascii="Arial" w:hAnsi="Arial" w:cs="Arial"/>
          <w:b/>
        </w:rPr>
      </w:pPr>
    </w:p>
    <w:p w14:paraId="75ACCCFF" w14:textId="77777777" w:rsidR="00B35D03" w:rsidRPr="00B35D03" w:rsidRDefault="00B35D03" w:rsidP="00297B8A">
      <w:pPr>
        <w:spacing w:line="360" w:lineRule="auto"/>
        <w:jc w:val="both"/>
        <w:rPr>
          <w:rFonts w:ascii="Arial" w:hAnsi="Arial" w:cs="Arial"/>
          <w:b/>
          <w:color w:val="000000"/>
        </w:rPr>
      </w:pPr>
      <w:r w:rsidRPr="00B35D03">
        <w:rPr>
          <w:rFonts w:ascii="Arial" w:hAnsi="Arial" w:cs="Arial"/>
          <w:b/>
          <w:color w:val="000000"/>
        </w:rPr>
        <w:t>MAIN DUTIES AND RESPONSIBILITIES:</w:t>
      </w:r>
    </w:p>
    <w:p w14:paraId="773F5EEB" w14:textId="328E06E0" w:rsidR="00B35D03" w:rsidRDefault="00B35D03" w:rsidP="00297B8A">
      <w:pPr>
        <w:spacing w:line="360" w:lineRule="auto"/>
        <w:jc w:val="both"/>
        <w:rPr>
          <w:rFonts w:ascii="Arial" w:hAnsi="Arial" w:cs="Arial"/>
          <w:b/>
        </w:rPr>
      </w:pPr>
    </w:p>
    <w:p w14:paraId="5E88D2C3" w14:textId="77777777" w:rsidR="00AF05EB" w:rsidRDefault="00B35D03" w:rsidP="00297B8A">
      <w:pPr>
        <w:spacing w:line="360" w:lineRule="auto"/>
        <w:jc w:val="both"/>
        <w:rPr>
          <w:rFonts w:ascii="Arial" w:hAnsi="Arial" w:cs="Arial"/>
          <w:b/>
          <w:color w:val="000000"/>
        </w:rPr>
      </w:pPr>
      <w:r w:rsidRPr="00B35D03">
        <w:rPr>
          <w:rFonts w:ascii="Arial" w:hAnsi="Arial" w:cs="Arial"/>
          <w:b/>
          <w:color w:val="000000"/>
        </w:rPr>
        <w:t xml:space="preserve">1. </w:t>
      </w:r>
      <w:r w:rsidR="004A2DD9">
        <w:rPr>
          <w:rFonts w:ascii="Arial" w:hAnsi="Arial" w:cs="Arial"/>
          <w:b/>
          <w:color w:val="000000"/>
        </w:rPr>
        <w:t>General</w:t>
      </w:r>
    </w:p>
    <w:p w14:paraId="3C88E7D6" w14:textId="0A3BB874" w:rsidR="00B35D03" w:rsidRPr="00B35D03" w:rsidRDefault="00B35D03" w:rsidP="00297B8A">
      <w:pPr>
        <w:pStyle w:val="ListParagraph"/>
        <w:numPr>
          <w:ilvl w:val="1"/>
          <w:numId w:val="37"/>
        </w:numPr>
        <w:spacing w:after="120" w:line="360" w:lineRule="auto"/>
        <w:jc w:val="both"/>
        <w:rPr>
          <w:rFonts w:ascii="Arial" w:hAnsi="Arial" w:cs="Arial"/>
          <w:color w:val="000000"/>
          <w:sz w:val="24"/>
          <w:szCs w:val="24"/>
        </w:rPr>
      </w:pPr>
      <w:r w:rsidRPr="00B35D03">
        <w:rPr>
          <w:rFonts w:ascii="Arial" w:hAnsi="Arial" w:cs="Arial"/>
          <w:color w:val="000000"/>
          <w:sz w:val="24"/>
          <w:szCs w:val="24"/>
        </w:rPr>
        <w:t>To demonstrate the Trust’s values in everything you do in the work environment and live up the LPT Pledge</w:t>
      </w:r>
      <w:r w:rsidR="005C73D9">
        <w:rPr>
          <w:rFonts w:ascii="Arial" w:hAnsi="Arial" w:cs="Arial"/>
          <w:color w:val="000000"/>
          <w:sz w:val="24"/>
          <w:szCs w:val="24"/>
        </w:rPr>
        <w:t xml:space="preserve"> (p5, </w:t>
      </w:r>
      <w:hyperlink r:id="rId8" w:history="1">
        <w:proofErr w:type="spellStart"/>
        <w:r w:rsidR="00C80295">
          <w:rPr>
            <w:rStyle w:val="Hyperlink"/>
            <w:rFonts w:ascii="Arial" w:hAnsi="Arial" w:cs="Arial"/>
            <w:sz w:val="24"/>
            <w:szCs w:val="24"/>
          </w:rPr>
          <w:t>leicestershire</w:t>
        </w:r>
        <w:proofErr w:type="spellEnd"/>
        <w:r w:rsidR="00C80295">
          <w:rPr>
            <w:rStyle w:val="Hyperlink"/>
            <w:rFonts w:ascii="Arial" w:hAnsi="Arial" w:cs="Arial"/>
            <w:sz w:val="24"/>
            <w:szCs w:val="24"/>
          </w:rPr>
          <w:t xml:space="preserve"> booklet</w:t>
        </w:r>
      </w:hyperlink>
      <w:r w:rsidR="00C80295">
        <w:rPr>
          <w:rFonts w:ascii="Arial" w:hAnsi="Arial" w:cs="Arial"/>
          <w:sz w:val="24"/>
          <w:szCs w:val="24"/>
        </w:rPr>
        <w:t>)</w:t>
      </w:r>
      <w:r w:rsidR="005A1226">
        <w:rPr>
          <w:rFonts w:ascii="Arial" w:hAnsi="Arial" w:cs="Arial"/>
          <w:sz w:val="24"/>
          <w:szCs w:val="24"/>
        </w:rPr>
        <w:t xml:space="preserve"> whilst also working as an honorary lecturer of the University of Leicester</w:t>
      </w:r>
      <w:r w:rsidRPr="00C80295">
        <w:rPr>
          <w:rFonts w:ascii="Arial" w:hAnsi="Arial" w:cs="Arial"/>
          <w:color w:val="000000"/>
          <w:sz w:val="24"/>
          <w:szCs w:val="24"/>
        </w:rPr>
        <w:t>.</w:t>
      </w:r>
    </w:p>
    <w:p w14:paraId="6B32BE4D" w14:textId="10F25F2C" w:rsidR="00B35D03" w:rsidRPr="00B35D03" w:rsidRDefault="00B35D03" w:rsidP="00297B8A">
      <w:pPr>
        <w:pStyle w:val="ListParagraph"/>
        <w:numPr>
          <w:ilvl w:val="1"/>
          <w:numId w:val="37"/>
        </w:numPr>
        <w:spacing w:after="120" w:line="360" w:lineRule="auto"/>
        <w:jc w:val="both"/>
        <w:rPr>
          <w:rFonts w:ascii="Arial" w:hAnsi="Arial" w:cs="Arial"/>
          <w:color w:val="000000"/>
          <w:sz w:val="24"/>
          <w:szCs w:val="24"/>
        </w:rPr>
      </w:pPr>
      <w:r w:rsidRPr="00B35D03">
        <w:rPr>
          <w:rFonts w:ascii="Arial" w:hAnsi="Arial" w:cs="Arial"/>
          <w:bCs/>
          <w:sz w:val="24"/>
          <w:szCs w:val="24"/>
        </w:rPr>
        <w:t>At all times to work in ways which are sensitive to, and appropriate for, the needs of trainee</w:t>
      </w:r>
      <w:r w:rsidR="005A1226">
        <w:rPr>
          <w:rFonts w:ascii="Arial" w:hAnsi="Arial" w:cs="Arial"/>
          <w:bCs/>
          <w:sz w:val="24"/>
          <w:szCs w:val="24"/>
        </w:rPr>
        <w:t xml:space="preserve"> clinical psychologist</w:t>
      </w:r>
      <w:r w:rsidRPr="00B35D03">
        <w:rPr>
          <w:rFonts w:ascii="Arial" w:hAnsi="Arial" w:cs="Arial"/>
          <w:bCs/>
          <w:sz w:val="24"/>
          <w:szCs w:val="24"/>
        </w:rPr>
        <w:t>s</w:t>
      </w:r>
      <w:r w:rsidR="005A1226">
        <w:rPr>
          <w:rFonts w:ascii="Arial" w:hAnsi="Arial" w:cs="Arial"/>
          <w:bCs/>
          <w:sz w:val="24"/>
          <w:szCs w:val="24"/>
        </w:rPr>
        <w:t xml:space="preserve"> (‘trainees’)</w:t>
      </w:r>
      <w:r w:rsidRPr="00B35D03">
        <w:rPr>
          <w:rFonts w:ascii="Arial" w:hAnsi="Arial" w:cs="Arial"/>
          <w:bCs/>
          <w:sz w:val="24"/>
          <w:szCs w:val="24"/>
        </w:rPr>
        <w:t xml:space="preserve"> </w:t>
      </w:r>
      <w:r w:rsidR="00C80295">
        <w:rPr>
          <w:rFonts w:ascii="Arial" w:hAnsi="Arial" w:cs="Arial"/>
          <w:bCs/>
          <w:sz w:val="24"/>
          <w:szCs w:val="24"/>
        </w:rPr>
        <w:t xml:space="preserve">and colleagues </w:t>
      </w:r>
      <w:r w:rsidRPr="00B35D03">
        <w:rPr>
          <w:rFonts w:ascii="Arial" w:hAnsi="Arial" w:cs="Arial"/>
          <w:bCs/>
          <w:sz w:val="24"/>
          <w:szCs w:val="24"/>
        </w:rPr>
        <w:t>from a wide range of racial, cultural and religious backgrounds. To take a proactive stance in challenging racism and all forms of discrimination, including an understanding and awareness of Whiteness and how this can operate.</w:t>
      </w:r>
    </w:p>
    <w:p w14:paraId="14BB8DB5" w14:textId="399C6A3C" w:rsidR="00B35D03" w:rsidRPr="00B35D03" w:rsidRDefault="00B35D03" w:rsidP="00297B8A">
      <w:pPr>
        <w:pStyle w:val="ListParagraph"/>
        <w:numPr>
          <w:ilvl w:val="1"/>
          <w:numId w:val="37"/>
        </w:numPr>
        <w:spacing w:after="120" w:line="360" w:lineRule="auto"/>
        <w:jc w:val="both"/>
        <w:rPr>
          <w:rFonts w:ascii="Arial" w:hAnsi="Arial" w:cs="Arial"/>
          <w:color w:val="000000"/>
          <w:sz w:val="24"/>
          <w:szCs w:val="24"/>
        </w:rPr>
      </w:pPr>
      <w:r w:rsidRPr="00B35D03">
        <w:rPr>
          <w:rFonts w:ascii="Arial" w:hAnsi="Arial" w:cs="Arial"/>
          <w:sz w:val="24"/>
          <w:szCs w:val="24"/>
        </w:rPr>
        <w:t>To support the systematic provision of a high-quality Doctoral clinical psychology training programme</w:t>
      </w:r>
      <w:r w:rsidR="005A1226">
        <w:rPr>
          <w:rFonts w:ascii="Arial" w:hAnsi="Arial" w:cs="Arial"/>
          <w:sz w:val="24"/>
          <w:szCs w:val="24"/>
        </w:rPr>
        <w:t xml:space="preserve"> (</w:t>
      </w:r>
      <w:proofErr w:type="spellStart"/>
      <w:r w:rsidR="005A1226">
        <w:rPr>
          <w:rFonts w:ascii="Arial" w:hAnsi="Arial" w:cs="Arial"/>
          <w:sz w:val="24"/>
          <w:szCs w:val="24"/>
        </w:rPr>
        <w:t>DClinPsy</w:t>
      </w:r>
      <w:proofErr w:type="spellEnd"/>
      <w:r w:rsidR="005A1226">
        <w:rPr>
          <w:rFonts w:ascii="Arial" w:hAnsi="Arial" w:cs="Arial"/>
          <w:sz w:val="24"/>
          <w:szCs w:val="24"/>
        </w:rPr>
        <w:t>) as below</w:t>
      </w:r>
      <w:r w:rsidRPr="00B35D03">
        <w:rPr>
          <w:rFonts w:ascii="Arial" w:hAnsi="Arial" w:cs="Arial"/>
          <w:sz w:val="24"/>
          <w:szCs w:val="24"/>
        </w:rPr>
        <w:t xml:space="preserve">. </w:t>
      </w:r>
    </w:p>
    <w:p w14:paraId="6273D8E8" w14:textId="77777777" w:rsidR="00B35D03" w:rsidRPr="00B35D03" w:rsidRDefault="00B35D03" w:rsidP="00297B8A">
      <w:pPr>
        <w:spacing w:line="360" w:lineRule="auto"/>
        <w:jc w:val="both"/>
        <w:rPr>
          <w:rFonts w:ascii="Arial" w:hAnsi="Arial" w:cs="Arial"/>
          <w:b/>
          <w:color w:val="000000"/>
        </w:rPr>
      </w:pPr>
    </w:p>
    <w:p w14:paraId="4EA95CCA" w14:textId="361855B8" w:rsidR="00AF05EB" w:rsidRPr="004A2DD9" w:rsidRDefault="00B35D03" w:rsidP="00297B8A">
      <w:pPr>
        <w:spacing w:line="360" w:lineRule="auto"/>
        <w:jc w:val="both"/>
        <w:rPr>
          <w:rFonts w:ascii="Arial" w:hAnsi="Arial" w:cs="Arial"/>
          <w:b/>
          <w:color w:val="000000"/>
        </w:rPr>
      </w:pPr>
      <w:r w:rsidRPr="00B35D03">
        <w:rPr>
          <w:rFonts w:ascii="Arial" w:hAnsi="Arial" w:cs="Arial"/>
          <w:b/>
          <w:color w:val="000000"/>
        </w:rPr>
        <w:t>2.</w:t>
      </w:r>
      <w:r w:rsidR="00AF05EB">
        <w:rPr>
          <w:rFonts w:ascii="Arial" w:hAnsi="Arial" w:cs="Arial"/>
          <w:b/>
          <w:color w:val="000000"/>
        </w:rPr>
        <w:t xml:space="preserve"> </w:t>
      </w:r>
      <w:r w:rsidRPr="00B35D03">
        <w:rPr>
          <w:rFonts w:ascii="Arial" w:hAnsi="Arial" w:cs="Arial"/>
          <w:b/>
          <w:color w:val="000000"/>
        </w:rPr>
        <w:t>Management, recruitment, policy and organisational developmen</w:t>
      </w:r>
      <w:r w:rsidR="00AF05EB">
        <w:rPr>
          <w:rFonts w:ascii="Arial" w:hAnsi="Arial" w:cs="Arial"/>
          <w:b/>
          <w:color w:val="000000"/>
        </w:rPr>
        <w:t>t</w:t>
      </w:r>
    </w:p>
    <w:p w14:paraId="182BE07A" w14:textId="664F7173" w:rsidR="00AF05EB"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lastRenderedPageBreak/>
        <w:t>2.1 To support the selection/recruitment of trainees and staff.</w:t>
      </w:r>
    </w:p>
    <w:p w14:paraId="42402E8C" w14:textId="7FA13815"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2.2</w:t>
      </w:r>
      <w:r w:rsidR="00786D39">
        <w:rPr>
          <w:rFonts w:ascii="Arial" w:eastAsia="Calibri" w:hAnsi="Arial" w:cs="Arial"/>
          <w:bCs/>
        </w:rPr>
        <w:t xml:space="preserve"> </w:t>
      </w:r>
      <w:r w:rsidRPr="00AF05EB">
        <w:rPr>
          <w:rFonts w:ascii="Arial" w:eastAsia="Calibri" w:hAnsi="Arial" w:cs="Arial"/>
          <w:bCs/>
        </w:rPr>
        <w:t>To exercise responsibility for the appropriate and safe use of specialist psychological</w:t>
      </w:r>
      <w:r w:rsidR="00AF05EB" w:rsidRPr="00AF05EB">
        <w:rPr>
          <w:rFonts w:ascii="Arial" w:hAnsi="Arial" w:cs="Arial"/>
          <w:bCs/>
        </w:rPr>
        <w:t xml:space="preserve"> </w:t>
      </w:r>
      <w:r w:rsidRPr="00AF05EB">
        <w:rPr>
          <w:rFonts w:ascii="Arial" w:eastAsia="Calibri" w:hAnsi="Arial" w:cs="Arial"/>
          <w:bCs/>
        </w:rPr>
        <w:t>equipment and audio-visual equipment.</w:t>
      </w:r>
    </w:p>
    <w:p w14:paraId="7E62E237" w14:textId="1058D6D1"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2.3 To work autonomously within professional guidelines and relevant policies and exercise</w:t>
      </w:r>
      <w:r w:rsidR="00AF05EB">
        <w:rPr>
          <w:rFonts w:ascii="Arial" w:eastAsia="Calibri" w:hAnsi="Arial" w:cs="Arial"/>
          <w:bCs/>
        </w:rPr>
        <w:t xml:space="preserve"> </w:t>
      </w:r>
      <w:r w:rsidRPr="00AF05EB">
        <w:rPr>
          <w:rFonts w:ascii="Arial" w:eastAsia="Calibri" w:hAnsi="Arial" w:cs="Arial"/>
          <w:bCs/>
        </w:rPr>
        <w:t>responsibility for the systematic governance of psychological practice within the training</w:t>
      </w:r>
      <w:r w:rsidR="00AF05EB">
        <w:rPr>
          <w:rFonts w:ascii="Arial" w:eastAsia="Calibri" w:hAnsi="Arial" w:cs="Arial"/>
          <w:bCs/>
        </w:rPr>
        <w:t xml:space="preserve"> </w:t>
      </w:r>
      <w:r w:rsidRPr="00AF05EB">
        <w:rPr>
          <w:rFonts w:ascii="Arial" w:eastAsia="Calibri" w:hAnsi="Arial" w:cs="Arial"/>
          <w:bCs/>
        </w:rPr>
        <w:t>programme.</w:t>
      </w:r>
    </w:p>
    <w:p w14:paraId="66983BAE" w14:textId="41BA7E0D"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 xml:space="preserve">2.4 To participate and represent the tutor team in relevant </w:t>
      </w:r>
      <w:proofErr w:type="spellStart"/>
      <w:r w:rsidRPr="00AF05EB">
        <w:rPr>
          <w:rFonts w:ascii="Arial" w:eastAsia="Calibri" w:hAnsi="Arial" w:cs="Arial"/>
          <w:bCs/>
        </w:rPr>
        <w:t>DClinPsy</w:t>
      </w:r>
      <w:proofErr w:type="spellEnd"/>
      <w:r w:rsidRPr="00AF05EB">
        <w:rPr>
          <w:rFonts w:ascii="Arial" w:eastAsia="Calibri" w:hAnsi="Arial" w:cs="Arial"/>
          <w:bCs/>
        </w:rPr>
        <w:t xml:space="preserve"> meetings and</w:t>
      </w:r>
      <w:r w:rsidR="00AF05EB">
        <w:rPr>
          <w:rFonts w:ascii="Arial" w:eastAsia="Calibri" w:hAnsi="Arial" w:cs="Arial"/>
          <w:bCs/>
        </w:rPr>
        <w:t xml:space="preserve"> </w:t>
      </w:r>
      <w:r w:rsidRPr="00AF05EB">
        <w:rPr>
          <w:rFonts w:ascii="Arial" w:eastAsia="Calibri" w:hAnsi="Arial" w:cs="Arial"/>
          <w:bCs/>
        </w:rPr>
        <w:t>committees (</w:t>
      </w:r>
      <w:proofErr w:type="gramStart"/>
      <w:r w:rsidRPr="00AF05EB">
        <w:rPr>
          <w:rFonts w:ascii="Arial" w:eastAsia="Calibri" w:hAnsi="Arial" w:cs="Arial"/>
          <w:bCs/>
        </w:rPr>
        <w:t>e.g.</w:t>
      </w:r>
      <w:proofErr w:type="gramEnd"/>
      <w:r w:rsidRPr="00AF05EB">
        <w:rPr>
          <w:rFonts w:ascii="Arial" w:eastAsia="Calibri" w:hAnsi="Arial" w:cs="Arial"/>
          <w:bCs/>
        </w:rPr>
        <w:t xml:space="preserve"> Course Training Committee, Board of Examiners, Staff Meetings,</w:t>
      </w:r>
      <w:r w:rsidR="00AF05EB">
        <w:rPr>
          <w:rFonts w:ascii="Arial" w:eastAsia="Calibri" w:hAnsi="Arial" w:cs="Arial"/>
          <w:bCs/>
        </w:rPr>
        <w:t xml:space="preserve"> </w:t>
      </w:r>
      <w:r w:rsidRPr="00AF05EB">
        <w:rPr>
          <w:rFonts w:ascii="Arial" w:eastAsia="Calibri" w:hAnsi="Arial" w:cs="Arial"/>
          <w:bCs/>
        </w:rPr>
        <w:t>Professional and Academic Concerns Group, Placement Committee, Selection</w:t>
      </w:r>
      <w:r w:rsidR="00AF05EB">
        <w:rPr>
          <w:rFonts w:ascii="Arial" w:eastAsia="Calibri" w:hAnsi="Arial" w:cs="Arial"/>
          <w:bCs/>
        </w:rPr>
        <w:t xml:space="preserve"> </w:t>
      </w:r>
      <w:r w:rsidRPr="00AF05EB">
        <w:rPr>
          <w:rFonts w:ascii="Arial" w:eastAsia="Calibri" w:hAnsi="Arial" w:cs="Arial"/>
          <w:bCs/>
        </w:rPr>
        <w:t>Committee).</w:t>
      </w:r>
    </w:p>
    <w:p w14:paraId="793665DD"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2.5 To Chair relevant committees or groups.</w:t>
      </w:r>
    </w:p>
    <w:p w14:paraId="36EEBF74"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2.6 To contribute to the co-ordination of developmental appraisals for trainees.</w:t>
      </w:r>
    </w:p>
    <w:p w14:paraId="56EE1A49" w14:textId="67BF307C"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2.7 To contribute to the day-to-day management of cohorts of trainee clinical psychologists</w:t>
      </w:r>
      <w:r w:rsidR="00AF05EB">
        <w:rPr>
          <w:rFonts w:ascii="Arial" w:eastAsia="Calibri" w:hAnsi="Arial" w:cs="Arial"/>
          <w:bCs/>
        </w:rPr>
        <w:t xml:space="preserve"> </w:t>
      </w:r>
      <w:r w:rsidRPr="00AF05EB">
        <w:rPr>
          <w:rFonts w:ascii="Arial" w:eastAsia="Calibri" w:hAnsi="Arial" w:cs="Arial"/>
          <w:bCs/>
        </w:rPr>
        <w:t>as year tutor.</w:t>
      </w:r>
    </w:p>
    <w:p w14:paraId="7DC61B7F" w14:textId="5975333E" w:rsidR="001A081B" w:rsidRDefault="006D07C5" w:rsidP="00AF05EB">
      <w:pPr>
        <w:spacing w:after="120" w:line="360" w:lineRule="auto"/>
        <w:jc w:val="both"/>
        <w:rPr>
          <w:rFonts w:ascii="Arial" w:eastAsia="Calibri" w:hAnsi="Arial" w:cs="Arial"/>
          <w:bCs/>
        </w:rPr>
      </w:pPr>
      <w:r w:rsidRPr="00AF05EB">
        <w:rPr>
          <w:rFonts w:ascii="Arial" w:eastAsia="Calibri" w:hAnsi="Arial" w:cs="Arial"/>
          <w:bCs/>
        </w:rPr>
        <w:t>2.8 To initiate and implement service developments, policies and projects, and to</w:t>
      </w:r>
      <w:r w:rsidR="00AF05EB">
        <w:rPr>
          <w:rFonts w:ascii="Arial" w:eastAsia="Calibri" w:hAnsi="Arial" w:cs="Arial"/>
          <w:bCs/>
        </w:rPr>
        <w:t xml:space="preserve"> </w:t>
      </w:r>
      <w:r w:rsidRPr="00AF05EB">
        <w:rPr>
          <w:rFonts w:ascii="Arial" w:eastAsia="Calibri" w:hAnsi="Arial" w:cs="Arial"/>
          <w:bCs/>
        </w:rPr>
        <w:t xml:space="preserve">participate as a senior clinician in the strategic development of the D Clin </w:t>
      </w:r>
      <w:proofErr w:type="spellStart"/>
      <w:r w:rsidRPr="00AF05EB">
        <w:rPr>
          <w:rFonts w:ascii="Arial" w:eastAsia="Calibri" w:hAnsi="Arial" w:cs="Arial"/>
          <w:bCs/>
        </w:rPr>
        <w:t>Psy</w:t>
      </w:r>
      <w:proofErr w:type="spellEnd"/>
      <w:r w:rsidRPr="00AF05EB">
        <w:rPr>
          <w:rFonts w:ascii="Arial" w:eastAsia="Calibri" w:hAnsi="Arial" w:cs="Arial"/>
          <w:bCs/>
        </w:rPr>
        <w:t>, including</w:t>
      </w:r>
      <w:r w:rsidR="00AF05EB">
        <w:rPr>
          <w:rFonts w:ascii="Arial" w:eastAsia="Calibri" w:hAnsi="Arial" w:cs="Arial"/>
          <w:bCs/>
        </w:rPr>
        <w:t xml:space="preserve"> </w:t>
      </w:r>
      <w:r w:rsidRPr="00AF05EB">
        <w:rPr>
          <w:rFonts w:ascii="Arial" w:eastAsia="Calibri" w:hAnsi="Arial" w:cs="Arial"/>
          <w:bCs/>
        </w:rPr>
        <w:t>advising University on clinical and organisational aspects of the training programme.</w:t>
      </w:r>
    </w:p>
    <w:p w14:paraId="003BB302" w14:textId="77777777" w:rsidR="00AF05EB" w:rsidRPr="00AF05EB" w:rsidRDefault="00AF05EB" w:rsidP="00AF05EB">
      <w:pPr>
        <w:spacing w:after="120" w:line="360" w:lineRule="auto"/>
        <w:jc w:val="both"/>
        <w:rPr>
          <w:rFonts w:ascii="Arial" w:eastAsia="Calibri" w:hAnsi="Arial" w:cs="Arial"/>
          <w:bCs/>
        </w:rPr>
      </w:pPr>
    </w:p>
    <w:p w14:paraId="25903D44" w14:textId="77777777" w:rsidR="00B35D03" w:rsidRPr="00B35D03" w:rsidRDefault="00B35D03" w:rsidP="00297B8A">
      <w:pPr>
        <w:pStyle w:val="Heading4"/>
        <w:spacing w:line="360" w:lineRule="auto"/>
        <w:jc w:val="both"/>
        <w:rPr>
          <w:rFonts w:ascii="Arial" w:hAnsi="Arial" w:cs="Arial"/>
          <w:b/>
          <w:bCs/>
          <w:i w:val="0"/>
          <w:color w:val="000000"/>
          <w:lang w:val="en-US"/>
        </w:rPr>
      </w:pPr>
      <w:r w:rsidRPr="00B35D03">
        <w:rPr>
          <w:rFonts w:ascii="Arial" w:hAnsi="Arial" w:cs="Arial"/>
          <w:b/>
          <w:bCs/>
          <w:i w:val="0"/>
          <w:color w:val="000000"/>
          <w:lang w:val="en-US"/>
        </w:rPr>
        <w:t>3. Teaching, training and assessment:</w:t>
      </w:r>
    </w:p>
    <w:p w14:paraId="5FD829D5"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3.1 To contribute and have delegated responsibility for the monitoring and evaluation of</w:t>
      </w:r>
    </w:p>
    <w:p w14:paraId="02C9AEF1"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specialised clinical psychology training placements, ensuring that trainees acquire the</w:t>
      </w:r>
    </w:p>
    <w:p w14:paraId="0E490FDF"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necessary clinical skills to doctoral level, and competencies fit for award, purpose and</w:t>
      </w:r>
    </w:p>
    <w:p w14:paraId="23F299F5"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practice. This will include travel to placements across the host Trusts and/or virtual visits</w:t>
      </w:r>
    </w:p>
    <w:p w14:paraId="2D092279"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as required and recording placement evaluations.</w:t>
      </w:r>
    </w:p>
    <w:p w14:paraId="527C46F6"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3.2 To be responsible for the organisation, development and planning of the content and</w:t>
      </w:r>
    </w:p>
    <w:p w14:paraId="04BB1E64"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delivery of key components of the curriculum (one or more ‘modules’) including to</w:t>
      </w:r>
    </w:p>
    <w:p w14:paraId="19899FB2"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 xml:space="preserve">arrange for external speakers to input into the </w:t>
      </w:r>
      <w:proofErr w:type="spellStart"/>
      <w:r w:rsidRPr="00AF05EB">
        <w:rPr>
          <w:rFonts w:ascii="Arial" w:eastAsia="Calibri" w:hAnsi="Arial" w:cs="Arial"/>
          <w:bCs/>
        </w:rPr>
        <w:t>DClinPsy</w:t>
      </w:r>
      <w:proofErr w:type="spellEnd"/>
      <w:r w:rsidRPr="00AF05EB">
        <w:rPr>
          <w:rFonts w:ascii="Arial" w:eastAsia="Calibri" w:hAnsi="Arial" w:cs="Arial"/>
          <w:bCs/>
        </w:rPr>
        <w:t xml:space="preserve"> as well as engaging in direct</w:t>
      </w:r>
    </w:p>
    <w:p w14:paraId="4FC04070"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teaching of trainees.</w:t>
      </w:r>
    </w:p>
    <w:p w14:paraId="1D74DB30"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3.3 To lead on and have delegated responsibility as an internal examiner for the direct</w:t>
      </w:r>
    </w:p>
    <w:p w14:paraId="27097364"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assessment/marking of trainee’s clinically related competencies (</w:t>
      </w:r>
      <w:proofErr w:type="gramStart"/>
      <w:r w:rsidRPr="00AF05EB">
        <w:rPr>
          <w:rFonts w:ascii="Arial" w:eastAsia="Calibri" w:hAnsi="Arial" w:cs="Arial"/>
          <w:bCs/>
        </w:rPr>
        <w:t>e.g.</w:t>
      </w:r>
      <w:proofErr w:type="gramEnd"/>
      <w:r w:rsidRPr="00AF05EB">
        <w:rPr>
          <w:rFonts w:ascii="Arial" w:eastAsia="Calibri" w:hAnsi="Arial" w:cs="Arial"/>
          <w:bCs/>
        </w:rPr>
        <w:t xml:space="preserve"> clinical skills</w:t>
      </w:r>
    </w:p>
    <w:p w14:paraId="309C8A96"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lastRenderedPageBreak/>
        <w:t>assessments, case reports).</w:t>
      </w:r>
    </w:p>
    <w:p w14:paraId="007D6C5F"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3.4 To contribute to the organisation, planning and allocation of placements across the</w:t>
      </w:r>
    </w:p>
    <w:p w14:paraId="66B31DC0"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region and to liaise with other University training programmes and local NHS Trusts as</w:t>
      </w:r>
    </w:p>
    <w:p w14:paraId="3805C9E8" w14:textId="42237FEA" w:rsidR="001A081B"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required.</w:t>
      </w:r>
    </w:p>
    <w:p w14:paraId="59766059"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3.5 To contribute to the development, organisation and delivery of a programme of clinical</w:t>
      </w:r>
    </w:p>
    <w:p w14:paraId="2D5B29A6"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supervisor training for qualified clinical psychologists in conjunction with other University</w:t>
      </w:r>
    </w:p>
    <w:p w14:paraId="1D598DB0"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providers of clinical psychology training.</w:t>
      </w:r>
    </w:p>
    <w:p w14:paraId="66EEFD36" w14:textId="0A8DB986"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3.6 To provide specialist advice, consultation and CPD training to regional clinicians and to</w:t>
      </w:r>
      <w:r w:rsidR="00AF05EB">
        <w:rPr>
          <w:rFonts w:ascii="Arial" w:eastAsia="Calibri" w:hAnsi="Arial" w:cs="Arial"/>
          <w:bCs/>
        </w:rPr>
        <w:t xml:space="preserve"> </w:t>
      </w:r>
      <w:proofErr w:type="gramStart"/>
      <w:r w:rsidRPr="00AF05EB">
        <w:rPr>
          <w:rFonts w:ascii="Arial" w:eastAsia="Calibri" w:hAnsi="Arial" w:cs="Arial"/>
          <w:bCs/>
        </w:rPr>
        <w:t>University</w:t>
      </w:r>
      <w:proofErr w:type="gramEnd"/>
      <w:r w:rsidRPr="00AF05EB">
        <w:rPr>
          <w:rFonts w:ascii="Arial" w:eastAsia="Calibri" w:hAnsi="Arial" w:cs="Arial"/>
          <w:bCs/>
        </w:rPr>
        <w:t xml:space="preserve"> staff in relation to the development of clinical psychology training.</w:t>
      </w:r>
    </w:p>
    <w:p w14:paraId="7F37BEDE" w14:textId="77777777" w:rsidR="006D07C5" w:rsidRPr="00B35D03" w:rsidRDefault="006D07C5" w:rsidP="006D07C5">
      <w:pPr>
        <w:spacing w:line="360" w:lineRule="auto"/>
        <w:jc w:val="both"/>
        <w:rPr>
          <w:rFonts w:ascii="Arial" w:hAnsi="Arial" w:cs="Arial"/>
          <w:color w:val="000000"/>
        </w:rPr>
      </w:pPr>
    </w:p>
    <w:p w14:paraId="0147E89C" w14:textId="77777777" w:rsidR="00B35D03" w:rsidRPr="00B35D03" w:rsidRDefault="00B35D03" w:rsidP="00297B8A">
      <w:pPr>
        <w:pStyle w:val="BodyText3"/>
        <w:spacing w:line="360" w:lineRule="auto"/>
        <w:jc w:val="both"/>
        <w:rPr>
          <w:rFonts w:ascii="Arial" w:hAnsi="Arial" w:cs="Arial"/>
          <w:b/>
          <w:color w:val="000000"/>
          <w:sz w:val="24"/>
          <w:szCs w:val="24"/>
          <w:lang w:val="en-US"/>
        </w:rPr>
      </w:pPr>
      <w:r w:rsidRPr="00B35D03">
        <w:rPr>
          <w:rFonts w:ascii="Arial" w:hAnsi="Arial" w:cs="Arial"/>
          <w:b/>
          <w:color w:val="000000"/>
          <w:sz w:val="24"/>
          <w:szCs w:val="24"/>
          <w:lang w:val="en-US"/>
        </w:rPr>
        <w:t>4. Research and service evaluation:</w:t>
      </w:r>
    </w:p>
    <w:p w14:paraId="1C2D43A9"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4.1 Using skills in conducting and understanding literature reviews, research, service</w:t>
      </w:r>
    </w:p>
    <w:p w14:paraId="0F895A47"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evaluation and audit to support the training of trainees.</w:t>
      </w:r>
    </w:p>
    <w:p w14:paraId="23590BE5"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4.2 To initiate and implement project management, including complex audit, service</w:t>
      </w:r>
    </w:p>
    <w:p w14:paraId="2A2A0937"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evaluation and research, with colleagues and trainees within and across training</w:t>
      </w:r>
    </w:p>
    <w:p w14:paraId="29B03F39"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programmes to help develop and improve the programme for trainees and colleagues,</w:t>
      </w:r>
    </w:p>
    <w:p w14:paraId="3CFCC7DF" w14:textId="17BC4578" w:rsidR="00180D12"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and disseminate such findings.</w:t>
      </w:r>
    </w:p>
    <w:p w14:paraId="2CC1BF3F" w14:textId="77777777" w:rsidR="006D07C5" w:rsidRPr="00B35D03" w:rsidRDefault="006D07C5" w:rsidP="006D07C5">
      <w:pPr>
        <w:spacing w:line="360" w:lineRule="auto"/>
        <w:jc w:val="both"/>
        <w:rPr>
          <w:rFonts w:ascii="Arial" w:hAnsi="Arial" w:cs="Arial"/>
          <w:color w:val="000000"/>
        </w:rPr>
      </w:pPr>
    </w:p>
    <w:p w14:paraId="494D961F" w14:textId="5B9D6FDA" w:rsidR="00B35D03" w:rsidRPr="00B35D03" w:rsidRDefault="00B35D03" w:rsidP="00297B8A">
      <w:pPr>
        <w:pStyle w:val="BodyText3"/>
        <w:spacing w:line="360" w:lineRule="auto"/>
        <w:jc w:val="both"/>
        <w:rPr>
          <w:rFonts w:ascii="Arial" w:hAnsi="Arial" w:cs="Arial"/>
          <w:b/>
          <w:bCs/>
          <w:color w:val="000000"/>
          <w:sz w:val="24"/>
          <w:szCs w:val="24"/>
          <w:lang w:val="en-US"/>
        </w:rPr>
      </w:pPr>
      <w:r w:rsidRPr="00B35D03">
        <w:rPr>
          <w:rFonts w:ascii="Arial" w:hAnsi="Arial" w:cs="Arial"/>
          <w:b/>
          <w:bCs/>
          <w:color w:val="000000"/>
          <w:sz w:val="24"/>
          <w:szCs w:val="24"/>
          <w:lang w:val="en-US"/>
        </w:rPr>
        <w:t xml:space="preserve">5. Clinical:   </w:t>
      </w:r>
    </w:p>
    <w:p w14:paraId="4AE9E2A8" w14:textId="6170FEC1" w:rsidR="00180D12" w:rsidRPr="00180D12" w:rsidRDefault="00180D12" w:rsidP="00180D12">
      <w:pPr>
        <w:spacing w:after="120" w:line="360" w:lineRule="auto"/>
        <w:jc w:val="both"/>
        <w:rPr>
          <w:rFonts w:ascii="Arial" w:hAnsi="Arial" w:cs="Arial"/>
          <w:b/>
        </w:rPr>
      </w:pPr>
      <w:r w:rsidRPr="00180D12">
        <w:rPr>
          <w:rFonts w:ascii="Arial" w:hAnsi="Arial" w:cs="Arial"/>
          <w:b/>
        </w:rPr>
        <w:t>NB Whilst this role does not involve direct clinical work with clients</w:t>
      </w:r>
      <w:r>
        <w:rPr>
          <w:rFonts w:ascii="Arial" w:hAnsi="Arial" w:cs="Arial"/>
          <w:b/>
        </w:rPr>
        <w:t>,</w:t>
      </w:r>
      <w:r w:rsidRPr="00180D12">
        <w:rPr>
          <w:rFonts w:ascii="Arial" w:hAnsi="Arial" w:cs="Arial"/>
          <w:b/>
        </w:rPr>
        <w:t xml:space="preserve"> the post holder must demonstrate in </w:t>
      </w:r>
      <w:r>
        <w:rPr>
          <w:rFonts w:ascii="Arial" w:hAnsi="Arial" w:cs="Arial"/>
          <w:b/>
        </w:rPr>
        <w:t xml:space="preserve">their </w:t>
      </w:r>
      <w:r w:rsidRPr="00180D12">
        <w:rPr>
          <w:rFonts w:ascii="Arial" w:hAnsi="Arial" w:cs="Arial"/>
          <w:b/>
        </w:rPr>
        <w:t>other role(s</w:t>
      </w:r>
      <w:r w:rsidR="00CA3E65">
        <w:rPr>
          <w:rFonts w:ascii="Arial" w:hAnsi="Arial" w:cs="Arial"/>
          <w:b/>
        </w:rPr>
        <w:t>)</w:t>
      </w:r>
      <w:r>
        <w:rPr>
          <w:rFonts w:ascii="Arial" w:hAnsi="Arial" w:cs="Arial"/>
          <w:b/>
        </w:rPr>
        <w:t xml:space="preserve"> </w:t>
      </w:r>
      <w:r w:rsidRPr="00180D12">
        <w:rPr>
          <w:rFonts w:ascii="Arial" w:hAnsi="Arial" w:cs="Arial"/>
          <w:b/>
        </w:rPr>
        <w:t>maintain</w:t>
      </w:r>
      <w:r>
        <w:rPr>
          <w:rFonts w:ascii="Arial" w:hAnsi="Arial" w:cs="Arial"/>
          <w:b/>
        </w:rPr>
        <w:t>ing</w:t>
      </w:r>
      <w:r w:rsidRPr="00180D12">
        <w:rPr>
          <w:rFonts w:ascii="Arial" w:hAnsi="Arial" w:cs="Arial"/>
          <w:b/>
        </w:rPr>
        <w:t xml:space="preserve"> and develop</w:t>
      </w:r>
      <w:r>
        <w:rPr>
          <w:rFonts w:ascii="Arial" w:hAnsi="Arial" w:cs="Arial"/>
          <w:b/>
        </w:rPr>
        <w:t>ing</w:t>
      </w:r>
      <w:r w:rsidRPr="00180D12">
        <w:rPr>
          <w:rFonts w:ascii="Arial" w:hAnsi="Arial" w:cs="Arial"/>
          <w:b/>
        </w:rPr>
        <w:t xml:space="preserve"> clinical skills via clinical work within a relevant clinical specialty area of sufficient breadth, depth and complexity</w:t>
      </w:r>
      <w:r w:rsidR="00CA3E65">
        <w:rPr>
          <w:rFonts w:ascii="Arial" w:hAnsi="Arial" w:cs="Arial"/>
          <w:b/>
        </w:rPr>
        <w:t xml:space="preserve"> as outlined below</w:t>
      </w:r>
      <w:r w:rsidR="00D10831">
        <w:rPr>
          <w:rFonts w:ascii="Arial" w:hAnsi="Arial" w:cs="Arial"/>
          <w:b/>
        </w:rPr>
        <w:t xml:space="preserve"> so that they might train and assess trainees in this</w:t>
      </w:r>
      <w:r w:rsidR="00CA3E65">
        <w:rPr>
          <w:rFonts w:ascii="Arial" w:hAnsi="Arial" w:cs="Arial"/>
          <w:b/>
        </w:rPr>
        <w:t>:</w:t>
      </w:r>
    </w:p>
    <w:p w14:paraId="129B22EA" w14:textId="6F1386C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5.1 To provide specialist psychological assessments of clients referred based upon the appropriate</w:t>
      </w:r>
      <w:r w:rsidR="00AF05EB">
        <w:rPr>
          <w:rFonts w:ascii="Arial" w:eastAsia="Calibri" w:hAnsi="Arial" w:cs="Arial"/>
          <w:bCs/>
        </w:rPr>
        <w:t xml:space="preserve"> </w:t>
      </w:r>
      <w:r w:rsidRPr="00AF05EB">
        <w:rPr>
          <w:rFonts w:ascii="Arial" w:eastAsia="Calibri" w:hAnsi="Arial" w:cs="Arial"/>
          <w:bCs/>
        </w:rPr>
        <w:t>use, interpretation and integration of complex psychological data from a variety of sources</w:t>
      </w:r>
      <w:r w:rsidR="00AF05EB">
        <w:rPr>
          <w:rFonts w:ascii="Arial" w:eastAsia="Calibri" w:hAnsi="Arial" w:cs="Arial"/>
          <w:bCs/>
        </w:rPr>
        <w:t xml:space="preserve"> </w:t>
      </w:r>
      <w:r w:rsidRPr="00AF05EB">
        <w:rPr>
          <w:rFonts w:ascii="Arial" w:eastAsia="Calibri" w:hAnsi="Arial" w:cs="Arial"/>
          <w:bCs/>
        </w:rPr>
        <w:t>including psychological and neuropsychological tests, self-report measures, rating scales,</w:t>
      </w:r>
      <w:r w:rsidR="00AF05EB">
        <w:rPr>
          <w:rFonts w:ascii="Arial" w:eastAsia="Calibri" w:hAnsi="Arial" w:cs="Arial"/>
          <w:bCs/>
        </w:rPr>
        <w:t xml:space="preserve"> </w:t>
      </w:r>
      <w:r w:rsidRPr="00AF05EB">
        <w:rPr>
          <w:rFonts w:ascii="Arial" w:eastAsia="Calibri" w:hAnsi="Arial" w:cs="Arial"/>
          <w:bCs/>
        </w:rPr>
        <w:t>direct and indirect structured observations and semi-structured interviews with clients, family</w:t>
      </w:r>
      <w:r w:rsidR="00AF05EB">
        <w:rPr>
          <w:rFonts w:ascii="Arial" w:eastAsia="Calibri" w:hAnsi="Arial" w:cs="Arial"/>
          <w:bCs/>
        </w:rPr>
        <w:t xml:space="preserve"> </w:t>
      </w:r>
      <w:r w:rsidRPr="00AF05EB">
        <w:rPr>
          <w:rFonts w:ascii="Arial" w:eastAsia="Calibri" w:hAnsi="Arial" w:cs="Arial"/>
          <w:bCs/>
        </w:rPr>
        <w:t>members and others involved in the client’s care.</w:t>
      </w:r>
    </w:p>
    <w:p w14:paraId="5F0EED83" w14:textId="26A0503F"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5.2 To formulate and implement plans for the formal psychological treatment and/or management</w:t>
      </w:r>
      <w:r w:rsidR="00AF05EB">
        <w:rPr>
          <w:rFonts w:ascii="Arial" w:eastAsia="Calibri" w:hAnsi="Arial" w:cs="Arial"/>
          <w:bCs/>
        </w:rPr>
        <w:t xml:space="preserve"> </w:t>
      </w:r>
      <w:r w:rsidRPr="00AF05EB">
        <w:rPr>
          <w:rFonts w:ascii="Arial" w:eastAsia="Calibri" w:hAnsi="Arial" w:cs="Arial"/>
          <w:bCs/>
        </w:rPr>
        <w:t xml:space="preserve">of a client’s psychological difficulties, based upon an appropriate conceptual </w:t>
      </w:r>
      <w:r w:rsidRPr="00AF05EB">
        <w:rPr>
          <w:rFonts w:ascii="Arial" w:eastAsia="Calibri" w:hAnsi="Arial" w:cs="Arial"/>
          <w:bCs/>
        </w:rPr>
        <w:lastRenderedPageBreak/>
        <w:t>framework of the</w:t>
      </w:r>
      <w:r w:rsidR="00AF05EB">
        <w:rPr>
          <w:rFonts w:ascii="Arial" w:eastAsia="Calibri" w:hAnsi="Arial" w:cs="Arial"/>
          <w:bCs/>
        </w:rPr>
        <w:t xml:space="preserve"> </w:t>
      </w:r>
      <w:r w:rsidRPr="00AF05EB">
        <w:rPr>
          <w:rFonts w:ascii="Arial" w:eastAsia="Calibri" w:hAnsi="Arial" w:cs="Arial"/>
          <w:bCs/>
        </w:rPr>
        <w:t>client’s problems, and employing methods of proven efficacy, across the full range of care</w:t>
      </w:r>
      <w:r w:rsidR="00AF05EB">
        <w:rPr>
          <w:rFonts w:ascii="Arial" w:eastAsia="Calibri" w:hAnsi="Arial" w:cs="Arial"/>
          <w:bCs/>
        </w:rPr>
        <w:t xml:space="preserve"> </w:t>
      </w:r>
      <w:r w:rsidRPr="00AF05EB">
        <w:rPr>
          <w:rFonts w:ascii="Arial" w:eastAsia="Calibri" w:hAnsi="Arial" w:cs="Arial"/>
          <w:bCs/>
        </w:rPr>
        <w:t>settings.</w:t>
      </w:r>
    </w:p>
    <w:p w14:paraId="4AF1F71D" w14:textId="142A9E81"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5.3 To be responsible for implementing a range of psychological interventions for individuals,</w:t>
      </w:r>
      <w:r w:rsidR="00AF05EB">
        <w:rPr>
          <w:rFonts w:ascii="Arial" w:eastAsia="Calibri" w:hAnsi="Arial" w:cs="Arial"/>
          <w:bCs/>
        </w:rPr>
        <w:t xml:space="preserve"> </w:t>
      </w:r>
      <w:r w:rsidRPr="00AF05EB">
        <w:rPr>
          <w:rFonts w:ascii="Arial" w:eastAsia="Calibri" w:hAnsi="Arial" w:cs="Arial"/>
          <w:bCs/>
        </w:rPr>
        <w:t>carers, families and groups, within and across teams employed individually and in synthesis,</w:t>
      </w:r>
      <w:r w:rsidR="00AF05EB">
        <w:rPr>
          <w:rFonts w:ascii="Arial" w:eastAsia="Calibri" w:hAnsi="Arial" w:cs="Arial"/>
          <w:bCs/>
        </w:rPr>
        <w:t xml:space="preserve"> </w:t>
      </w:r>
      <w:r w:rsidRPr="00AF05EB">
        <w:rPr>
          <w:rFonts w:ascii="Arial" w:eastAsia="Calibri" w:hAnsi="Arial" w:cs="Arial"/>
          <w:bCs/>
        </w:rPr>
        <w:t>adjusting and refining psychological formulations drawing upon different explanatory models</w:t>
      </w:r>
      <w:r w:rsidR="00AF05EB">
        <w:rPr>
          <w:rFonts w:ascii="Arial" w:eastAsia="Calibri" w:hAnsi="Arial" w:cs="Arial"/>
          <w:bCs/>
        </w:rPr>
        <w:t xml:space="preserve"> </w:t>
      </w:r>
      <w:r w:rsidRPr="00AF05EB">
        <w:rPr>
          <w:rFonts w:ascii="Arial" w:eastAsia="Calibri" w:hAnsi="Arial" w:cs="Arial"/>
          <w:bCs/>
        </w:rPr>
        <w:t>and maintaining a number of provisional hypotheses.</w:t>
      </w:r>
    </w:p>
    <w:p w14:paraId="0D0B8BF9" w14:textId="68FD25E1"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5.4 To evaluate and make decisions about treatment options taking into account both theoretical</w:t>
      </w:r>
      <w:r w:rsidR="00AF05EB">
        <w:rPr>
          <w:rFonts w:ascii="Arial" w:eastAsia="Calibri" w:hAnsi="Arial" w:cs="Arial"/>
          <w:bCs/>
        </w:rPr>
        <w:t xml:space="preserve"> </w:t>
      </w:r>
      <w:r w:rsidRPr="00AF05EB">
        <w:rPr>
          <w:rFonts w:ascii="Arial" w:eastAsia="Calibri" w:hAnsi="Arial" w:cs="Arial"/>
          <w:bCs/>
        </w:rPr>
        <w:t>and therapeutic models and highly complex factors concerning historical and developmental</w:t>
      </w:r>
      <w:r w:rsidR="00AF05EB">
        <w:rPr>
          <w:rFonts w:ascii="Arial" w:eastAsia="Calibri" w:hAnsi="Arial" w:cs="Arial"/>
          <w:bCs/>
        </w:rPr>
        <w:t xml:space="preserve"> </w:t>
      </w:r>
      <w:r w:rsidRPr="00AF05EB">
        <w:rPr>
          <w:rFonts w:ascii="Arial" w:eastAsia="Calibri" w:hAnsi="Arial" w:cs="Arial"/>
          <w:bCs/>
        </w:rPr>
        <w:t xml:space="preserve">processes that have shaped the individual, family or group. </w:t>
      </w:r>
    </w:p>
    <w:p w14:paraId="28ACF9C1"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5.5 To exercise autonomous professional responsibility for the assessment, treatment and</w:t>
      </w:r>
    </w:p>
    <w:p w14:paraId="0EF628AC"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discharge of clients whose problems are managed by psychologically based standard care</w:t>
      </w:r>
    </w:p>
    <w:p w14:paraId="148313DF"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plans.</w:t>
      </w:r>
    </w:p>
    <w:p w14:paraId="039E0D22"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5.6 To provide highly specialist psychological advice, guidance and consultation to other</w:t>
      </w:r>
    </w:p>
    <w:p w14:paraId="616A90E4"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professionals contributing directly to clients’ formulation, diagnosis and treatment plan.</w:t>
      </w:r>
    </w:p>
    <w:p w14:paraId="0EFBF3BA" w14:textId="54B1E1E6"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5.7 To undertake risk assessment and risk management for individual clients and to provide general</w:t>
      </w:r>
      <w:r w:rsidR="00AF05EB">
        <w:rPr>
          <w:rFonts w:ascii="Arial" w:eastAsia="Calibri" w:hAnsi="Arial" w:cs="Arial"/>
          <w:bCs/>
        </w:rPr>
        <w:t xml:space="preserve"> </w:t>
      </w:r>
      <w:r w:rsidRPr="00AF05EB">
        <w:rPr>
          <w:rFonts w:ascii="Arial" w:eastAsia="Calibri" w:hAnsi="Arial" w:cs="Arial"/>
          <w:bCs/>
        </w:rPr>
        <w:t>advice to other professionals on psychological aspects of risk assessment and management.</w:t>
      </w:r>
    </w:p>
    <w:p w14:paraId="61CA7901" w14:textId="4A3FFF8D"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5.8 To communicate in a skilled and sensitive manner, information concerning the assessment,</w:t>
      </w:r>
      <w:r w:rsidR="00AF05EB">
        <w:rPr>
          <w:rFonts w:ascii="Arial" w:eastAsia="Calibri" w:hAnsi="Arial" w:cs="Arial"/>
          <w:bCs/>
        </w:rPr>
        <w:t xml:space="preserve"> </w:t>
      </w:r>
      <w:r w:rsidRPr="00AF05EB">
        <w:rPr>
          <w:rFonts w:ascii="Arial" w:eastAsia="Calibri" w:hAnsi="Arial" w:cs="Arial"/>
          <w:bCs/>
        </w:rPr>
        <w:t>formulation and treatment plans of clients under their care. This may involve communicating</w:t>
      </w:r>
      <w:r w:rsidR="00AF05EB">
        <w:rPr>
          <w:rFonts w:ascii="Arial" w:eastAsia="Calibri" w:hAnsi="Arial" w:cs="Arial"/>
          <w:bCs/>
        </w:rPr>
        <w:t xml:space="preserve"> </w:t>
      </w:r>
      <w:r w:rsidRPr="00AF05EB">
        <w:rPr>
          <w:rFonts w:ascii="Arial" w:eastAsia="Calibri" w:hAnsi="Arial" w:cs="Arial"/>
          <w:bCs/>
        </w:rPr>
        <w:t>highly sensitive, complex and distressing information. To monitor and evaluate progress during</w:t>
      </w:r>
      <w:r w:rsidR="00AF05EB">
        <w:rPr>
          <w:rFonts w:ascii="Arial" w:eastAsia="Calibri" w:hAnsi="Arial" w:cs="Arial"/>
          <w:bCs/>
        </w:rPr>
        <w:t xml:space="preserve"> </w:t>
      </w:r>
      <w:r w:rsidRPr="00AF05EB">
        <w:rPr>
          <w:rFonts w:ascii="Arial" w:eastAsia="Calibri" w:hAnsi="Arial" w:cs="Arial"/>
          <w:bCs/>
        </w:rPr>
        <w:t xml:space="preserve">the course of both </w:t>
      </w:r>
      <w:proofErr w:type="spellStart"/>
      <w:r w:rsidRPr="00AF05EB">
        <w:rPr>
          <w:rFonts w:ascii="Arial" w:eastAsia="Calibri" w:hAnsi="Arial" w:cs="Arial"/>
          <w:bCs/>
        </w:rPr>
        <w:t>uni</w:t>
      </w:r>
      <w:proofErr w:type="spellEnd"/>
      <w:r w:rsidRPr="00AF05EB">
        <w:rPr>
          <w:rFonts w:ascii="Arial" w:eastAsia="Calibri" w:hAnsi="Arial" w:cs="Arial"/>
          <w:bCs/>
        </w:rPr>
        <w:t>- and multi-disciplinary care.</w:t>
      </w:r>
    </w:p>
    <w:p w14:paraId="00BF082F" w14:textId="77777777" w:rsidR="00B35D03" w:rsidRPr="00B35D03" w:rsidRDefault="00B35D03" w:rsidP="00297B8A">
      <w:pPr>
        <w:pStyle w:val="Footer"/>
        <w:tabs>
          <w:tab w:val="clear" w:pos="4153"/>
          <w:tab w:val="clear" w:pos="8306"/>
        </w:tabs>
        <w:spacing w:line="360" w:lineRule="auto"/>
        <w:jc w:val="both"/>
        <w:rPr>
          <w:rFonts w:ascii="Arial" w:hAnsi="Arial" w:cs="Arial"/>
          <w:color w:val="000000"/>
        </w:rPr>
      </w:pPr>
    </w:p>
    <w:p w14:paraId="3BA9AAE5" w14:textId="2DBB76EE" w:rsidR="00B35D03" w:rsidRPr="00B35D03" w:rsidRDefault="00B35D03" w:rsidP="00297B8A">
      <w:pPr>
        <w:spacing w:line="360" w:lineRule="auto"/>
        <w:jc w:val="both"/>
        <w:rPr>
          <w:rFonts w:ascii="Arial" w:hAnsi="Arial" w:cs="Arial"/>
        </w:rPr>
      </w:pPr>
      <w:r w:rsidRPr="00B35D03">
        <w:rPr>
          <w:rFonts w:ascii="Arial" w:hAnsi="Arial" w:cs="Arial"/>
          <w:b/>
          <w:bCs/>
        </w:rPr>
        <w:t xml:space="preserve">6.   IT </w:t>
      </w:r>
      <w:r w:rsidR="00EE6EFC">
        <w:rPr>
          <w:rFonts w:ascii="Arial" w:hAnsi="Arial" w:cs="Arial"/>
          <w:b/>
          <w:bCs/>
        </w:rPr>
        <w:t>&amp; administration</w:t>
      </w:r>
    </w:p>
    <w:p w14:paraId="0513669B"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6.1 To undertake relevant IT training within University and Trust as required.</w:t>
      </w:r>
    </w:p>
    <w:p w14:paraId="54540513"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6.2 To maintain appropriate records of work in line with NHS and University policies and</w:t>
      </w:r>
    </w:p>
    <w:p w14:paraId="36538FA8"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guidelines.</w:t>
      </w:r>
    </w:p>
    <w:p w14:paraId="3EBAED22"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6.3 To support the administration team in tasks relevant to the role for the efficient running</w:t>
      </w:r>
    </w:p>
    <w:p w14:paraId="242807AC"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of the doctoral training programme (</w:t>
      </w:r>
      <w:proofErr w:type="gramStart"/>
      <w:r w:rsidRPr="00AF05EB">
        <w:rPr>
          <w:rFonts w:ascii="Arial" w:eastAsia="Calibri" w:hAnsi="Arial" w:cs="Arial"/>
          <w:bCs/>
        </w:rPr>
        <w:t>e.g.</w:t>
      </w:r>
      <w:proofErr w:type="gramEnd"/>
      <w:r w:rsidRPr="00AF05EB">
        <w:rPr>
          <w:rFonts w:ascii="Arial" w:eastAsia="Calibri" w:hAnsi="Arial" w:cs="Arial"/>
          <w:bCs/>
        </w:rPr>
        <w:t xml:space="preserve"> placement paperwork, uploading of teaching</w:t>
      </w:r>
    </w:p>
    <w:p w14:paraId="2EBB0E8D"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slides, running of assessments, updating of handbooks etc.).</w:t>
      </w:r>
    </w:p>
    <w:p w14:paraId="46385AB4" w14:textId="43CA4E21" w:rsidR="00B35D03" w:rsidRDefault="006D07C5" w:rsidP="00AF05EB">
      <w:pPr>
        <w:spacing w:after="120" w:line="360" w:lineRule="auto"/>
        <w:jc w:val="both"/>
        <w:rPr>
          <w:rFonts w:ascii="Arial" w:eastAsia="Calibri" w:hAnsi="Arial" w:cs="Arial"/>
          <w:bCs/>
        </w:rPr>
      </w:pPr>
      <w:r w:rsidRPr="00AF05EB">
        <w:rPr>
          <w:rFonts w:ascii="Arial" w:eastAsia="Calibri" w:hAnsi="Arial" w:cs="Arial"/>
          <w:bCs/>
        </w:rPr>
        <w:t>6.4 To learn and use relevant software for teaching and presentations.</w:t>
      </w:r>
    </w:p>
    <w:p w14:paraId="43240F8C" w14:textId="77777777" w:rsidR="00AF05EB" w:rsidRPr="00AF05EB" w:rsidRDefault="00AF05EB" w:rsidP="00AF05EB">
      <w:pPr>
        <w:spacing w:after="120" w:line="360" w:lineRule="auto"/>
        <w:jc w:val="both"/>
        <w:rPr>
          <w:rFonts w:ascii="Arial" w:eastAsia="Calibri" w:hAnsi="Arial" w:cs="Arial"/>
          <w:bCs/>
        </w:rPr>
      </w:pPr>
    </w:p>
    <w:p w14:paraId="7AFC7F75" w14:textId="77777777" w:rsidR="00B35D03" w:rsidRPr="00B35D03" w:rsidRDefault="00B35D03" w:rsidP="00297B8A">
      <w:pPr>
        <w:spacing w:after="120" w:line="360" w:lineRule="auto"/>
        <w:jc w:val="both"/>
        <w:rPr>
          <w:rFonts w:ascii="Arial" w:hAnsi="Arial" w:cs="Arial"/>
          <w:b/>
          <w:color w:val="000000"/>
        </w:rPr>
      </w:pPr>
      <w:r w:rsidRPr="00B35D03">
        <w:rPr>
          <w:rFonts w:ascii="Arial" w:hAnsi="Arial" w:cs="Arial"/>
          <w:b/>
          <w:color w:val="000000"/>
        </w:rPr>
        <w:lastRenderedPageBreak/>
        <w:t>7. Continuing education, professional and personal development</w:t>
      </w:r>
    </w:p>
    <w:p w14:paraId="44B6BC66"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7.1 To undertake required mandatory training that meets the requirements of LPT and the</w:t>
      </w:r>
    </w:p>
    <w:p w14:paraId="31668081"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University; to comply with other training requirements for the role.</w:t>
      </w:r>
    </w:p>
    <w:p w14:paraId="445C9A79"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7.2 Participate in supervision/management via agreed review and appraisal mechanisms.</w:t>
      </w:r>
    </w:p>
    <w:p w14:paraId="2F9EE3FB"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7.3 Engage in professional development that ensures that Continuing Professional</w:t>
      </w:r>
    </w:p>
    <w:p w14:paraId="7D9CEDB8"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Development (CPD) requirements are met in accordance with HCPC guidelines and be</w:t>
      </w:r>
    </w:p>
    <w:p w14:paraId="0858AE5F"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registered with HCPC.</w:t>
      </w:r>
    </w:p>
    <w:p w14:paraId="709ED108" w14:textId="19844D57" w:rsidR="00B35D03"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7.4 Participate in annual personal development/appraisal reviews with line manager.</w:t>
      </w:r>
    </w:p>
    <w:p w14:paraId="0397D4F5" w14:textId="77777777" w:rsidR="006D07C5" w:rsidRPr="00B35D03" w:rsidRDefault="006D07C5" w:rsidP="006D07C5">
      <w:pPr>
        <w:spacing w:line="360" w:lineRule="auto"/>
        <w:jc w:val="both"/>
        <w:rPr>
          <w:rFonts w:ascii="Arial" w:hAnsi="Arial" w:cs="Arial"/>
        </w:rPr>
      </w:pPr>
    </w:p>
    <w:p w14:paraId="17C6067C" w14:textId="77777777" w:rsidR="00B35D03" w:rsidRPr="00B35D03" w:rsidRDefault="00B35D03" w:rsidP="00297B8A">
      <w:pPr>
        <w:spacing w:line="360" w:lineRule="auto"/>
        <w:jc w:val="both"/>
        <w:rPr>
          <w:rFonts w:ascii="Arial" w:hAnsi="Arial" w:cs="Arial"/>
          <w:b/>
          <w:color w:val="000000"/>
        </w:rPr>
      </w:pPr>
      <w:r w:rsidRPr="00B35D03">
        <w:rPr>
          <w:rFonts w:ascii="Arial" w:hAnsi="Arial" w:cs="Arial"/>
          <w:b/>
          <w:color w:val="000000"/>
        </w:rPr>
        <w:t>8. Communication and working relationships</w:t>
      </w:r>
    </w:p>
    <w:p w14:paraId="24A709CB" w14:textId="77777777" w:rsidR="006D07C5" w:rsidRPr="00AF05EB" w:rsidRDefault="006D07C5" w:rsidP="00AF05EB">
      <w:pPr>
        <w:spacing w:after="120" w:line="360" w:lineRule="auto"/>
        <w:jc w:val="both"/>
        <w:rPr>
          <w:rFonts w:ascii="Arial" w:eastAsia="Calibri" w:hAnsi="Arial" w:cs="Arial"/>
          <w:bCs/>
        </w:rPr>
      </w:pPr>
      <w:r>
        <w:rPr>
          <w:rFonts w:ascii="ArialMT" w:hAnsi="ArialMT" w:cs="ArialMT"/>
        </w:rPr>
        <w:t>8</w:t>
      </w:r>
      <w:r w:rsidRPr="00AF05EB">
        <w:rPr>
          <w:rFonts w:ascii="Arial" w:eastAsia="Calibri" w:hAnsi="Arial" w:cs="Arial"/>
          <w:bCs/>
        </w:rPr>
        <w:t>.1 To support trainees and placement supervisors in their close work of dealing with clients</w:t>
      </w:r>
    </w:p>
    <w:p w14:paraId="372F7023"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in severe distress in a calm and considered way and communicate accordingly.</w:t>
      </w:r>
    </w:p>
    <w:p w14:paraId="3902D01D" w14:textId="76A9FE15" w:rsidR="006D07C5" w:rsidRPr="00AF05EB" w:rsidRDefault="00AF05EB" w:rsidP="00AF05EB">
      <w:pPr>
        <w:spacing w:after="120" w:line="360" w:lineRule="auto"/>
        <w:jc w:val="both"/>
        <w:rPr>
          <w:rFonts w:ascii="Arial" w:eastAsia="Calibri" w:hAnsi="Arial" w:cs="Arial"/>
          <w:bCs/>
        </w:rPr>
      </w:pPr>
      <w:r>
        <w:rPr>
          <w:rFonts w:ascii="Arial" w:eastAsia="Calibri" w:hAnsi="Arial" w:cs="Arial"/>
          <w:bCs/>
        </w:rPr>
        <w:t xml:space="preserve">8.2 </w:t>
      </w:r>
      <w:r w:rsidR="006D07C5" w:rsidRPr="00AF05EB">
        <w:rPr>
          <w:rFonts w:ascii="Arial" w:eastAsia="Calibri" w:hAnsi="Arial" w:cs="Arial"/>
          <w:bCs/>
        </w:rPr>
        <w:t xml:space="preserve">To evaluate trainees’ progress and to communicate critical feedback in placements and assessments in a constructive, clear and measured way. </w:t>
      </w:r>
    </w:p>
    <w:p w14:paraId="7154335A"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8.3 To communicate in a skilled and sensitive manner information that trainees may find</w:t>
      </w:r>
    </w:p>
    <w:p w14:paraId="4642ED45" w14:textId="77777777"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upsetting or distressing (</w:t>
      </w:r>
      <w:proofErr w:type="gramStart"/>
      <w:r w:rsidRPr="00AF05EB">
        <w:rPr>
          <w:rFonts w:ascii="Arial" w:eastAsia="Calibri" w:hAnsi="Arial" w:cs="Arial"/>
          <w:bCs/>
        </w:rPr>
        <w:t>e.g.</w:t>
      </w:r>
      <w:proofErr w:type="gramEnd"/>
      <w:r w:rsidRPr="00AF05EB">
        <w:rPr>
          <w:rFonts w:ascii="Arial" w:eastAsia="Calibri" w:hAnsi="Arial" w:cs="Arial"/>
          <w:bCs/>
        </w:rPr>
        <w:t xml:space="preserve"> placement and supervisory difficulties).</w:t>
      </w:r>
    </w:p>
    <w:p w14:paraId="05E77EE7" w14:textId="1095475C" w:rsidR="006D07C5" w:rsidRPr="00AF05EB" w:rsidRDefault="006D07C5" w:rsidP="00AF05EB">
      <w:pPr>
        <w:spacing w:after="120" w:line="360" w:lineRule="auto"/>
        <w:jc w:val="both"/>
        <w:rPr>
          <w:rFonts w:ascii="Arial" w:eastAsia="Calibri" w:hAnsi="Arial" w:cs="Arial"/>
          <w:bCs/>
        </w:rPr>
      </w:pPr>
      <w:r w:rsidRPr="00AF05EB">
        <w:rPr>
          <w:rFonts w:ascii="Arial" w:eastAsia="Calibri" w:hAnsi="Arial" w:cs="Arial"/>
          <w:bCs/>
        </w:rPr>
        <w:t>8.4 To communicate effectively with different stakeholders involved in the programme.</w:t>
      </w:r>
    </w:p>
    <w:p w14:paraId="3FC2E2F4" w14:textId="77777777" w:rsidR="00B35D03" w:rsidRPr="00B35D03" w:rsidRDefault="00B35D03" w:rsidP="00297B8A">
      <w:pPr>
        <w:spacing w:line="360" w:lineRule="auto"/>
        <w:jc w:val="both"/>
        <w:rPr>
          <w:rFonts w:ascii="Arial" w:hAnsi="Arial" w:cs="Arial"/>
          <w:color w:val="000000"/>
        </w:rPr>
      </w:pPr>
    </w:p>
    <w:p w14:paraId="3289805C" w14:textId="77777777" w:rsidR="00B35D03" w:rsidRPr="00B35D03" w:rsidRDefault="00B35D03" w:rsidP="00297B8A">
      <w:pPr>
        <w:spacing w:line="360" w:lineRule="auto"/>
        <w:jc w:val="both"/>
        <w:rPr>
          <w:rFonts w:ascii="Arial" w:hAnsi="Arial" w:cs="Arial"/>
          <w:b/>
          <w:color w:val="000000"/>
        </w:rPr>
      </w:pPr>
      <w:r w:rsidRPr="00B35D03">
        <w:rPr>
          <w:rFonts w:ascii="Arial" w:hAnsi="Arial" w:cs="Arial"/>
          <w:b/>
          <w:color w:val="000000"/>
        </w:rPr>
        <w:t>9. Environmental factors</w:t>
      </w:r>
    </w:p>
    <w:p w14:paraId="1840A077" w14:textId="77777777" w:rsidR="00B35D03" w:rsidRPr="00B35D03" w:rsidRDefault="00B35D03" w:rsidP="00297B8A">
      <w:pPr>
        <w:spacing w:line="360" w:lineRule="auto"/>
        <w:jc w:val="both"/>
        <w:rPr>
          <w:rFonts w:ascii="Arial" w:hAnsi="Arial" w:cs="Arial"/>
          <w:i/>
          <w:color w:val="000000"/>
        </w:rPr>
      </w:pPr>
      <w:r w:rsidRPr="00B35D03">
        <w:rPr>
          <w:rFonts w:ascii="Arial" w:hAnsi="Arial" w:cs="Arial"/>
          <w:i/>
          <w:color w:val="000000"/>
        </w:rPr>
        <w:t>9.1 Physical Effort</w:t>
      </w:r>
    </w:p>
    <w:p w14:paraId="5C978F06" w14:textId="72887BF9" w:rsidR="00B35D03" w:rsidRDefault="00B35D03" w:rsidP="00297B8A">
      <w:pPr>
        <w:spacing w:line="360" w:lineRule="auto"/>
        <w:jc w:val="both"/>
        <w:rPr>
          <w:rFonts w:ascii="Arial" w:hAnsi="Arial" w:cs="Arial"/>
        </w:rPr>
      </w:pPr>
      <w:r w:rsidRPr="00B35D03">
        <w:rPr>
          <w:rFonts w:ascii="Arial" w:hAnsi="Arial" w:cs="Arial"/>
        </w:rPr>
        <w:t xml:space="preserve">To </w:t>
      </w:r>
      <w:r w:rsidR="008F0B30">
        <w:rPr>
          <w:rFonts w:ascii="Arial" w:hAnsi="Arial" w:cs="Arial"/>
        </w:rPr>
        <w:t xml:space="preserve">occasionally </w:t>
      </w:r>
      <w:r w:rsidRPr="00B35D03">
        <w:rPr>
          <w:rFonts w:ascii="Arial" w:hAnsi="Arial" w:cs="Arial"/>
        </w:rPr>
        <w:t xml:space="preserve">travel for placement visits and other meetings. </w:t>
      </w:r>
      <w:r w:rsidR="00016B0B">
        <w:rPr>
          <w:rFonts w:ascii="Arial" w:hAnsi="Arial" w:cs="Arial"/>
        </w:rPr>
        <w:t>T</w:t>
      </w:r>
      <w:r w:rsidRPr="00B35D03">
        <w:rPr>
          <w:rFonts w:ascii="Arial" w:hAnsi="Arial" w:cs="Arial"/>
        </w:rPr>
        <w:t>o sit for long periods of time in constrained positions during meetings and to regularly spend time sitting at a computer, hosting meetings online</w:t>
      </w:r>
      <w:r w:rsidR="008F0B30">
        <w:rPr>
          <w:rFonts w:ascii="Arial" w:hAnsi="Arial" w:cs="Arial"/>
        </w:rPr>
        <w:t xml:space="preserve">, and responding to emails. </w:t>
      </w:r>
    </w:p>
    <w:p w14:paraId="790902CE" w14:textId="77777777" w:rsidR="008F0B30" w:rsidRPr="00B35D03" w:rsidRDefault="008F0B30" w:rsidP="00297B8A">
      <w:pPr>
        <w:spacing w:line="360" w:lineRule="auto"/>
        <w:jc w:val="both"/>
        <w:rPr>
          <w:rFonts w:ascii="Arial" w:hAnsi="Arial" w:cs="Arial"/>
          <w:color w:val="000000"/>
        </w:rPr>
      </w:pPr>
    </w:p>
    <w:p w14:paraId="3D56B6C4" w14:textId="77777777" w:rsidR="00B35D03" w:rsidRPr="00B35D03" w:rsidRDefault="00B35D03" w:rsidP="00297B8A">
      <w:pPr>
        <w:spacing w:line="360" w:lineRule="auto"/>
        <w:jc w:val="both"/>
        <w:rPr>
          <w:rFonts w:ascii="Arial" w:hAnsi="Arial" w:cs="Arial"/>
          <w:i/>
          <w:color w:val="000000"/>
        </w:rPr>
      </w:pPr>
      <w:r w:rsidRPr="00B35D03">
        <w:rPr>
          <w:rFonts w:ascii="Arial" w:hAnsi="Arial" w:cs="Arial"/>
          <w:i/>
          <w:color w:val="000000"/>
        </w:rPr>
        <w:t xml:space="preserve">9.2 Mental Effort </w:t>
      </w:r>
    </w:p>
    <w:p w14:paraId="42AE5206" w14:textId="26D209A2" w:rsidR="00B35D03" w:rsidRPr="00B35D03" w:rsidRDefault="00B35D03" w:rsidP="00297B8A">
      <w:pPr>
        <w:spacing w:line="360" w:lineRule="auto"/>
        <w:jc w:val="both"/>
        <w:rPr>
          <w:rFonts w:ascii="Arial" w:hAnsi="Arial" w:cs="Arial"/>
          <w:color w:val="000000"/>
        </w:rPr>
      </w:pPr>
      <w:r w:rsidRPr="00B35D03">
        <w:rPr>
          <w:rFonts w:ascii="Arial" w:hAnsi="Arial" w:cs="Arial"/>
          <w:color w:val="000000"/>
        </w:rPr>
        <w:t xml:space="preserve">To concentrate for several hours at a time online and in person, facilitating meetings, preparing and delivering training, assessing academic and clinical work, and producing reports and documentation. </w:t>
      </w:r>
    </w:p>
    <w:p w14:paraId="348D7B55" w14:textId="77777777" w:rsidR="00B35D03" w:rsidRPr="00B35D03" w:rsidRDefault="00B35D03" w:rsidP="00297B8A">
      <w:pPr>
        <w:spacing w:line="360" w:lineRule="auto"/>
        <w:jc w:val="both"/>
        <w:rPr>
          <w:rFonts w:ascii="Arial" w:hAnsi="Arial" w:cs="Arial"/>
          <w:color w:val="000000"/>
        </w:rPr>
      </w:pPr>
    </w:p>
    <w:p w14:paraId="32C14CD6" w14:textId="0DDA0E1D" w:rsidR="00B35D03" w:rsidRPr="00B35D03" w:rsidRDefault="00B35D03" w:rsidP="00297B8A">
      <w:pPr>
        <w:spacing w:line="360" w:lineRule="auto"/>
        <w:jc w:val="both"/>
        <w:rPr>
          <w:rFonts w:ascii="Arial" w:hAnsi="Arial" w:cs="Arial"/>
          <w:i/>
          <w:color w:val="000000"/>
        </w:rPr>
      </w:pPr>
      <w:r w:rsidRPr="00B35D03">
        <w:rPr>
          <w:rFonts w:ascii="Arial" w:hAnsi="Arial" w:cs="Arial"/>
          <w:i/>
          <w:color w:val="000000"/>
        </w:rPr>
        <w:t>9.</w:t>
      </w:r>
      <w:r w:rsidR="00016B0B">
        <w:rPr>
          <w:rFonts w:ascii="Arial" w:hAnsi="Arial" w:cs="Arial"/>
          <w:i/>
          <w:color w:val="000000"/>
        </w:rPr>
        <w:t xml:space="preserve">3 </w:t>
      </w:r>
      <w:r w:rsidRPr="00B35D03">
        <w:rPr>
          <w:rFonts w:ascii="Arial" w:hAnsi="Arial" w:cs="Arial"/>
          <w:i/>
          <w:color w:val="000000"/>
        </w:rPr>
        <w:t xml:space="preserve">Emotional Effort </w:t>
      </w:r>
    </w:p>
    <w:p w14:paraId="3CAD893B" w14:textId="79EFD8D1" w:rsidR="00B35D03" w:rsidRPr="00B35D03" w:rsidRDefault="00B35D03" w:rsidP="00297B8A">
      <w:pPr>
        <w:spacing w:line="360" w:lineRule="auto"/>
        <w:jc w:val="both"/>
        <w:rPr>
          <w:rFonts w:ascii="Arial" w:hAnsi="Arial" w:cs="Arial"/>
          <w:color w:val="000000"/>
        </w:rPr>
      </w:pPr>
      <w:r w:rsidRPr="00B35D03">
        <w:rPr>
          <w:rFonts w:ascii="Arial" w:hAnsi="Arial" w:cs="Arial"/>
        </w:rPr>
        <w:t>Frequent exposure to distressing or emotional content/topics.</w:t>
      </w:r>
    </w:p>
    <w:p w14:paraId="68766DF4" w14:textId="77777777" w:rsidR="00B35D03" w:rsidRPr="00B35D03" w:rsidRDefault="00B35D03" w:rsidP="00297B8A">
      <w:pPr>
        <w:spacing w:line="360" w:lineRule="auto"/>
        <w:jc w:val="both"/>
        <w:rPr>
          <w:rFonts w:ascii="Arial" w:hAnsi="Arial" w:cs="Arial"/>
          <w:color w:val="000000"/>
        </w:rPr>
      </w:pPr>
    </w:p>
    <w:p w14:paraId="22651B75" w14:textId="77777777" w:rsidR="00B35D03" w:rsidRPr="00B35D03" w:rsidRDefault="00B35D03" w:rsidP="00297B8A">
      <w:pPr>
        <w:spacing w:line="360" w:lineRule="auto"/>
        <w:jc w:val="both"/>
        <w:rPr>
          <w:rFonts w:ascii="Arial" w:hAnsi="Arial" w:cs="Arial"/>
          <w:i/>
          <w:color w:val="000000"/>
        </w:rPr>
      </w:pPr>
      <w:r w:rsidRPr="00B35D03">
        <w:rPr>
          <w:rFonts w:ascii="Arial" w:hAnsi="Arial" w:cs="Arial"/>
          <w:i/>
          <w:color w:val="000000"/>
        </w:rPr>
        <w:lastRenderedPageBreak/>
        <w:t xml:space="preserve">9.4 Working Conditions </w:t>
      </w:r>
    </w:p>
    <w:p w14:paraId="1BDB2DF9" w14:textId="147B35E9" w:rsidR="00B35D03" w:rsidRPr="00B35D03" w:rsidRDefault="00016B0B" w:rsidP="00297B8A">
      <w:pPr>
        <w:spacing w:line="360" w:lineRule="auto"/>
        <w:jc w:val="both"/>
        <w:rPr>
          <w:rFonts w:ascii="Arial" w:hAnsi="Arial" w:cs="Arial"/>
          <w:color w:val="000000"/>
        </w:rPr>
      </w:pPr>
      <w:r>
        <w:rPr>
          <w:rFonts w:ascii="Arial" w:hAnsi="Arial" w:cs="Arial"/>
          <w:color w:val="000000"/>
        </w:rPr>
        <w:t xml:space="preserve">To </w:t>
      </w:r>
      <w:r w:rsidR="00B35D03" w:rsidRPr="00B35D03">
        <w:rPr>
          <w:rFonts w:ascii="Arial" w:hAnsi="Arial" w:cs="Arial"/>
          <w:color w:val="000000"/>
        </w:rPr>
        <w:t xml:space="preserve">divide time between working </w:t>
      </w:r>
      <w:r w:rsidR="008F0B30">
        <w:rPr>
          <w:rFonts w:ascii="Arial" w:hAnsi="Arial" w:cs="Arial"/>
          <w:color w:val="000000"/>
        </w:rPr>
        <w:t xml:space="preserve">in the George Davies Centre (in a </w:t>
      </w:r>
      <w:r w:rsidR="00B35D03" w:rsidRPr="00B35D03">
        <w:rPr>
          <w:rFonts w:ascii="Arial" w:hAnsi="Arial" w:cs="Arial"/>
          <w:color w:val="000000"/>
        </w:rPr>
        <w:t xml:space="preserve">shared </w:t>
      </w:r>
      <w:r w:rsidR="008F0B30">
        <w:rPr>
          <w:rFonts w:ascii="Arial" w:hAnsi="Arial" w:cs="Arial"/>
          <w:color w:val="000000"/>
        </w:rPr>
        <w:t xml:space="preserve">office with </w:t>
      </w:r>
      <w:r w:rsidR="00950E2E">
        <w:rPr>
          <w:rFonts w:ascii="Arial" w:hAnsi="Arial" w:cs="Arial"/>
          <w:color w:val="000000"/>
        </w:rPr>
        <w:t xml:space="preserve">own </w:t>
      </w:r>
      <w:r w:rsidR="008F0B30">
        <w:rPr>
          <w:rFonts w:ascii="Arial" w:hAnsi="Arial" w:cs="Arial"/>
          <w:color w:val="000000"/>
        </w:rPr>
        <w:t>desk and computer) and from home</w:t>
      </w:r>
      <w:r w:rsidR="00B35D03" w:rsidRPr="00B35D03">
        <w:rPr>
          <w:rFonts w:ascii="Arial" w:hAnsi="Arial" w:cs="Arial"/>
          <w:color w:val="000000"/>
        </w:rPr>
        <w:t>.</w:t>
      </w:r>
    </w:p>
    <w:p w14:paraId="009DFDA7" w14:textId="4BB5F6DB" w:rsidR="006F1C16" w:rsidRDefault="006F1C16" w:rsidP="00297B8A">
      <w:pPr>
        <w:spacing w:line="360" w:lineRule="auto"/>
        <w:jc w:val="both"/>
        <w:rPr>
          <w:rFonts w:ascii="Arial" w:hAnsi="Arial" w:cs="Arial"/>
          <w:b/>
        </w:rPr>
      </w:pPr>
    </w:p>
    <w:p w14:paraId="4DCD2767" w14:textId="1DD6C863" w:rsidR="000762DD" w:rsidRPr="00016B0B" w:rsidRDefault="00016B0B" w:rsidP="00297B8A">
      <w:pPr>
        <w:spacing w:line="360" w:lineRule="auto"/>
        <w:jc w:val="both"/>
        <w:rPr>
          <w:rFonts w:ascii="Arial" w:hAnsi="Arial" w:cs="Arial"/>
          <w:b/>
          <w:i/>
          <w:color w:val="000000"/>
        </w:rPr>
      </w:pPr>
      <w:r w:rsidRPr="00C828B5">
        <w:rPr>
          <w:rFonts w:ascii="Arial" w:hAnsi="Arial" w:cs="Arial"/>
          <w:bCs/>
          <w:i/>
        </w:rPr>
        <w:t>The job description is not exhaustive and will be reviewed in the light of changing needs and organisational development. Any changes will be discussed with the post holder who may be required to carry out the duties appropriate to the grade and scope of the post.</w:t>
      </w:r>
    </w:p>
    <w:p w14:paraId="526D7528" w14:textId="77777777" w:rsidR="00027B1B" w:rsidRPr="001236A6" w:rsidRDefault="00027B1B" w:rsidP="00297B8A">
      <w:pPr>
        <w:ind w:left="2880" w:hanging="2880"/>
        <w:jc w:val="both"/>
        <w:rPr>
          <w:rFonts w:ascii="Arial" w:hAnsi="Arial" w:cs="Arial"/>
          <w:b/>
          <w:color w:val="000000"/>
        </w:rPr>
      </w:pPr>
    </w:p>
    <w:p w14:paraId="0A5955E4" w14:textId="77777777" w:rsidR="00E47E14" w:rsidRDefault="00E47E14" w:rsidP="00297B8A">
      <w:pPr>
        <w:pStyle w:val="Heading2"/>
        <w:rPr>
          <w:rFonts w:ascii="Arial" w:hAnsi="Arial" w:cs="Arial"/>
          <w:szCs w:val="24"/>
        </w:rPr>
      </w:pPr>
    </w:p>
    <w:p w14:paraId="2040CFCA" w14:textId="5A448328" w:rsidR="00E47E14" w:rsidRPr="00BF52EB" w:rsidRDefault="00E47E14" w:rsidP="00297B8A">
      <w:pPr>
        <w:jc w:val="both"/>
        <w:rPr>
          <w:rFonts w:ascii="Arial" w:hAnsi="Arial" w:cs="Arial"/>
          <w:b/>
          <w:spacing w:val="-3"/>
          <w:lang w:eastAsia="en-US"/>
        </w:rPr>
      </w:pPr>
      <w:r w:rsidRPr="00BF52EB">
        <w:rPr>
          <w:rFonts w:ascii="Arial" w:hAnsi="Arial" w:cs="Arial"/>
          <w:b/>
          <w:spacing w:val="-3"/>
          <w:lang w:eastAsia="en-US"/>
        </w:rPr>
        <w:t>OUR LEADERSHIP BEHAVIOURS: IT STARTS WITH ME</w:t>
      </w:r>
    </w:p>
    <w:p w14:paraId="7170488E" w14:textId="77777777" w:rsidR="00E47E14" w:rsidRPr="00BF52EB" w:rsidRDefault="00E47E14" w:rsidP="00297B8A">
      <w:pPr>
        <w:jc w:val="both"/>
        <w:rPr>
          <w:rFonts w:ascii="Arial" w:hAnsi="Arial" w:cs="Arial"/>
          <w:b/>
          <w:spacing w:val="-3"/>
          <w:lang w:eastAsia="en-US"/>
        </w:rPr>
      </w:pPr>
    </w:p>
    <w:p w14:paraId="7B9C570F" w14:textId="77777777" w:rsidR="00E47E14" w:rsidRDefault="00E47E14" w:rsidP="00297B8A">
      <w:pPr>
        <w:jc w:val="both"/>
        <w:rPr>
          <w:rFonts w:ascii="Arial" w:hAnsi="Arial" w:cs="Arial"/>
          <w:spacing w:val="-3"/>
          <w:lang w:eastAsia="en-US"/>
        </w:rPr>
      </w:pPr>
      <w:r w:rsidRPr="00BF52EB">
        <w:rPr>
          <w:rFonts w:ascii="Arial" w:hAnsi="Arial" w:cs="Arial"/>
          <w:spacing w:val="-3"/>
          <w:lang w:eastAsia="en-US"/>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p>
    <w:p w14:paraId="37C4D4CF" w14:textId="77777777" w:rsidR="00E47E14" w:rsidRDefault="00E47E14" w:rsidP="00297B8A">
      <w:pPr>
        <w:jc w:val="both"/>
        <w:rPr>
          <w:rFonts w:ascii="Arial" w:hAnsi="Arial" w:cs="Arial"/>
          <w:spacing w:val="-3"/>
          <w:lang w:eastAsia="en-US"/>
        </w:rPr>
      </w:pPr>
    </w:p>
    <w:p w14:paraId="1524D481" w14:textId="77777777" w:rsidR="00E47E14" w:rsidRDefault="00E47E14" w:rsidP="00297B8A">
      <w:pPr>
        <w:jc w:val="both"/>
        <w:rPr>
          <w:rFonts w:ascii="Arial" w:hAnsi="Arial" w:cs="Arial"/>
          <w:spacing w:val="-3"/>
          <w:lang w:eastAsia="en-US"/>
        </w:rPr>
      </w:pPr>
      <w:r w:rsidRPr="00BF52EB">
        <w:rPr>
          <w:rFonts w:ascii="Arial" w:hAnsi="Arial" w:cs="Arial"/>
          <w:spacing w:val="-3"/>
          <w:lang w:eastAsia="en-US"/>
        </w:rPr>
        <w:t>The behaviours we expect to see at LPT are:</w:t>
      </w:r>
    </w:p>
    <w:p w14:paraId="40F92165" w14:textId="77777777" w:rsidR="00E47E14" w:rsidRDefault="00E47E14" w:rsidP="00297B8A">
      <w:pPr>
        <w:jc w:val="both"/>
        <w:rPr>
          <w:rFonts w:ascii="Arial" w:hAnsi="Arial" w:cs="Arial"/>
          <w:spacing w:val="-3"/>
          <w:lang w:eastAsia="en-US"/>
        </w:rPr>
      </w:pPr>
    </w:p>
    <w:p w14:paraId="3082F2F0" w14:textId="77777777" w:rsidR="00E47E14" w:rsidRPr="00BF52EB" w:rsidRDefault="00E47E14" w:rsidP="00297B8A">
      <w:pPr>
        <w:jc w:val="both"/>
        <w:rPr>
          <w:rFonts w:ascii="Arial" w:hAnsi="Arial" w:cs="Arial"/>
          <w:spacing w:val="-3"/>
          <w:lang w:eastAsia="en-US"/>
        </w:rPr>
      </w:pPr>
      <w:r w:rsidRPr="00BF52EB">
        <w:rPr>
          <w:rFonts w:ascii="Arial" w:hAnsi="Arial" w:cs="Arial"/>
          <w:noProof/>
          <w:spacing w:val="-3"/>
        </w:rPr>
        <w:drawing>
          <wp:inline distT="0" distB="0" distL="0" distR="0" wp14:anchorId="39FF64A9" wp14:editId="15C57ADE">
            <wp:extent cx="5731510" cy="3561259"/>
            <wp:effectExtent l="0" t="0" r="2540" b="1270"/>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9"/>
                    <a:srcRect t="8601"/>
                    <a:stretch/>
                  </pic:blipFill>
                  <pic:spPr>
                    <a:xfrm>
                      <a:off x="0" y="0"/>
                      <a:ext cx="5731510" cy="3561259"/>
                    </a:xfrm>
                    <a:prstGeom prst="rect">
                      <a:avLst/>
                    </a:prstGeom>
                  </pic:spPr>
                </pic:pic>
              </a:graphicData>
            </a:graphic>
          </wp:inline>
        </w:drawing>
      </w:r>
    </w:p>
    <w:p w14:paraId="2AAEB376" w14:textId="77777777" w:rsidR="00E47E14" w:rsidRPr="00BF52EB" w:rsidRDefault="00E47E14" w:rsidP="00297B8A">
      <w:pPr>
        <w:jc w:val="both"/>
        <w:rPr>
          <w:lang w:eastAsia="en-US"/>
        </w:rPr>
      </w:pPr>
    </w:p>
    <w:p w14:paraId="0B277A48" w14:textId="77777777" w:rsidR="00E47E14" w:rsidRDefault="00E47E14" w:rsidP="00297B8A">
      <w:pPr>
        <w:pStyle w:val="Heading2"/>
        <w:rPr>
          <w:rFonts w:ascii="Arial" w:hAnsi="Arial" w:cs="Arial"/>
          <w:szCs w:val="24"/>
        </w:rPr>
      </w:pPr>
    </w:p>
    <w:p w14:paraId="048AC96B" w14:textId="77777777" w:rsidR="00E47E14" w:rsidRPr="001236A6" w:rsidRDefault="00E47E14" w:rsidP="00297B8A">
      <w:pPr>
        <w:pStyle w:val="Heading2"/>
        <w:rPr>
          <w:rFonts w:ascii="Arial" w:hAnsi="Arial" w:cs="Arial"/>
          <w:szCs w:val="24"/>
        </w:rPr>
      </w:pPr>
      <w:r w:rsidRPr="001236A6">
        <w:rPr>
          <w:rFonts w:ascii="Arial" w:hAnsi="Arial" w:cs="Arial"/>
          <w:szCs w:val="24"/>
        </w:rPr>
        <w:t>ADDITIONAL INFORMATION</w:t>
      </w:r>
    </w:p>
    <w:p w14:paraId="5B5DB642" w14:textId="77777777" w:rsidR="00E47E14" w:rsidRPr="001236A6" w:rsidRDefault="00E47E14" w:rsidP="00297B8A">
      <w:pPr>
        <w:pStyle w:val="Heading2"/>
        <w:rPr>
          <w:rFonts w:ascii="Arial" w:hAnsi="Arial" w:cs="Arial"/>
          <w:b w:val="0"/>
          <w:szCs w:val="24"/>
        </w:rPr>
      </w:pPr>
      <w:r w:rsidRPr="001236A6">
        <w:rPr>
          <w:rFonts w:ascii="Arial" w:hAnsi="Arial" w:cs="Arial"/>
          <w:b w:val="0"/>
          <w:szCs w:val="24"/>
        </w:rPr>
        <w:t xml:space="preserve">The NHS is in a period of continuing change due to developments and rationalisation of services. This will lead to a modification of structures and job descriptions. The post holder will be expected to co-operate with changes, subject to consultation, at any time throughout </w:t>
      </w:r>
      <w:r w:rsidRPr="001236A6">
        <w:rPr>
          <w:rFonts w:ascii="Arial" w:hAnsi="Arial" w:cs="Arial"/>
          <w:b w:val="0"/>
          <w:szCs w:val="24"/>
        </w:rPr>
        <w:lastRenderedPageBreak/>
        <w:t xml:space="preserve">the duration of their contract. </w:t>
      </w:r>
    </w:p>
    <w:p w14:paraId="3525D825" w14:textId="77777777" w:rsidR="00E47E14" w:rsidRPr="001236A6" w:rsidRDefault="00E47E14" w:rsidP="00297B8A">
      <w:pPr>
        <w:pStyle w:val="Heading2"/>
        <w:rPr>
          <w:rFonts w:ascii="Arial" w:hAnsi="Arial" w:cs="Arial"/>
          <w:b w:val="0"/>
          <w:szCs w:val="24"/>
        </w:rPr>
      </w:pPr>
    </w:p>
    <w:p w14:paraId="07E1D8F0" w14:textId="77777777" w:rsidR="00E47E14" w:rsidRPr="001236A6" w:rsidRDefault="00E47E14" w:rsidP="00297B8A">
      <w:pPr>
        <w:pStyle w:val="Heading2"/>
        <w:rPr>
          <w:rFonts w:ascii="Arial" w:hAnsi="Arial" w:cs="Arial"/>
          <w:szCs w:val="24"/>
        </w:rPr>
      </w:pPr>
      <w:r w:rsidRPr="001236A6">
        <w:rPr>
          <w:rFonts w:ascii="Arial" w:hAnsi="Arial" w:cs="Arial"/>
          <w:szCs w:val="24"/>
        </w:rPr>
        <w:t>MOBILITY</w:t>
      </w:r>
    </w:p>
    <w:p w14:paraId="7E4C2C53" w14:textId="77777777" w:rsidR="00E47E14" w:rsidRPr="001236A6" w:rsidRDefault="00E47E14" w:rsidP="00297B8A">
      <w:pPr>
        <w:pStyle w:val="Heading2"/>
        <w:rPr>
          <w:rFonts w:ascii="Arial" w:hAnsi="Arial" w:cs="Arial"/>
          <w:b w:val="0"/>
          <w:szCs w:val="24"/>
        </w:rPr>
      </w:pPr>
      <w:r w:rsidRPr="001236A6">
        <w:rPr>
          <w:rFonts w:ascii="Arial" w:hAnsi="Arial" w:cs="Arial"/>
          <w:b w:val="0"/>
          <w:szCs w:val="24"/>
        </w:rPr>
        <w:t xml:space="preserve">The person specification for the role will detail the mobility requirements of the post. </w:t>
      </w:r>
    </w:p>
    <w:p w14:paraId="4B4D74BF" w14:textId="77777777" w:rsidR="00E47E14" w:rsidRPr="001236A6" w:rsidRDefault="00E47E14" w:rsidP="00297B8A">
      <w:pPr>
        <w:pStyle w:val="Heading2"/>
        <w:rPr>
          <w:rFonts w:ascii="Arial" w:hAnsi="Arial" w:cs="Arial"/>
          <w:b w:val="0"/>
          <w:szCs w:val="24"/>
        </w:rPr>
      </w:pPr>
      <w:r w:rsidRPr="001236A6">
        <w:rPr>
          <w:rFonts w:ascii="Arial" w:hAnsi="Arial" w:cs="Arial"/>
          <w:b w:val="0"/>
          <w:szCs w:val="24"/>
        </w:rPr>
        <w:t xml:space="preserve">However, employees may be required to work at any of the other sites within the organisation subject to consultation. </w:t>
      </w:r>
    </w:p>
    <w:p w14:paraId="7584A251" w14:textId="77777777" w:rsidR="00E47E14" w:rsidRPr="001236A6" w:rsidRDefault="00E47E14" w:rsidP="00297B8A">
      <w:pPr>
        <w:jc w:val="both"/>
        <w:rPr>
          <w:rFonts w:ascii="Arial" w:hAnsi="Arial" w:cs="Arial"/>
          <w:u w:val="single"/>
        </w:rPr>
      </w:pPr>
    </w:p>
    <w:tbl>
      <w:tblPr>
        <w:tblW w:w="10031" w:type="dxa"/>
        <w:tblBorders>
          <w:insideV w:val="single" w:sz="4" w:space="0" w:color="auto"/>
        </w:tblBorders>
        <w:tblLook w:val="04A0" w:firstRow="1" w:lastRow="0" w:firstColumn="1" w:lastColumn="0" w:noHBand="0" w:noVBand="1"/>
      </w:tblPr>
      <w:tblGrid>
        <w:gridCol w:w="10031"/>
      </w:tblGrid>
      <w:tr w:rsidR="00E47E14" w:rsidRPr="001236A6" w14:paraId="6BB2AB56" w14:textId="77777777" w:rsidTr="00B35D03">
        <w:tc>
          <w:tcPr>
            <w:tcW w:w="10031" w:type="dxa"/>
            <w:shd w:val="clear" w:color="auto" w:fill="auto"/>
          </w:tcPr>
          <w:p w14:paraId="7C5402F2" w14:textId="77777777" w:rsidR="00E47E14" w:rsidRPr="001236A6" w:rsidRDefault="00E47E14" w:rsidP="00297B8A">
            <w:pPr>
              <w:pStyle w:val="Heading2"/>
              <w:rPr>
                <w:rFonts w:ascii="Arial" w:hAnsi="Arial" w:cs="Arial"/>
                <w:szCs w:val="24"/>
              </w:rPr>
            </w:pPr>
            <w:r w:rsidRPr="001236A6">
              <w:rPr>
                <w:rFonts w:ascii="Arial" w:hAnsi="Arial" w:cs="Arial"/>
                <w:szCs w:val="24"/>
              </w:rPr>
              <w:t>POLICIES AND PROCEDURES</w:t>
            </w:r>
          </w:p>
          <w:p w14:paraId="3E01F221" w14:textId="77777777" w:rsidR="00E47E14" w:rsidRPr="001236A6" w:rsidRDefault="00E47E14" w:rsidP="00297B8A">
            <w:pPr>
              <w:jc w:val="both"/>
              <w:rPr>
                <w:rFonts w:ascii="Arial" w:hAnsi="Arial" w:cs="Arial"/>
              </w:rPr>
            </w:pPr>
            <w:r w:rsidRPr="001236A6">
              <w:rPr>
                <w:rFonts w:ascii="Arial" w:hAnsi="Arial" w:cs="Arial"/>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tc>
      </w:tr>
      <w:tr w:rsidR="00E47E14" w:rsidRPr="001236A6" w14:paraId="357A18E6" w14:textId="77777777" w:rsidTr="00B35D03">
        <w:tc>
          <w:tcPr>
            <w:tcW w:w="10031" w:type="dxa"/>
            <w:shd w:val="clear" w:color="auto" w:fill="auto"/>
          </w:tcPr>
          <w:p w14:paraId="4063E9CB" w14:textId="77777777" w:rsidR="00E47E14" w:rsidRDefault="00E47E14" w:rsidP="00297B8A">
            <w:pPr>
              <w:jc w:val="both"/>
              <w:rPr>
                <w:rFonts w:ascii="Arial" w:hAnsi="Arial" w:cs="Arial"/>
                <w:b/>
              </w:rPr>
            </w:pPr>
          </w:p>
          <w:p w14:paraId="540CEBC8" w14:textId="77777777" w:rsidR="00E47E14" w:rsidRPr="001236A6" w:rsidRDefault="00E47E14" w:rsidP="00297B8A">
            <w:pPr>
              <w:jc w:val="both"/>
              <w:rPr>
                <w:rFonts w:ascii="Arial" w:hAnsi="Arial" w:cs="Arial"/>
                <w:b/>
              </w:rPr>
            </w:pPr>
            <w:r w:rsidRPr="001236A6">
              <w:rPr>
                <w:rFonts w:ascii="Arial" w:hAnsi="Arial" w:cs="Arial"/>
                <w:b/>
              </w:rPr>
              <w:t>SAFEGUARDING CHILDREN AND ADULTS</w:t>
            </w:r>
          </w:p>
          <w:p w14:paraId="0EBE4C19" w14:textId="77777777" w:rsidR="00E47E14" w:rsidRPr="001236A6" w:rsidRDefault="00E47E14" w:rsidP="00297B8A">
            <w:pPr>
              <w:jc w:val="both"/>
              <w:rPr>
                <w:rFonts w:ascii="Arial" w:hAnsi="Arial" w:cs="Arial"/>
              </w:rPr>
            </w:pPr>
            <w:r w:rsidRPr="001236A6">
              <w:rPr>
                <w:rFonts w:ascii="Arial" w:hAnsi="Arial" w:cs="Arial"/>
              </w:rPr>
              <w:t xml:space="preserve">The Trust takes the issues of Safeguarding Children and Adults, and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tc>
      </w:tr>
      <w:tr w:rsidR="00E47E14" w:rsidRPr="001236A6" w14:paraId="78E9D35D" w14:textId="77777777" w:rsidTr="00B35D03">
        <w:tc>
          <w:tcPr>
            <w:tcW w:w="10031" w:type="dxa"/>
            <w:shd w:val="clear" w:color="auto" w:fill="auto"/>
          </w:tcPr>
          <w:p w14:paraId="281A03C7" w14:textId="77777777" w:rsidR="00E47E14" w:rsidRDefault="00E47E14" w:rsidP="00297B8A">
            <w:pPr>
              <w:jc w:val="both"/>
              <w:rPr>
                <w:rFonts w:ascii="Arial" w:hAnsi="Arial" w:cs="Arial"/>
                <w:b/>
              </w:rPr>
            </w:pPr>
          </w:p>
          <w:p w14:paraId="090FA311" w14:textId="77777777" w:rsidR="00E47E14" w:rsidRPr="001236A6" w:rsidRDefault="00E47E14" w:rsidP="00297B8A">
            <w:pPr>
              <w:jc w:val="both"/>
              <w:rPr>
                <w:rFonts w:ascii="Arial" w:hAnsi="Arial" w:cs="Arial"/>
                <w:b/>
              </w:rPr>
            </w:pPr>
            <w:r w:rsidRPr="001236A6">
              <w:rPr>
                <w:rFonts w:ascii="Arial" w:hAnsi="Arial" w:cs="Arial"/>
                <w:b/>
              </w:rPr>
              <w:t>MENTAL CAPACITY ACT</w:t>
            </w:r>
          </w:p>
          <w:p w14:paraId="37EF7860" w14:textId="77777777" w:rsidR="00E47E14" w:rsidRPr="001236A6" w:rsidRDefault="00E47E14" w:rsidP="00297B8A">
            <w:pPr>
              <w:pStyle w:val="ListParagraph"/>
              <w:ind w:left="0"/>
              <w:jc w:val="both"/>
              <w:rPr>
                <w:rFonts w:ascii="Arial" w:hAnsi="Arial" w:cs="Arial"/>
                <w:sz w:val="24"/>
                <w:szCs w:val="24"/>
              </w:rPr>
            </w:pPr>
            <w:r w:rsidRPr="001236A6">
              <w:rPr>
                <w:rFonts w:ascii="Arial" w:eastAsia="Times New Roman" w:hAnsi="Arial" w:cs="Arial"/>
                <w:sz w:val="24"/>
                <w:szCs w:val="24"/>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p>
        </w:tc>
      </w:tr>
      <w:tr w:rsidR="00E47E14" w:rsidRPr="001236A6" w14:paraId="0EE1749D" w14:textId="77777777" w:rsidTr="00B35D03">
        <w:tc>
          <w:tcPr>
            <w:tcW w:w="10031" w:type="dxa"/>
            <w:shd w:val="clear" w:color="auto" w:fill="auto"/>
          </w:tcPr>
          <w:p w14:paraId="3D5E847B" w14:textId="77777777" w:rsidR="00E47E14" w:rsidRDefault="00E47E14" w:rsidP="00297B8A">
            <w:pPr>
              <w:jc w:val="both"/>
              <w:rPr>
                <w:rFonts w:ascii="Arial" w:hAnsi="Arial" w:cs="Arial"/>
                <w:b/>
              </w:rPr>
            </w:pPr>
          </w:p>
          <w:p w14:paraId="6E0D3986" w14:textId="77777777" w:rsidR="00E47E14" w:rsidRPr="001236A6" w:rsidRDefault="00E47E14" w:rsidP="00297B8A">
            <w:pPr>
              <w:jc w:val="both"/>
              <w:rPr>
                <w:rFonts w:ascii="Arial" w:hAnsi="Arial" w:cs="Arial"/>
                <w:b/>
              </w:rPr>
            </w:pPr>
            <w:r w:rsidRPr="001236A6">
              <w:rPr>
                <w:rFonts w:ascii="Arial" w:hAnsi="Arial" w:cs="Arial"/>
                <w:b/>
              </w:rPr>
              <w:t>MAKING EVERY CONTACT COUNT</w:t>
            </w:r>
          </w:p>
          <w:p w14:paraId="0C64B787" w14:textId="77777777" w:rsidR="00E47E14" w:rsidRPr="001236A6" w:rsidRDefault="00E47E14" w:rsidP="00297B8A">
            <w:pPr>
              <w:pStyle w:val="Heading2"/>
              <w:rPr>
                <w:rFonts w:ascii="Arial" w:hAnsi="Arial" w:cs="Arial"/>
                <w:b w:val="0"/>
                <w:szCs w:val="24"/>
                <w:u w:val="single"/>
              </w:rPr>
            </w:pPr>
            <w:r w:rsidRPr="001236A6">
              <w:rPr>
                <w:rFonts w:ascii="Arial" w:hAnsi="Arial" w:cs="Arial"/>
                <w:b w:val="0"/>
                <w:szCs w:val="24"/>
              </w:rPr>
              <w:t xml:space="preserve">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  </w:t>
            </w:r>
          </w:p>
        </w:tc>
      </w:tr>
      <w:tr w:rsidR="00E47E14" w:rsidRPr="001236A6" w14:paraId="25009CEA" w14:textId="77777777" w:rsidTr="00B35D03">
        <w:tc>
          <w:tcPr>
            <w:tcW w:w="10031" w:type="dxa"/>
            <w:shd w:val="clear" w:color="auto" w:fill="auto"/>
          </w:tcPr>
          <w:p w14:paraId="7A4351D8" w14:textId="77777777" w:rsidR="00E47E14" w:rsidRDefault="00E47E14" w:rsidP="00297B8A">
            <w:pPr>
              <w:jc w:val="both"/>
              <w:rPr>
                <w:rFonts w:ascii="Arial" w:hAnsi="Arial" w:cs="Arial"/>
                <w:b/>
              </w:rPr>
            </w:pPr>
          </w:p>
          <w:p w14:paraId="03A7CF1F" w14:textId="77777777" w:rsidR="00E47E14" w:rsidRPr="001236A6" w:rsidRDefault="00E47E14" w:rsidP="00297B8A">
            <w:pPr>
              <w:jc w:val="both"/>
              <w:rPr>
                <w:rFonts w:ascii="Arial" w:hAnsi="Arial" w:cs="Arial"/>
                <w:b/>
              </w:rPr>
            </w:pPr>
            <w:r w:rsidRPr="001236A6">
              <w:rPr>
                <w:rFonts w:ascii="Arial" w:hAnsi="Arial" w:cs="Arial"/>
                <w:b/>
              </w:rPr>
              <w:t>HEALTH AND SAFETY</w:t>
            </w:r>
          </w:p>
          <w:p w14:paraId="57C19148" w14:textId="77777777" w:rsidR="00E47E14" w:rsidRPr="001236A6" w:rsidRDefault="00E47E14" w:rsidP="00297B8A">
            <w:pPr>
              <w:jc w:val="both"/>
              <w:rPr>
                <w:rFonts w:ascii="Arial" w:hAnsi="Arial" w:cs="Arial"/>
              </w:rPr>
            </w:pPr>
            <w:r w:rsidRPr="001236A6">
              <w:rPr>
                <w:rFonts w:ascii="Arial" w:hAnsi="Arial" w:cs="Arial"/>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p>
          <w:p w14:paraId="37EF59C3" w14:textId="77777777" w:rsidR="00E47E14" w:rsidRPr="001236A6" w:rsidRDefault="00E47E14" w:rsidP="00297B8A">
            <w:pPr>
              <w:pStyle w:val="BodyText"/>
              <w:jc w:val="both"/>
              <w:rPr>
                <w:rFonts w:ascii="Arial" w:hAnsi="Arial" w:cs="Arial"/>
                <w:b w:val="0"/>
                <w:sz w:val="24"/>
                <w:szCs w:val="24"/>
              </w:rPr>
            </w:pPr>
            <w:r w:rsidRPr="001236A6">
              <w:rPr>
                <w:rFonts w:ascii="Arial" w:hAnsi="Arial" w:cs="Arial"/>
                <w:b w:val="0"/>
                <w:sz w:val="24"/>
                <w:szCs w:val="24"/>
                <w:u w:val="none"/>
              </w:rPr>
              <w:t>All employees must comply with the duties imposed on them by the Health and Safety at Work Act 1974, i.e.</w:t>
            </w:r>
          </w:p>
          <w:p w14:paraId="7453692D" w14:textId="77777777" w:rsidR="00E47E14" w:rsidRPr="001236A6" w:rsidRDefault="00E47E14" w:rsidP="00297B8A">
            <w:pPr>
              <w:numPr>
                <w:ilvl w:val="0"/>
                <w:numId w:val="9"/>
              </w:numPr>
              <w:jc w:val="both"/>
              <w:rPr>
                <w:rFonts w:ascii="Arial" w:hAnsi="Arial" w:cs="Arial"/>
              </w:rPr>
            </w:pPr>
            <w:r w:rsidRPr="001236A6">
              <w:rPr>
                <w:rFonts w:ascii="Arial" w:hAnsi="Arial" w:cs="Arial"/>
              </w:rPr>
              <w:t>To take responsibility for the Health and Safety of themselves and of other persons who may be affected by their acts or omissions at work.</w:t>
            </w:r>
          </w:p>
          <w:p w14:paraId="3EF6CD4C" w14:textId="77777777" w:rsidR="00E47E14" w:rsidRPr="001236A6" w:rsidRDefault="00E47E14" w:rsidP="00297B8A">
            <w:pPr>
              <w:numPr>
                <w:ilvl w:val="0"/>
                <w:numId w:val="9"/>
              </w:numPr>
              <w:jc w:val="both"/>
              <w:rPr>
                <w:rFonts w:ascii="Arial" w:hAnsi="Arial" w:cs="Arial"/>
              </w:rPr>
            </w:pPr>
            <w:r w:rsidRPr="001236A6">
              <w:rPr>
                <w:rFonts w:ascii="Arial" w:hAnsi="Arial" w:cs="Arial"/>
              </w:rPr>
              <w:t>To co-operate with their employer as far as is necessary to meet the requirement of the legislation.</w:t>
            </w:r>
          </w:p>
          <w:p w14:paraId="1D2EB075" w14:textId="77777777" w:rsidR="00E47E14" w:rsidRPr="001236A6" w:rsidRDefault="00E47E14" w:rsidP="00297B8A">
            <w:pPr>
              <w:numPr>
                <w:ilvl w:val="0"/>
                <w:numId w:val="9"/>
              </w:numPr>
              <w:jc w:val="both"/>
              <w:rPr>
                <w:rFonts w:ascii="Arial" w:hAnsi="Arial" w:cs="Arial"/>
              </w:rPr>
            </w:pPr>
            <w:r w:rsidRPr="001236A6">
              <w:rPr>
                <w:rFonts w:ascii="Arial" w:hAnsi="Arial" w:cs="Arial"/>
              </w:rPr>
              <w:t>Not to intentionally or recklessly interfere with or misuse anything provided in the interest of health and safety or welfare</w:t>
            </w:r>
          </w:p>
          <w:p w14:paraId="233435CC" w14:textId="77777777" w:rsidR="00E47E14" w:rsidRPr="00BF52EB" w:rsidRDefault="00E47E14" w:rsidP="00297B8A">
            <w:pPr>
              <w:jc w:val="both"/>
              <w:rPr>
                <w:rFonts w:ascii="Arial" w:hAnsi="Arial" w:cs="Arial"/>
              </w:rPr>
            </w:pPr>
            <w:r w:rsidRPr="001236A6">
              <w:rPr>
                <w:rFonts w:ascii="Arial" w:hAnsi="Arial" w:cs="Arial"/>
              </w:rPr>
              <w:t>These duties apply to all staff whenever and wherever they are engaged on Trust business.</w:t>
            </w:r>
          </w:p>
        </w:tc>
      </w:tr>
      <w:tr w:rsidR="00E47E14" w:rsidRPr="001236A6" w14:paraId="76647CA2" w14:textId="77777777" w:rsidTr="00B35D03">
        <w:tc>
          <w:tcPr>
            <w:tcW w:w="10031" w:type="dxa"/>
            <w:shd w:val="clear" w:color="auto" w:fill="auto"/>
          </w:tcPr>
          <w:p w14:paraId="1FE8C26C" w14:textId="77777777" w:rsidR="00016B0B" w:rsidRDefault="00016B0B" w:rsidP="00297B8A">
            <w:pPr>
              <w:pStyle w:val="Heading2"/>
              <w:rPr>
                <w:rFonts w:ascii="Arial" w:hAnsi="Arial" w:cs="Arial"/>
              </w:rPr>
            </w:pPr>
          </w:p>
          <w:p w14:paraId="239093A1" w14:textId="3E42B363" w:rsidR="00E47E14" w:rsidRDefault="00E47E14" w:rsidP="00297B8A">
            <w:pPr>
              <w:pStyle w:val="Heading2"/>
              <w:rPr>
                <w:rFonts w:ascii="Arial" w:hAnsi="Arial" w:cs="Arial"/>
                <w:lang w:val="en-US"/>
              </w:rPr>
            </w:pPr>
            <w:r>
              <w:rPr>
                <w:rFonts w:ascii="Arial" w:hAnsi="Arial" w:cs="Arial"/>
              </w:rPr>
              <w:t>DATA PROTECTION</w:t>
            </w:r>
          </w:p>
          <w:p w14:paraId="7C7C3A10" w14:textId="77777777" w:rsidR="00E47E14" w:rsidRPr="004768F7" w:rsidRDefault="00E47E14" w:rsidP="00297B8A">
            <w:pPr>
              <w:jc w:val="both"/>
              <w:rPr>
                <w:rFonts w:ascii="Arial" w:eastAsia="Calibri" w:hAnsi="Arial" w:cs="Arial"/>
              </w:rPr>
            </w:pPr>
            <w:r w:rsidRPr="004768F7">
              <w:rPr>
                <w:rFonts w:ascii="Arial" w:hAnsi="Arial" w:cs="Arial"/>
              </w:rPr>
              <w:t>In line with national legislation, and the Trust’s policies, you must process all personal data fairly and lawfully and in a transparent way, for the specific, explicit and legitimate purpose(s) it was obtained and not disclosed in any way incompatible with such purpose(s) or to any unauthorised persons or organisations, unless a lawful exemption applies.</w:t>
            </w:r>
          </w:p>
          <w:p w14:paraId="44CC68F4" w14:textId="77777777" w:rsidR="00E47E14" w:rsidRPr="004768F7" w:rsidRDefault="00E47E14" w:rsidP="00297B8A">
            <w:pPr>
              <w:jc w:val="both"/>
              <w:rPr>
                <w:rFonts w:ascii="Arial" w:hAnsi="Arial" w:cs="Arial"/>
              </w:rPr>
            </w:pPr>
            <w:r w:rsidRPr="004768F7">
              <w:rPr>
                <w:rFonts w:ascii="Arial" w:hAnsi="Arial" w:cs="Arial"/>
              </w:rPr>
              <w:t xml:space="preserve">The post holder must be familiar with and comply with the </w:t>
            </w:r>
            <w:proofErr w:type="gramStart"/>
            <w:r w:rsidRPr="004768F7">
              <w:rPr>
                <w:rFonts w:ascii="Arial" w:hAnsi="Arial" w:cs="Arial"/>
              </w:rPr>
              <w:t>all Trust</w:t>
            </w:r>
            <w:proofErr w:type="gramEnd"/>
            <w:r w:rsidRPr="004768F7">
              <w:rPr>
                <w:rFonts w:ascii="Arial" w:hAnsi="Arial" w:cs="Arial"/>
              </w:rPr>
              <w:t xml:space="preserve"> Policies on Data Protection, Confidentiality and Information Security and requests for personal information.</w:t>
            </w:r>
          </w:p>
          <w:p w14:paraId="70E33D44" w14:textId="77777777" w:rsidR="00E47E14" w:rsidRPr="004768F7" w:rsidRDefault="00E47E14" w:rsidP="00297B8A">
            <w:pPr>
              <w:jc w:val="both"/>
              <w:rPr>
                <w:rFonts w:ascii="Arial" w:hAnsi="Arial" w:cs="Arial"/>
              </w:rPr>
            </w:pPr>
            <w:r w:rsidRPr="004768F7">
              <w:rPr>
                <w:rFonts w:ascii="Arial" w:hAnsi="Arial" w:cs="Arial"/>
              </w:rPr>
              <w:t xml:space="preserve">The post holder must be familiar with and comply with the General Data Protection Regulation and Data Protection Act 2018. </w:t>
            </w:r>
          </w:p>
          <w:p w14:paraId="58B257BB" w14:textId="77777777" w:rsidR="00E47E14" w:rsidRPr="004768F7" w:rsidRDefault="00E47E14" w:rsidP="00297B8A">
            <w:pPr>
              <w:jc w:val="both"/>
              <w:rPr>
                <w:rFonts w:ascii="Arial" w:hAnsi="Arial" w:cs="Arial"/>
              </w:rPr>
            </w:pPr>
          </w:p>
          <w:p w14:paraId="4CDC8EDA" w14:textId="77777777" w:rsidR="00E47E14" w:rsidRPr="004768F7" w:rsidRDefault="00E47E14" w:rsidP="00297B8A">
            <w:pPr>
              <w:jc w:val="both"/>
              <w:rPr>
                <w:rFonts w:ascii="Arial" w:hAnsi="Arial" w:cs="Arial"/>
              </w:rPr>
            </w:pPr>
            <w:r w:rsidRPr="004768F7">
              <w:rPr>
                <w:rFonts w:ascii="Arial" w:hAnsi="Arial" w:cs="Arial"/>
              </w:rPr>
              <w:t>Personal Data must be:</w:t>
            </w:r>
          </w:p>
          <w:p w14:paraId="44612CF1" w14:textId="77777777" w:rsidR="00E47E14" w:rsidRPr="004768F7" w:rsidRDefault="00E47E14" w:rsidP="00297B8A">
            <w:pPr>
              <w:numPr>
                <w:ilvl w:val="0"/>
                <w:numId w:val="16"/>
              </w:numPr>
              <w:jc w:val="both"/>
              <w:rPr>
                <w:rFonts w:ascii="Arial" w:hAnsi="Arial" w:cs="Arial"/>
              </w:rPr>
            </w:pPr>
            <w:r w:rsidRPr="004768F7">
              <w:rPr>
                <w:rFonts w:ascii="Arial" w:hAnsi="Arial" w:cs="Arial"/>
              </w:rPr>
              <w:t>Processed lawfully, fairly and in a transparent manner</w:t>
            </w:r>
          </w:p>
          <w:p w14:paraId="5F05FB08" w14:textId="77777777" w:rsidR="00E47E14" w:rsidRPr="004768F7" w:rsidRDefault="00E47E14" w:rsidP="00297B8A">
            <w:pPr>
              <w:numPr>
                <w:ilvl w:val="0"/>
                <w:numId w:val="16"/>
              </w:numPr>
              <w:jc w:val="both"/>
              <w:rPr>
                <w:rFonts w:ascii="Arial" w:hAnsi="Arial" w:cs="Arial"/>
              </w:rPr>
            </w:pPr>
            <w:r w:rsidRPr="004768F7">
              <w:rPr>
                <w:rFonts w:ascii="Arial" w:hAnsi="Arial" w:cs="Arial"/>
              </w:rPr>
              <w:t>Collected for specified, explicit and legitimate purposes and not further processed in a manner that is incompatible with those purposes</w:t>
            </w:r>
          </w:p>
          <w:p w14:paraId="037C47D0" w14:textId="77777777" w:rsidR="00E47E14" w:rsidRPr="004768F7" w:rsidRDefault="00E47E14" w:rsidP="00297B8A">
            <w:pPr>
              <w:numPr>
                <w:ilvl w:val="0"/>
                <w:numId w:val="16"/>
              </w:numPr>
              <w:jc w:val="both"/>
              <w:rPr>
                <w:rFonts w:ascii="Arial" w:hAnsi="Arial" w:cs="Arial"/>
              </w:rPr>
            </w:pPr>
            <w:r w:rsidRPr="004768F7">
              <w:rPr>
                <w:rFonts w:ascii="Arial" w:hAnsi="Arial" w:cs="Arial"/>
              </w:rPr>
              <w:t>Adequate, relevant and limited to what is necessary</w:t>
            </w:r>
          </w:p>
          <w:p w14:paraId="51DBAB3D" w14:textId="77777777" w:rsidR="00E47E14" w:rsidRPr="004768F7" w:rsidRDefault="00E47E14" w:rsidP="00297B8A">
            <w:pPr>
              <w:numPr>
                <w:ilvl w:val="0"/>
                <w:numId w:val="16"/>
              </w:numPr>
              <w:jc w:val="both"/>
              <w:rPr>
                <w:rFonts w:ascii="Arial" w:hAnsi="Arial" w:cs="Arial"/>
              </w:rPr>
            </w:pPr>
            <w:r w:rsidRPr="004768F7">
              <w:rPr>
                <w:rFonts w:ascii="Arial" w:hAnsi="Arial" w:cs="Arial"/>
              </w:rPr>
              <w:t>Accurate and where necessary, kept up-to-date</w:t>
            </w:r>
          </w:p>
          <w:p w14:paraId="7345113C" w14:textId="77777777" w:rsidR="00E47E14" w:rsidRPr="004768F7" w:rsidRDefault="00E47E14" w:rsidP="00297B8A">
            <w:pPr>
              <w:numPr>
                <w:ilvl w:val="0"/>
                <w:numId w:val="16"/>
              </w:numPr>
              <w:jc w:val="both"/>
              <w:rPr>
                <w:rFonts w:ascii="Arial" w:hAnsi="Arial" w:cs="Arial"/>
              </w:rPr>
            </w:pPr>
            <w:r w:rsidRPr="004768F7">
              <w:rPr>
                <w:rFonts w:ascii="Arial" w:hAnsi="Arial" w:cs="Arial"/>
              </w:rPr>
              <w:t>Kept in a form which permits identification of data subjects for no longer that is necessary for the purposes which it is processed</w:t>
            </w:r>
          </w:p>
          <w:p w14:paraId="3BB30EFA" w14:textId="77777777" w:rsidR="00E47E14" w:rsidRPr="004768F7" w:rsidRDefault="00E47E14" w:rsidP="00297B8A">
            <w:pPr>
              <w:numPr>
                <w:ilvl w:val="0"/>
                <w:numId w:val="16"/>
              </w:numPr>
              <w:jc w:val="both"/>
              <w:rPr>
                <w:rFonts w:ascii="Arial" w:hAnsi="Arial" w:cs="Arial"/>
              </w:rPr>
            </w:pPr>
            <w:r w:rsidRPr="004768F7">
              <w:rPr>
                <w:rFonts w:ascii="Arial" w:hAnsi="Arial" w:cs="Arial"/>
              </w:rPr>
              <w:t>Processed in manner that ensures appropriate security, including protection against unauthorised or unlawful processing and accidental loss, destruction or damage</w:t>
            </w:r>
          </w:p>
          <w:p w14:paraId="5F52611D" w14:textId="77777777" w:rsidR="00E47E14" w:rsidRPr="001236A6" w:rsidRDefault="00E47E14" w:rsidP="00297B8A">
            <w:pPr>
              <w:ind w:left="720"/>
              <w:jc w:val="both"/>
              <w:rPr>
                <w:rFonts w:ascii="Arial" w:hAnsi="Arial" w:cs="Arial"/>
              </w:rPr>
            </w:pPr>
          </w:p>
        </w:tc>
      </w:tr>
      <w:tr w:rsidR="00E47E14" w:rsidRPr="001236A6" w14:paraId="5B3C6075" w14:textId="77777777" w:rsidTr="00B35D03">
        <w:tc>
          <w:tcPr>
            <w:tcW w:w="10031" w:type="dxa"/>
            <w:shd w:val="clear" w:color="auto" w:fill="auto"/>
          </w:tcPr>
          <w:p w14:paraId="080E50A9" w14:textId="77777777" w:rsidR="00E47E14" w:rsidRDefault="00E47E14" w:rsidP="00297B8A">
            <w:pPr>
              <w:jc w:val="both"/>
              <w:rPr>
                <w:rFonts w:ascii="Arial" w:hAnsi="Arial" w:cs="Arial"/>
                <w:b/>
                <w:bCs/>
              </w:rPr>
            </w:pPr>
            <w:r>
              <w:rPr>
                <w:rFonts w:ascii="Arial" w:hAnsi="Arial" w:cs="Arial"/>
                <w:b/>
                <w:bCs/>
              </w:rPr>
              <w:t>CONFIDENTIALITY</w:t>
            </w:r>
          </w:p>
          <w:p w14:paraId="283915F9" w14:textId="77777777" w:rsidR="00E47E14" w:rsidRDefault="00E47E14" w:rsidP="00297B8A">
            <w:pPr>
              <w:jc w:val="both"/>
              <w:rPr>
                <w:rFonts w:ascii="Arial" w:hAnsi="Arial" w:cs="Arial"/>
              </w:rPr>
            </w:pPr>
            <w:r>
              <w:rPr>
                <w:rFonts w:ascii="Arial" w:hAnsi="Arial" w:cs="Arial"/>
              </w:rPr>
              <w:t xml:space="preserve">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310CBC3D" w14:textId="77777777" w:rsidR="00E47E14" w:rsidRDefault="00E47E14" w:rsidP="00297B8A">
            <w:pPr>
              <w:jc w:val="both"/>
              <w:rPr>
                <w:rFonts w:ascii="Arial" w:hAnsi="Arial" w:cs="Arial"/>
                <w:sz w:val="22"/>
                <w:szCs w:val="22"/>
              </w:rPr>
            </w:pPr>
          </w:p>
          <w:p w14:paraId="509E2E46" w14:textId="77777777" w:rsidR="00E47E14" w:rsidRDefault="00E47E14" w:rsidP="00297B8A">
            <w:pPr>
              <w:jc w:val="both"/>
              <w:rPr>
                <w:rFonts w:ascii="Arial" w:hAnsi="Arial" w:cs="Arial"/>
              </w:rPr>
            </w:pPr>
            <w:r>
              <w:rPr>
                <w:rFonts w:ascii="Arial" w:hAnsi="Arial" w:cs="Arial"/>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F622385" w14:textId="77777777" w:rsidR="00E47E14" w:rsidRDefault="00E47E14" w:rsidP="00297B8A">
            <w:pPr>
              <w:jc w:val="both"/>
              <w:rPr>
                <w:rFonts w:ascii="Arial" w:hAnsi="Arial" w:cs="Arial"/>
                <w:lang w:eastAsia="en-US"/>
              </w:rPr>
            </w:pPr>
          </w:p>
          <w:p w14:paraId="52F99B54" w14:textId="77777777" w:rsidR="00E47E14" w:rsidRDefault="00E47E14" w:rsidP="00297B8A">
            <w:pPr>
              <w:jc w:val="both"/>
              <w:rPr>
                <w:rFonts w:ascii="Arial" w:hAnsi="Arial" w:cs="Arial"/>
              </w:rPr>
            </w:pPr>
            <w:r>
              <w:rPr>
                <w:rFonts w:ascii="Arial" w:hAnsi="Arial" w:cs="Arial"/>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4CC8C293" w14:textId="77777777" w:rsidR="00E47E14" w:rsidRDefault="00E47E14" w:rsidP="00297B8A">
            <w:pPr>
              <w:jc w:val="both"/>
              <w:rPr>
                <w:rFonts w:ascii="Arial" w:hAnsi="Arial" w:cs="Arial"/>
              </w:rPr>
            </w:pPr>
            <w:r>
              <w:rPr>
                <w:rFonts w:ascii="Arial" w:hAnsi="Arial" w:cs="Arial"/>
              </w:rPr>
              <w:t xml:space="preserve">With the increased use of information technology and e-communications, staff should also be aware that safe guards are in place to protect the privacy of individuals when using </w:t>
            </w:r>
            <w:proofErr w:type="gramStart"/>
            <w:r>
              <w:rPr>
                <w:rFonts w:ascii="Arial" w:hAnsi="Arial" w:cs="Arial"/>
              </w:rPr>
              <w:t>these mechanism</w:t>
            </w:r>
            <w:proofErr w:type="gramEnd"/>
            <w:r>
              <w:rPr>
                <w:rFonts w:ascii="Arial" w:hAnsi="Arial" w:cs="Arial"/>
              </w:rPr>
              <w:t xml:space="preserve">, both inside and outside of work. This includes the use of social media </w:t>
            </w:r>
            <w:proofErr w:type="gramStart"/>
            <w:r>
              <w:rPr>
                <w:rFonts w:ascii="Arial" w:hAnsi="Arial" w:cs="Arial"/>
              </w:rPr>
              <w:t>i.e.</w:t>
            </w:r>
            <w:proofErr w:type="gramEnd"/>
            <w:r>
              <w:rPr>
                <w:rFonts w:ascii="Arial" w:hAnsi="Arial" w:cs="Arial"/>
              </w:rPr>
              <w:t xml:space="preserve"> Facebook, Twitter, Snapchat etc. Where privacy is breached disciplinary action will be considered.</w:t>
            </w:r>
          </w:p>
          <w:p w14:paraId="4CDD722B" w14:textId="77777777" w:rsidR="00E47E14" w:rsidRDefault="00E47E14" w:rsidP="00297B8A">
            <w:pPr>
              <w:jc w:val="both"/>
              <w:rPr>
                <w:rFonts w:ascii="Arial" w:hAnsi="Arial" w:cs="Arial"/>
              </w:rPr>
            </w:pPr>
          </w:p>
          <w:p w14:paraId="6671C39F" w14:textId="77777777" w:rsidR="00E47E14" w:rsidRDefault="00E47E14" w:rsidP="00297B8A">
            <w:pPr>
              <w:jc w:val="both"/>
              <w:rPr>
                <w:rFonts w:ascii="Arial" w:hAnsi="Arial" w:cs="Arial"/>
              </w:rPr>
            </w:pPr>
            <w:r>
              <w:rPr>
                <w:rFonts w:ascii="Arial" w:hAnsi="Arial" w:cs="Arial"/>
              </w:rPr>
              <w:t>All employees should be mindful of the seven Caldicott principles when dealing with person identifiable information.</w:t>
            </w:r>
          </w:p>
          <w:p w14:paraId="356A8919" w14:textId="77777777" w:rsidR="00E47E14" w:rsidRDefault="00E47E14" w:rsidP="00297B8A">
            <w:pPr>
              <w:jc w:val="both"/>
              <w:rPr>
                <w:rFonts w:ascii="Arial" w:hAnsi="Arial" w:cs="Arial"/>
              </w:rPr>
            </w:pPr>
          </w:p>
          <w:p w14:paraId="531A51DB" w14:textId="77777777" w:rsidR="00E47E14" w:rsidRDefault="00E47E14" w:rsidP="00297B8A">
            <w:pPr>
              <w:numPr>
                <w:ilvl w:val="0"/>
                <w:numId w:val="20"/>
              </w:numPr>
              <w:jc w:val="both"/>
              <w:rPr>
                <w:rFonts w:ascii="Arial" w:hAnsi="Arial" w:cs="Arial"/>
              </w:rPr>
            </w:pPr>
            <w:r>
              <w:rPr>
                <w:rFonts w:ascii="Arial" w:hAnsi="Arial" w:cs="Arial"/>
              </w:rPr>
              <w:t>Justify the purposes of using confidential information</w:t>
            </w:r>
          </w:p>
          <w:p w14:paraId="33C32D3B" w14:textId="77777777" w:rsidR="00E47E14" w:rsidRDefault="00E47E14" w:rsidP="00297B8A">
            <w:pPr>
              <w:numPr>
                <w:ilvl w:val="0"/>
                <w:numId w:val="20"/>
              </w:numPr>
              <w:jc w:val="both"/>
              <w:rPr>
                <w:rFonts w:ascii="Arial" w:hAnsi="Arial" w:cs="Arial"/>
              </w:rPr>
            </w:pPr>
            <w:r>
              <w:rPr>
                <w:rFonts w:ascii="Arial" w:hAnsi="Arial" w:cs="Arial"/>
              </w:rPr>
              <w:t>Only use it when absolutely necessary</w:t>
            </w:r>
          </w:p>
          <w:p w14:paraId="61AAEEC6" w14:textId="77777777" w:rsidR="00E47E14" w:rsidRDefault="00E47E14" w:rsidP="00297B8A">
            <w:pPr>
              <w:numPr>
                <w:ilvl w:val="0"/>
                <w:numId w:val="20"/>
              </w:numPr>
              <w:jc w:val="both"/>
              <w:rPr>
                <w:rFonts w:ascii="Arial" w:hAnsi="Arial" w:cs="Arial"/>
              </w:rPr>
            </w:pPr>
            <w:r>
              <w:rPr>
                <w:rFonts w:ascii="Arial" w:hAnsi="Arial" w:cs="Arial"/>
              </w:rPr>
              <w:t>Use the minimum that is required</w:t>
            </w:r>
          </w:p>
          <w:p w14:paraId="75970090" w14:textId="77777777" w:rsidR="00E47E14" w:rsidRDefault="00E47E14" w:rsidP="00297B8A">
            <w:pPr>
              <w:numPr>
                <w:ilvl w:val="0"/>
                <w:numId w:val="20"/>
              </w:numPr>
              <w:jc w:val="both"/>
              <w:rPr>
                <w:rFonts w:ascii="Arial" w:hAnsi="Arial" w:cs="Arial"/>
              </w:rPr>
            </w:pPr>
            <w:r>
              <w:rPr>
                <w:rFonts w:ascii="Arial" w:hAnsi="Arial" w:cs="Arial"/>
              </w:rPr>
              <w:t>Access should be on a strict need to know basis</w:t>
            </w:r>
          </w:p>
          <w:p w14:paraId="3CFD7DF6" w14:textId="77777777" w:rsidR="00E47E14" w:rsidRDefault="00E47E14" w:rsidP="00297B8A">
            <w:pPr>
              <w:numPr>
                <w:ilvl w:val="0"/>
                <w:numId w:val="20"/>
              </w:numPr>
              <w:jc w:val="both"/>
              <w:rPr>
                <w:rFonts w:ascii="Arial" w:hAnsi="Arial" w:cs="Arial"/>
              </w:rPr>
            </w:pPr>
            <w:r>
              <w:rPr>
                <w:rFonts w:ascii="Arial" w:hAnsi="Arial" w:cs="Arial"/>
              </w:rPr>
              <w:t>Everyone must understand his or her responsibilities</w:t>
            </w:r>
          </w:p>
          <w:p w14:paraId="63D624B3" w14:textId="77777777" w:rsidR="00E47E14" w:rsidRDefault="00E47E14" w:rsidP="00297B8A">
            <w:pPr>
              <w:numPr>
                <w:ilvl w:val="0"/>
                <w:numId w:val="20"/>
              </w:numPr>
              <w:jc w:val="both"/>
              <w:rPr>
                <w:rFonts w:ascii="Arial" w:hAnsi="Arial" w:cs="Arial"/>
              </w:rPr>
            </w:pPr>
            <w:r>
              <w:rPr>
                <w:rFonts w:ascii="Arial" w:hAnsi="Arial" w:cs="Arial"/>
              </w:rPr>
              <w:t>Understand and comply with the law</w:t>
            </w:r>
          </w:p>
          <w:p w14:paraId="294ADB2B" w14:textId="77777777" w:rsidR="00E47E14" w:rsidRDefault="00E47E14" w:rsidP="00297B8A">
            <w:pPr>
              <w:pStyle w:val="ListParagraph"/>
              <w:numPr>
                <w:ilvl w:val="0"/>
                <w:numId w:val="20"/>
              </w:numPr>
              <w:jc w:val="both"/>
              <w:rPr>
                <w:rFonts w:ascii="Arial" w:hAnsi="Arial" w:cs="Arial"/>
                <w:sz w:val="24"/>
                <w:szCs w:val="24"/>
                <w:lang w:eastAsia="en-GB"/>
              </w:rPr>
            </w:pPr>
            <w:r>
              <w:rPr>
                <w:rFonts w:ascii="Arial" w:hAnsi="Arial" w:cs="Arial"/>
                <w:sz w:val="24"/>
                <w:szCs w:val="24"/>
                <w:lang w:eastAsia="en-GB"/>
              </w:rPr>
              <w:lastRenderedPageBreak/>
              <w:t>The duty to share information can be as important as the duty to protect patient confidentiality</w:t>
            </w:r>
          </w:p>
          <w:p w14:paraId="37C6C8ED" w14:textId="77777777" w:rsidR="00E47E14" w:rsidRPr="004768F7" w:rsidRDefault="00E47E14" w:rsidP="00297B8A">
            <w:pPr>
              <w:pStyle w:val="ListParagraph"/>
              <w:jc w:val="both"/>
              <w:rPr>
                <w:rFonts w:ascii="Arial" w:hAnsi="Arial" w:cs="Arial"/>
                <w:sz w:val="24"/>
                <w:szCs w:val="24"/>
                <w:lang w:eastAsia="en-GB"/>
              </w:rPr>
            </w:pPr>
          </w:p>
          <w:p w14:paraId="601710CD" w14:textId="77777777" w:rsidR="00E47E14" w:rsidRDefault="00E47E14" w:rsidP="00297B8A">
            <w:pPr>
              <w:jc w:val="both"/>
              <w:rPr>
                <w:rFonts w:ascii="Arial" w:hAnsi="Arial" w:cs="Arial"/>
              </w:rPr>
            </w:pPr>
            <w:r>
              <w:rPr>
                <w:rFonts w:ascii="Arial" w:hAnsi="Arial" w:cs="Arial"/>
              </w:rPr>
              <w:t xml:space="preserve">If there is any doubt whether or not someone has legitimate access to information, </w:t>
            </w:r>
            <w:r>
              <w:rPr>
                <w:rFonts w:ascii="Arial" w:hAnsi="Arial" w:cs="Arial"/>
                <w:u w:val="single"/>
              </w:rPr>
              <w:t>always</w:t>
            </w:r>
            <w:r>
              <w:rPr>
                <w:rFonts w:ascii="Arial" w:hAnsi="Arial" w:cs="Arial"/>
              </w:rPr>
              <w:t xml:space="preserve"> check before you disclose.</w:t>
            </w:r>
          </w:p>
          <w:p w14:paraId="6FEC671B" w14:textId="77777777" w:rsidR="00E47E14" w:rsidRPr="001236A6" w:rsidRDefault="00E47E14" w:rsidP="00297B8A">
            <w:pPr>
              <w:jc w:val="both"/>
              <w:rPr>
                <w:rFonts w:ascii="Arial" w:hAnsi="Arial" w:cs="Arial"/>
              </w:rPr>
            </w:pPr>
          </w:p>
        </w:tc>
      </w:tr>
      <w:tr w:rsidR="00E47E14" w:rsidRPr="001236A6" w14:paraId="4FCB5AAE" w14:textId="77777777" w:rsidTr="00B35D03">
        <w:tc>
          <w:tcPr>
            <w:tcW w:w="10031" w:type="dxa"/>
            <w:shd w:val="clear" w:color="auto" w:fill="auto"/>
          </w:tcPr>
          <w:p w14:paraId="364D46D7" w14:textId="77777777" w:rsidR="00E47E14" w:rsidRPr="001236A6" w:rsidRDefault="00E47E14" w:rsidP="00297B8A">
            <w:pPr>
              <w:pStyle w:val="Heading2"/>
              <w:rPr>
                <w:rFonts w:ascii="Arial" w:hAnsi="Arial" w:cs="Arial"/>
                <w:szCs w:val="24"/>
              </w:rPr>
            </w:pPr>
            <w:r w:rsidRPr="001236A6">
              <w:rPr>
                <w:rFonts w:ascii="Arial" w:hAnsi="Arial" w:cs="Arial"/>
                <w:szCs w:val="24"/>
              </w:rPr>
              <w:lastRenderedPageBreak/>
              <w:t>EQUALITY AND DIVERSITY</w:t>
            </w:r>
          </w:p>
          <w:p w14:paraId="4DA373E1" w14:textId="77777777" w:rsidR="00E47E14" w:rsidRPr="001236A6" w:rsidRDefault="00E47E14" w:rsidP="00297B8A">
            <w:pPr>
              <w:autoSpaceDE w:val="0"/>
              <w:autoSpaceDN w:val="0"/>
              <w:adjustRightInd w:val="0"/>
              <w:jc w:val="both"/>
              <w:rPr>
                <w:rFonts w:ascii="Arial" w:hAnsi="Arial" w:cs="Arial"/>
              </w:rPr>
            </w:pPr>
            <w:r w:rsidRPr="001236A6">
              <w:rPr>
                <w:rFonts w:ascii="Arial" w:hAnsi="Arial" w:cs="Arial"/>
              </w:rPr>
              <w:t xml:space="preserve">We aim to design and provide services and employment practices that meet the diverse needs of our service users and staff, ensuring that none are placed at a disadvantage over others. You will be expected to take into account the provisions of the Equality Act 2010 to advancing equal opportunity. You must to act in your role to ensure that no one receives less favourable treatment due to their protected characteristics </w:t>
            </w:r>
            <w:proofErr w:type="gramStart"/>
            <w:r w:rsidRPr="001236A6">
              <w:rPr>
                <w:rFonts w:ascii="Arial" w:hAnsi="Arial" w:cs="Arial"/>
              </w:rPr>
              <w:t>i.e.</w:t>
            </w:r>
            <w:proofErr w:type="gramEnd"/>
            <w:r w:rsidRPr="001236A6">
              <w:rPr>
                <w:rFonts w:ascii="Arial" w:hAnsi="Arial" w:cs="Arial"/>
              </w:rPr>
              <w:t xml:space="preserve"> age, disability, gender reassignment, marriage and civil partnership, pregnancy and maternity, race, religion or belief, sex (gender) or sexual orientation.</w:t>
            </w:r>
          </w:p>
          <w:p w14:paraId="12A16D69" w14:textId="77777777" w:rsidR="00E47E14" w:rsidRPr="001236A6" w:rsidRDefault="00E47E14" w:rsidP="00297B8A">
            <w:pPr>
              <w:autoSpaceDE w:val="0"/>
              <w:autoSpaceDN w:val="0"/>
              <w:adjustRightInd w:val="0"/>
              <w:jc w:val="both"/>
              <w:rPr>
                <w:rFonts w:ascii="Arial" w:hAnsi="Arial" w:cs="Arial"/>
              </w:rPr>
            </w:pPr>
          </w:p>
          <w:p w14:paraId="55EF137C" w14:textId="77777777" w:rsidR="00E47E14" w:rsidRPr="001236A6" w:rsidRDefault="00E47E14" w:rsidP="00297B8A">
            <w:pPr>
              <w:autoSpaceDE w:val="0"/>
              <w:autoSpaceDN w:val="0"/>
              <w:adjustRightInd w:val="0"/>
              <w:jc w:val="both"/>
              <w:rPr>
                <w:rFonts w:ascii="Arial" w:hAnsi="Arial" w:cs="Arial"/>
                <w:spacing w:val="-3"/>
                <w:lang w:eastAsia="en-US"/>
              </w:rPr>
            </w:pPr>
            <w:r w:rsidRPr="001236A6">
              <w:rPr>
                <w:rFonts w:ascii="Arial" w:hAnsi="Arial" w:cs="Arial"/>
              </w:rPr>
              <w:t>In carrying out its functions, you must have due regard to the different needs of different protected equality groups in their area.</w:t>
            </w:r>
          </w:p>
        </w:tc>
      </w:tr>
      <w:tr w:rsidR="00E47E14" w:rsidRPr="001236A6" w14:paraId="32F999A4" w14:textId="77777777" w:rsidTr="00B35D03">
        <w:tc>
          <w:tcPr>
            <w:tcW w:w="10031" w:type="dxa"/>
            <w:shd w:val="clear" w:color="auto" w:fill="auto"/>
          </w:tcPr>
          <w:p w14:paraId="4762AEDC" w14:textId="77777777" w:rsidR="00E47E14" w:rsidRDefault="00E47E14" w:rsidP="00297B8A">
            <w:pPr>
              <w:jc w:val="both"/>
              <w:rPr>
                <w:rFonts w:ascii="Arial" w:hAnsi="Arial" w:cs="Arial"/>
                <w:b/>
              </w:rPr>
            </w:pPr>
          </w:p>
          <w:p w14:paraId="2FDB0C1C" w14:textId="77777777" w:rsidR="00E47E14" w:rsidRPr="001236A6" w:rsidRDefault="00E47E14" w:rsidP="00297B8A">
            <w:pPr>
              <w:jc w:val="both"/>
              <w:rPr>
                <w:rFonts w:ascii="Arial" w:hAnsi="Arial" w:cs="Arial"/>
                <w:b/>
              </w:rPr>
            </w:pPr>
            <w:r w:rsidRPr="001236A6">
              <w:rPr>
                <w:rFonts w:ascii="Arial" w:hAnsi="Arial" w:cs="Arial"/>
                <w:b/>
              </w:rPr>
              <w:t>INFECTION CONTROL</w:t>
            </w:r>
          </w:p>
          <w:p w14:paraId="016C4E04" w14:textId="77777777" w:rsidR="00E47E14" w:rsidRPr="001236A6" w:rsidRDefault="00E47E14" w:rsidP="00297B8A">
            <w:pPr>
              <w:jc w:val="both"/>
              <w:rPr>
                <w:rFonts w:ascii="Arial" w:hAnsi="Arial" w:cs="Arial"/>
              </w:rPr>
            </w:pPr>
            <w:r w:rsidRPr="001236A6">
              <w:rPr>
                <w:rFonts w:ascii="Arial" w:hAnsi="Arial" w:cs="Arial"/>
              </w:rPr>
              <w:t xml:space="preserve">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w:t>
            </w:r>
            <w:proofErr w:type="gramStart"/>
            <w:r w:rsidRPr="001236A6">
              <w:rPr>
                <w:rFonts w:ascii="Arial" w:hAnsi="Arial" w:cs="Arial"/>
              </w:rPr>
              <w:t>Health</w:t>
            </w:r>
            <w:proofErr w:type="gramEnd"/>
            <w:r w:rsidRPr="001236A6">
              <w:rPr>
                <w:rFonts w:ascii="Arial" w:hAnsi="Arial" w:cs="Arial"/>
              </w:rPr>
              <w:t xml:space="preserve"> and social care Act 2008 (updated 2015) (and subsequent legislation), and to attend mandatory training relating to infection prevention and control.</w:t>
            </w:r>
          </w:p>
        </w:tc>
      </w:tr>
      <w:tr w:rsidR="00E47E14" w:rsidRPr="001236A6" w14:paraId="3CC04180" w14:textId="77777777" w:rsidTr="00B35D03">
        <w:tc>
          <w:tcPr>
            <w:tcW w:w="10031" w:type="dxa"/>
            <w:shd w:val="clear" w:color="auto" w:fill="auto"/>
          </w:tcPr>
          <w:p w14:paraId="2C87E62C" w14:textId="77777777" w:rsidR="00E47E14" w:rsidRDefault="00E47E14" w:rsidP="00297B8A">
            <w:pPr>
              <w:autoSpaceDE w:val="0"/>
              <w:autoSpaceDN w:val="0"/>
              <w:adjustRightInd w:val="0"/>
              <w:jc w:val="both"/>
              <w:rPr>
                <w:rFonts w:ascii="Arial" w:hAnsi="Arial" w:cs="Arial"/>
                <w:b/>
                <w:color w:val="000000"/>
              </w:rPr>
            </w:pPr>
          </w:p>
          <w:p w14:paraId="7495F0CC" w14:textId="77777777" w:rsidR="00E47E14" w:rsidRPr="001236A6" w:rsidRDefault="00E47E14" w:rsidP="00297B8A">
            <w:pPr>
              <w:autoSpaceDE w:val="0"/>
              <w:autoSpaceDN w:val="0"/>
              <w:adjustRightInd w:val="0"/>
              <w:jc w:val="both"/>
              <w:rPr>
                <w:rFonts w:ascii="Arial" w:hAnsi="Arial" w:cs="Arial"/>
                <w:b/>
                <w:color w:val="000000"/>
              </w:rPr>
            </w:pPr>
            <w:r w:rsidRPr="001236A6">
              <w:rPr>
                <w:rFonts w:ascii="Arial" w:hAnsi="Arial" w:cs="Arial"/>
                <w:b/>
                <w:color w:val="000000"/>
              </w:rPr>
              <w:t>COUNTER FRAUD</w:t>
            </w:r>
          </w:p>
          <w:p w14:paraId="3743BD41" w14:textId="77777777" w:rsidR="00E47E14" w:rsidRPr="001236A6" w:rsidRDefault="00E47E14" w:rsidP="00297B8A">
            <w:pPr>
              <w:autoSpaceDE w:val="0"/>
              <w:autoSpaceDN w:val="0"/>
              <w:adjustRightInd w:val="0"/>
              <w:jc w:val="both"/>
              <w:rPr>
                <w:rFonts w:ascii="Arial" w:hAnsi="Arial" w:cs="Arial"/>
              </w:rPr>
            </w:pPr>
            <w:r w:rsidRPr="001236A6">
              <w:rPr>
                <w:rFonts w:ascii="Arial" w:hAnsi="Arial" w:cs="Arial"/>
                <w:color w:val="000000"/>
              </w:rPr>
              <w:t xml:space="preserve">Staff are expected to report any incidences of potential fraud to the Counter Fraud Helpline on </w:t>
            </w:r>
            <w:r w:rsidRPr="001236A6">
              <w:rPr>
                <w:rFonts w:ascii="Arial" w:hAnsi="Arial" w:cs="Arial"/>
                <w:bCs/>
              </w:rPr>
              <w:t xml:space="preserve">0800 028 40 60. </w:t>
            </w:r>
          </w:p>
        </w:tc>
      </w:tr>
      <w:tr w:rsidR="00E47E14" w:rsidRPr="001236A6" w14:paraId="00BB21BE" w14:textId="77777777" w:rsidTr="00B35D03">
        <w:tc>
          <w:tcPr>
            <w:tcW w:w="10031" w:type="dxa"/>
            <w:shd w:val="clear" w:color="auto" w:fill="auto"/>
          </w:tcPr>
          <w:p w14:paraId="5D936C4E" w14:textId="77777777" w:rsidR="00016B0B" w:rsidRDefault="00016B0B" w:rsidP="00297B8A">
            <w:pPr>
              <w:pStyle w:val="Heading2"/>
              <w:rPr>
                <w:rFonts w:ascii="Arial" w:hAnsi="Arial" w:cs="Arial"/>
                <w:szCs w:val="24"/>
              </w:rPr>
            </w:pPr>
          </w:p>
          <w:p w14:paraId="369DB201" w14:textId="6C99A673" w:rsidR="00E47E14" w:rsidRPr="001236A6" w:rsidRDefault="00E47E14" w:rsidP="00297B8A">
            <w:pPr>
              <w:pStyle w:val="Heading2"/>
              <w:rPr>
                <w:rFonts w:ascii="Arial" w:hAnsi="Arial" w:cs="Arial"/>
                <w:szCs w:val="24"/>
              </w:rPr>
            </w:pPr>
            <w:r w:rsidRPr="001236A6">
              <w:rPr>
                <w:rFonts w:ascii="Arial" w:hAnsi="Arial" w:cs="Arial"/>
                <w:szCs w:val="24"/>
              </w:rPr>
              <w:t>SMOKING AT WORK</w:t>
            </w:r>
          </w:p>
          <w:p w14:paraId="5AC2966C" w14:textId="77777777" w:rsidR="00E47E14" w:rsidRPr="001236A6" w:rsidRDefault="00E47E14" w:rsidP="00297B8A">
            <w:pPr>
              <w:jc w:val="both"/>
              <w:rPr>
                <w:rFonts w:ascii="Arial" w:hAnsi="Arial" w:cs="Arial"/>
              </w:rPr>
            </w:pPr>
            <w:r w:rsidRPr="001236A6">
              <w:rPr>
                <w:rFonts w:ascii="Arial" w:hAnsi="Arial" w:cs="Arial"/>
              </w:rPr>
              <w:t>The Trust has a “Smoke Free Policy”, which applies to:</w:t>
            </w:r>
          </w:p>
          <w:p w14:paraId="761180B4" w14:textId="77777777" w:rsidR="00E47E14" w:rsidRPr="001236A6" w:rsidRDefault="00E47E14" w:rsidP="00297B8A">
            <w:pPr>
              <w:numPr>
                <w:ilvl w:val="0"/>
                <w:numId w:val="7"/>
              </w:numPr>
              <w:autoSpaceDE w:val="0"/>
              <w:autoSpaceDN w:val="0"/>
              <w:adjustRightInd w:val="0"/>
              <w:jc w:val="both"/>
              <w:rPr>
                <w:rFonts w:ascii="Arial" w:hAnsi="Arial" w:cs="Arial"/>
              </w:rPr>
            </w:pPr>
            <w:r w:rsidRPr="001236A6">
              <w:rPr>
                <w:rFonts w:ascii="Arial" w:hAnsi="Arial" w:cs="Arial"/>
              </w:rPr>
              <w:t>All persons present in or on any of the Trust grounds and premises</w:t>
            </w:r>
          </w:p>
          <w:p w14:paraId="18836092" w14:textId="77777777" w:rsidR="00E47E14" w:rsidRPr="001236A6" w:rsidRDefault="00E47E14" w:rsidP="00297B8A">
            <w:pPr>
              <w:numPr>
                <w:ilvl w:val="0"/>
                <w:numId w:val="7"/>
              </w:numPr>
              <w:autoSpaceDE w:val="0"/>
              <w:autoSpaceDN w:val="0"/>
              <w:adjustRightInd w:val="0"/>
              <w:jc w:val="both"/>
              <w:rPr>
                <w:rFonts w:ascii="Arial" w:hAnsi="Arial" w:cs="Arial"/>
              </w:rPr>
            </w:pPr>
            <w:r w:rsidRPr="001236A6">
              <w:rPr>
                <w:rFonts w:ascii="Arial" w:hAnsi="Arial" w:cs="Arial"/>
              </w:rPr>
              <w:t>All persons travelling in Trust owned vehicles (including lease cars) whilst on official business.</w:t>
            </w:r>
          </w:p>
          <w:p w14:paraId="031C792A" w14:textId="77777777" w:rsidR="00E47E14" w:rsidRPr="001236A6" w:rsidRDefault="00E47E14" w:rsidP="00297B8A">
            <w:pPr>
              <w:numPr>
                <w:ilvl w:val="0"/>
                <w:numId w:val="7"/>
              </w:numPr>
              <w:autoSpaceDE w:val="0"/>
              <w:autoSpaceDN w:val="0"/>
              <w:adjustRightInd w:val="0"/>
              <w:jc w:val="both"/>
              <w:rPr>
                <w:rFonts w:ascii="Arial" w:hAnsi="Arial" w:cs="Arial"/>
              </w:rPr>
            </w:pPr>
            <w:r w:rsidRPr="001236A6">
              <w:rPr>
                <w:rFonts w:ascii="Arial" w:hAnsi="Arial" w:cs="Arial"/>
              </w:rPr>
              <w:t>Privately owned vehicles parked on Trust grounds or when transporting Service Users, Visitors on official Trust business.</w:t>
            </w:r>
          </w:p>
          <w:p w14:paraId="7660F59B" w14:textId="77777777" w:rsidR="00E47E14" w:rsidRPr="001236A6" w:rsidRDefault="00E47E14" w:rsidP="00297B8A">
            <w:pPr>
              <w:numPr>
                <w:ilvl w:val="0"/>
                <w:numId w:val="7"/>
              </w:numPr>
              <w:autoSpaceDE w:val="0"/>
              <w:autoSpaceDN w:val="0"/>
              <w:adjustRightInd w:val="0"/>
              <w:jc w:val="both"/>
              <w:rPr>
                <w:rFonts w:ascii="Arial" w:hAnsi="Arial" w:cs="Arial"/>
              </w:rPr>
            </w:pPr>
            <w:r w:rsidRPr="001236A6">
              <w:rPr>
                <w:rFonts w:ascii="Arial" w:hAnsi="Arial" w:cs="Arial"/>
              </w:rPr>
              <w:t xml:space="preserve">When wearing an NHS uniform. </w:t>
            </w:r>
          </w:p>
        </w:tc>
      </w:tr>
      <w:tr w:rsidR="00E47E14" w:rsidRPr="001236A6" w14:paraId="6476BB61" w14:textId="77777777" w:rsidTr="00B35D03">
        <w:tc>
          <w:tcPr>
            <w:tcW w:w="10031" w:type="dxa"/>
            <w:shd w:val="clear" w:color="auto" w:fill="auto"/>
          </w:tcPr>
          <w:p w14:paraId="260A25C1" w14:textId="77777777" w:rsidR="00E47E14" w:rsidRDefault="00E47E14" w:rsidP="00297B8A">
            <w:pPr>
              <w:jc w:val="both"/>
              <w:rPr>
                <w:rFonts w:ascii="Arial" w:hAnsi="Arial" w:cs="Arial"/>
                <w:b/>
                <w:color w:val="000000"/>
                <w:lang w:eastAsia="en-US"/>
              </w:rPr>
            </w:pPr>
          </w:p>
          <w:p w14:paraId="6E572BA3" w14:textId="77777777" w:rsidR="00E47E14" w:rsidRPr="001236A6" w:rsidRDefault="00E47E14" w:rsidP="00297B8A">
            <w:pPr>
              <w:jc w:val="both"/>
              <w:rPr>
                <w:rFonts w:ascii="Arial" w:hAnsi="Arial" w:cs="Arial"/>
                <w:b/>
                <w:color w:val="000000"/>
                <w:lang w:eastAsia="en-US"/>
              </w:rPr>
            </w:pPr>
            <w:r w:rsidRPr="001236A6">
              <w:rPr>
                <w:rFonts w:ascii="Arial" w:hAnsi="Arial" w:cs="Arial"/>
                <w:b/>
                <w:color w:val="000000"/>
                <w:lang w:eastAsia="en-US"/>
              </w:rPr>
              <w:t>ELECTRONIC ROSTERING</w:t>
            </w:r>
            <w:r w:rsidRPr="001236A6">
              <w:rPr>
                <w:rFonts w:ascii="Arial" w:hAnsi="Arial" w:cs="Arial"/>
                <w:b/>
                <w:color w:val="000000"/>
                <w:lang w:eastAsia="en-US"/>
              </w:rPr>
              <w:tab/>
            </w:r>
          </w:p>
          <w:p w14:paraId="2131FF58" w14:textId="77777777" w:rsidR="00E47E14" w:rsidRPr="001236A6" w:rsidRDefault="00E47E14" w:rsidP="00297B8A">
            <w:pPr>
              <w:jc w:val="both"/>
              <w:rPr>
                <w:rFonts w:ascii="Arial" w:hAnsi="Arial" w:cs="Arial"/>
                <w:color w:val="000000"/>
                <w:lang w:eastAsia="en-US"/>
              </w:rPr>
            </w:pPr>
            <w:r w:rsidRPr="001236A6">
              <w:rPr>
                <w:rFonts w:ascii="Arial" w:hAnsi="Arial" w:cs="Arial"/>
                <w:color w:val="000000"/>
                <w:lang w:eastAsia="en-US"/>
              </w:rPr>
              <w:t>‘Our Electronic Rostering system is key to ensuring staff are in the right place with the right skills at the right time, to ensure we carry out this responsibility effectively; all LPT staff must adhere to the rostering standards and guidelines set out in the Electronic Rostering Policy, pertaining to their role’.</w:t>
            </w:r>
          </w:p>
          <w:p w14:paraId="161D9D3A" w14:textId="77777777" w:rsidR="00E47E14" w:rsidRDefault="00E47E14" w:rsidP="00297B8A">
            <w:pPr>
              <w:pStyle w:val="Heading2"/>
              <w:rPr>
                <w:rFonts w:ascii="Arial" w:hAnsi="Arial" w:cs="Arial"/>
                <w:szCs w:val="24"/>
              </w:rPr>
            </w:pPr>
          </w:p>
          <w:p w14:paraId="09256DC6" w14:textId="77777777" w:rsidR="00E47E14" w:rsidRDefault="00E47E14" w:rsidP="00297B8A">
            <w:pPr>
              <w:jc w:val="both"/>
              <w:rPr>
                <w:lang w:eastAsia="en-US"/>
              </w:rPr>
            </w:pPr>
          </w:p>
          <w:p w14:paraId="7BF10524" w14:textId="77777777" w:rsidR="00E47E14" w:rsidRPr="00BF52EB" w:rsidRDefault="00E47E14" w:rsidP="00297B8A">
            <w:pPr>
              <w:jc w:val="both"/>
              <w:rPr>
                <w:lang w:eastAsia="en-US"/>
              </w:rPr>
            </w:pPr>
          </w:p>
          <w:p w14:paraId="685F2977" w14:textId="77777777" w:rsidR="00E47E14" w:rsidRDefault="00E47E14" w:rsidP="00297B8A">
            <w:pPr>
              <w:jc w:val="both"/>
              <w:rPr>
                <w:lang w:eastAsia="en-US"/>
              </w:rPr>
            </w:pPr>
          </w:p>
          <w:p w14:paraId="25C6AFF2" w14:textId="77777777" w:rsidR="00E47E14" w:rsidRDefault="00E47E14" w:rsidP="00297B8A">
            <w:pPr>
              <w:jc w:val="both"/>
              <w:rPr>
                <w:lang w:eastAsia="en-US"/>
              </w:rPr>
            </w:pPr>
          </w:p>
          <w:p w14:paraId="5258981A" w14:textId="77777777" w:rsidR="00E47E14" w:rsidRDefault="00E47E14" w:rsidP="00297B8A">
            <w:pPr>
              <w:jc w:val="both"/>
              <w:rPr>
                <w:lang w:eastAsia="en-US"/>
              </w:rPr>
            </w:pPr>
          </w:p>
          <w:p w14:paraId="2BCFF856" w14:textId="77777777" w:rsidR="00E47E14" w:rsidRPr="004768F7" w:rsidRDefault="00E47E14" w:rsidP="00297B8A">
            <w:pPr>
              <w:jc w:val="both"/>
              <w:rPr>
                <w:lang w:eastAsia="en-US"/>
              </w:rPr>
            </w:pPr>
          </w:p>
        </w:tc>
      </w:tr>
    </w:tbl>
    <w:p w14:paraId="0F248563" w14:textId="6F4BE244" w:rsidR="002001F6" w:rsidRDefault="002001F6" w:rsidP="00297B8A">
      <w:pPr>
        <w:jc w:val="both"/>
        <w:rPr>
          <w:rFonts w:ascii="Arial" w:hAnsi="Arial" w:cs="Arial"/>
          <w:b/>
          <w:color w:val="000000"/>
        </w:rPr>
      </w:pPr>
      <w:r>
        <w:rPr>
          <w:rFonts w:ascii="Arial" w:hAnsi="Arial" w:cs="Arial"/>
          <w:b/>
          <w:color w:val="000000"/>
        </w:rPr>
        <w:br w:type="page"/>
      </w:r>
    </w:p>
    <w:p w14:paraId="6B2741A5" w14:textId="77777777" w:rsidR="00BA3674" w:rsidRPr="001236A6" w:rsidRDefault="00BA3674" w:rsidP="00297B8A">
      <w:pPr>
        <w:pStyle w:val="Heading2"/>
        <w:rPr>
          <w:rFonts w:ascii="Arial" w:hAnsi="Arial" w:cs="Arial"/>
          <w:szCs w:val="24"/>
        </w:rPr>
      </w:pP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1702"/>
        <w:gridCol w:w="1080"/>
        <w:gridCol w:w="1329"/>
        <w:gridCol w:w="1701"/>
      </w:tblGrid>
      <w:tr w:rsidR="003C6FE2" w:rsidRPr="001236A6" w14:paraId="0871674D" w14:textId="77777777" w:rsidTr="00AF05EB">
        <w:trPr>
          <w:trHeight w:val="828"/>
          <w:tblHeader/>
        </w:trPr>
        <w:tc>
          <w:tcPr>
            <w:tcW w:w="4137" w:type="dxa"/>
            <w:vMerge w:val="restart"/>
            <w:tcBorders>
              <w:bottom w:val="single" w:sz="6" w:space="0" w:color="auto"/>
            </w:tcBorders>
          </w:tcPr>
          <w:p w14:paraId="5C0E4C81" w14:textId="77777777" w:rsidR="00D10BF7" w:rsidRPr="001236A6" w:rsidRDefault="00D10BF7" w:rsidP="00950E2E">
            <w:pPr>
              <w:jc w:val="center"/>
              <w:rPr>
                <w:rFonts w:ascii="Arial" w:hAnsi="Arial" w:cs="Arial"/>
                <w:b/>
              </w:rPr>
            </w:pPr>
            <w:r w:rsidRPr="001236A6">
              <w:rPr>
                <w:rFonts w:ascii="Arial" w:hAnsi="Arial" w:cs="Arial"/>
                <w:b/>
              </w:rPr>
              <w:t>Person Specification</w:t>
            </w:r>
          </w:p>
          <w:p w14:paraId="2B99CA8E" w14:textId="77777777" w:rsidR="00D10BF7" w:rsidRPr="001236A6" w:rsidRDefault="00D10BF7" w:rsidP="00950E2E">
            <w:pPr>
              <w:jc w:val="center"/>
              <w:rPr>
                <w:rFonts w:ascii="Arial" w:hAnsi="Arial" w:cs="Arial"/>
              </w:rPr>
            </w:pPr>
            <w:r w:rsidRPr="001236A6">
              <w:rPr>
                <w:rFonts w:ascii="Arial" w:hAnsi="Arial" w:cs="Arial"/>
                <w:b/>
              </w:rPr>
              <w:t>Selection Criteria</w:t>
            </w:r>
            <w:r w:rsidRPr="001236A6">
              <w:rPr>
                <w:rFonts w:ascii="Arial" w:hAnsi="Arial" w:cs="Arial"/>
                <w:u w:val="single"/>
              </w:rPr>
              <w:t>:</w:t>
            </w:r>
          </w:p>
          <w:p w14:paraId="45FC6D52" w14:textId="77777777" w:rsidR="00D10BF7" w:rsidRPr="001236A6" w:rsidRDefault="00D10BF7" w:rsidP="00297B8A">
            <w:pPr>
              <w:jc w:val="both"/>
              <w:rPr>
                <w:rFonts w:ascii="Arial" w:hAnsi="Arial" w:cs="Arial"/>
              </w:rPr>
            </w:pPr>
          </w:p>
        </w:tc>
        <w:tc>
          <w:tcPr>
            <w:tcW w:w="1702" w:type="dxa"/>
            <w:vMerge w:val="restart"/>
          </w:tcPr>
          <w:p w14:paraId="7FFAC46B" w14:textId="77777777" w:rsidR="00D10BF7" w:rsidRPr="001236A6" w:rsidRDefault="00D10BF7" w:rsidP="00950E2E">
            <w:pPr>
              <w:jc w:val="center"/>
              <w:rPr>
                <w:rFonts w:ascii="Arial" w:hAnsi="Arial" w:cs="Arial"/>
                <w:b/>
              </w:rPr>
            </w:pPr>
            <w:r w:rsidRPr="001236A6">
              <w:rPr>
                <w:rFonts w:ascii="Arial" w:hAnsi="Arial" w:cs="Arial"/>
                <w:b/>
              </w:rPr>
              <w:t>3. Essential/</w:t>
            </w:r>
          </w:p>
          <w:p w14:paraId="524E30B6" w14:textId="77777777" w:rsidR="00D10BF7" w:rsidRPr="001236A6" w:rsidRDefault="00D10BF7" w:rsidP="00950E2E">
            <w:pPr>
              <w:jc w:val="center"/>
              <w:rPr>
                <w:rFonts w:ascii="Arial" w:hAnsi="Arial" w:cs="Arial"/>
                <w:b/>
              </w:rPr>
            </w:pPr>
            <w:r w:rsidRPr="001236A6">
              <w:rPr>
                <w:rFonts w:ascii="Arial" w:hAnsi="Arial" w:cs="Arial"/>
                <w:b/>
              </w:rPr>
              <w:t>Minimum</w:t>
            </w:r>
          </w:p>
          <w:p w14:paraId="1CAF8911" w14:textId="77777777" w:rsidR="00D10BF7" w:rsidRPr="001236A6" w:rsidRDefault="00D10BF7" w:rsidP="00950E2E">
            <w:pPr>
              <w:jc w:val="center"/>
              <w:rPr>
                <w:rFonts w:ascii="Arial" w:hAnsi="Arial" w:cs="Arial"/>
                <w:u w:val="single"/>
              </w:rPr>
            </w:pPr>
            <w:r w:rsidRPr="001236A6">
              <w:rPr>
                <w:rFonts w:ascii="Arial" w:hAnsi="Arial" w:cs="Arial"/>
                <w:b/>
              </w:rPr>
              <w:t>1. Desirable</w:t>
            </w:r>
          </w:p>
        </w:tc>
        <w:tc>
          <w:tcPr>
            <w:tcW w:w="4110" w:type="dxa"/>
            <w:gridSpan w:val="3"/>
            <w:tcBorders>
              <w:bottom w:val="single" w:sz="6" w:space="0" w:color="auto"/>
            </w:tcBorders>
            <w:vAlign w:val="center"/>
          </w:tcPr>
          <w:p w14:paraId="152A0794" w14:textId="77777777" w:rsidR="00D10BF7" w:rsidRPr="001236A6" w:rsidRDefault="00D10BF7" w:rsidP="00950E2E">
            <w:pPr>
              <w:jc w:val="center"/>
              <w:rPr>
                <w:rFonts w:ascii="Arial" w:hAnsi="Arial" w:cs="Arial"/>
                <w:u w:val="single"/>
              </w:rPr>
            </w:pPr>
            <w:r w:rsidRPr="001236A6">
              <w:rPr>
                <w:rFonts w:ascii="Arial" w:hAnsi="Arial" w:cs="Arial"/>
                <w:b/>
              </w:rPr>
              <w:t>Stage measured at</w:t>
            </w:r>
            <w:r w:rsidR="001B128F" w:rsidRPr="001236A6">
              <w:rPr>
                <w:rFonts w:ascii="Arial" w:hAnsi="Arial" w:cs="Arial"/>
                <w:b/>
              </w:rPr>
              <w:t>. You must demonstrate the required criteria at all stages indicated</w:t>
            </w:r>
          </w:p>
        </w:tc>
      </w:tr>
      <w:tr w:rsidR="00AF05EB" w:rsidRPr="001236A6" w14:paraId="37368A97" w14:textId="77777777" w:rsidTr="00AF05EB">
        <w:trPr>
          <w:trHeight w:val="867"/>
          <w:tblHeader/>
        </w:trPr>
        <w:tc>
          <w:tcPr>
            <w:tcW w:w="4137" w:type="dxa"/>
            <w:vMerge/>
          </w:tcPr>
          <w:p w14:paraId="0194A0BC" w14:textId="77777777" w:rsidR="00AF05EB" w:rsidRPr="001236A6" w:rsidRDefault="00AF05EB" w:rsidP="00297B8A">
            <w:pPr>
              <w:pStyle w:val="Heading1"/>
              <w:jc w:val="both"/>
            </w:pPr>
          </w:p>
        </w:tc>
        <w:tc>
          <w:tcPr>
            <w:tcW w:w="1702" w:type="dxa"/>
            <w:vMerge/>
          </w:tcPr>
          <w:p w14:paraId="3DE702C5" w14:textId="77777777" w:rsidR="00AF05EB" w:rsidRPr="001236A6" w:rsidRDefault="00AF05EB" w:rsidP="00950E2E">
            <w:pPr>
              <w:jc w:val="center"/>
              <w:rPr>
                <w:rFonts w:ascii="Arial" w:hAnsi="Arial" w:cs="Arial"/>
              </w:rPr>
            </w:pPr>
          </w:p>
        </w:tc>
        <w:tc>
          <w:tcPr>
            <w:tcW w:w="1080" w:type="dxa"/>
          </w:tcPr>
          <w:p w14:paraId="62621B6E" w14:textId="77777777" w:rsidR="00AF05EB" w:rsidRPr="001236A6" w:rsidRDefault="00AF05EB" w:rsidP="00950E2E">
            <w:pPr>
              <w:jc w:val="center"/>
              <w:rPr>
                <w:rFonts w:ascii="Arial" w:hAnsi="Arial" w:cs="Arial"/>
              </w:rPr>
            </w:pPr>
            <w:proofErr w:type="spellStart"/>
            <w:r w:rsidRPr="001236A6">
              <w:rPr>
                <w:rFonts w:ascii="Arial" w:hAnsi="Arial" w:cs="Arial"/>
                <w:b/>
              </w:rPr>
              <w:t>Appli</w:t>
            </w:r>
            <w:proofErr w:type="spellEnd"/>
            <w:r>
              <w:rPr>
                <w:rFonts w:ascii="Arial" w:hAnsi="Arial" w:cs="Arial"/>
                <w:b/>
              </w:rPr>
              <w:t>-</w:t>
            </w:r>
            <w:r w:rsidRPr="001236A6">
              <w:rPr>
                <w:rFonts w:ascii="Arial" w:hAnsi="Arial" w:cs="Arial"/>
                <w:b/>
              </w:rPr>
              <w:t>cation form</w:t>
            </w:r>
          </w:p>
        </w:tc>
        <w:tc>
          <w:tcPr>
            <w:tcW w:w="1329" w:type="dxa"/>
          </w:tcPr>
          <w:p w14:paraId="68C3246C" w14:textId="4F370203" w:rsidR="00AF05EB" w:rsidRPr="001236A6" w:rsidRDefault="00AF05EB" w:rsidP="00950E2E">
            <w:pPr>
              <w:jc w:val="center"/>
              <w:rPr>
                <w:rFonts w:ascii="Arial" w:hAnsi="Arial" w:cs="Arial"/>
              </w:rPr>
            </w:pPr>
            <w:r w:rsidRPr="001236A6">
              <w:rPr>
                <w:rFonts w:ascii="Arial" w:hAnsi="Arial" w:cs="Arial"/>
                <w:b/>
              </w:rPr>
              <w:t>Interview</w:t>
            </w:r>
          </w:p>
        </w:tc>
        <w:tc>
          <w:tcPr>
            <w:tcW w:w="1701" w:type="dxa"/>
          </w:tcPr>
          <w:p w14:paraId="77CAB960" w14:textId="462DE496" w:rsidR="00AF05EB" w:rsidRPr="001236A6" w:rsidRDefault="00AF05EB" w:rsidP="00950E2E">
            <w:pPr>
              <w:jc w:val="center"/>
              <w:rPr>
                <w:rFonts w:ascii="Arial" w:hAnsi="Arial" w:cs="Arial"/>
              </w:rPr>
            </w:pPr>
            <w:r w:rsidRPr="001236A6">
              <w:rPr>
                <w:rFonts w:ascii="Arial" w:hAnsi="Arial" w:cs="Arial"/>
                <w:b/>
              </w:rPr>
              <w:t>Presentation</w:t>
            </w:r>
          </w:p>
        </w:tc>
      </w:tr>
      <w:tr w:rsidR="00AF05EB" w:rsidRPr="001236A6" w14:paraId="7D1AE5D6" w14:textId="77777777" w:rsidTr="00AF05EB">
        <w:tc>
          <w:tcPr>
            <w:tcW w:w="4137" w:type="dxa"/>
          </w:tcPr>
          <w:p w14:paraId="3157F929" w14:textId="4A0A2AD9" w:rsidR="00AF05EB" w:rsidRDefault="00AF05EB" w:rsidP="00297B8A">
            <w:pPr>
              <w:pStyle w:val="Heading1"/>
              <w:jc w:val="both"/>
              <w:rPr>
                <w:sz w:val="22"/>
                <w:szCs w:val="22"/>
              </w:rPr>
            </w:pPr>
            <w:r>
              <w:rPr>
                <w:sz w:val="22"/>
                <w:szCs w:val="22"/>
              </w:rPr>
              <w:t xml:space="preserve">1. </w:t>
            </w:r>
            <w:r w:rsidRPr="00FE7F59">
              <w:rPr>
                <w:sz w:val="22"/>
                <w:szCs w:val="22"/>
              </w:rPr>
              <w:t>Demonstrates a commitment to the Trust’s Behaviours</w:t>
            </w:r>
            <w:r>
              <w:rPr>
                <w:sz w:val="22"/>
                <w:szCs w:val="22"/>
              </w:rPr>
              <w:t xml:space="preserve">  </w:t>
            </w:r>
          </w:p>
          <w:p w14:paraId="16FE5491" w14:textId="77777777" w:rsidR="00AF05EB" w:rsidRPr="00987230" w:rsidRDefault="00AF05EB" w:rsidP="00297B8A">
            <w:pPr>
              <w:jc w:val="both"/>
              <w:rPr>
                <w:rFonts w:ascii="Arial" w:hAnsi="Arial" w:cs="Arial"/>
                <w:sz w:val="22"/>
                <w:szCs w:val="22"/>
              </w:rPr>
            </w:pPr>
            <w:r w:rsidRPr="00987230">
              <w:rPr>
                <w:rFonts w:ascii="Arial" w:hAnsi="Arial" w:cs="Arial"/>
                <w:b/>
                <w:sz w:val="22"/>
                <w:szCs w:val="22"/>
              </w:rPr>
              <w:t xml:space="preserve">1.1 </w:t>
            </w:r>
            <w:r w:rsidRPr="00987230">
              <w:rPr>
                <w:rFonts w:ascii="Arial" w:hAnsi="Arial" w:cs="Arial"/>
                <w:sz w:val="22"/>
                <w:szCs w:val="22"/>
              </w:rPr>
              <w:t>Valuing one another</w:t>
            </w:r>
          </w:p>
          <w:p w14:paraId="35FEFAC5" w14:textId="77777777" w:rsidR="00AF05EB" w:rsidRPr="00987230" w:rsidRDefault="00AF05EB" w:rsidP="00297B8A">
            <w:pPr>
              <w:jc w:val="both"/>
              <w:rPr>
                <w:rFonts w:ascii="Arial" w:hAnsi="Arial" w:cs="Arial"/>
                <w:sz w:val="22"/>
                <w:szCs w:val="22"/>
              </w:rPr>
            </w:pPr>
            <w:r w:rsidRPr="00987230">
              <w:rPr>
                <w:rFonts w:ascii="Arial" w:hAnsi="Arial" w:cs="Arial"/>
                <w:b/>
                <w:sz w:val="22"/>
                <w:szCs w:val="22"/>
              </w:rPr>
              <w:t xml:space="preserve">1.2 </w:t>
            </w:r>
            <w:r w:rsidRPr="00987230">
              <w:rPr>
                <w:rFonts w:ascii="Arial" w:hAnsi="Arial" w:cs="Arial"/>
                <w:sz w:val="22"/>
                <w:szCs w:val="22"/>
              </w:rPr>
              <w:t>Recognising and valuing people’s differences</w:t>
            </w:r>
          </w:p>
          <w:p w14:paraId="11E724F8" w14:textId="77777777" w:rsidR="00AF05EB" w:rsidRPr="00987230" w:rsidRDefault="00AF05EB" w:rsidP="00297B8A">
            <w:pPr>
              <w:jc w:val="both"/>
              <w:rPr>
                <w:rFonts w:ascii="Arial" w:hAnsi="Arial" w:cs="Arial"/>
                <w:sz w:val="22"/>
                <w:szCs w:val="22"/>
              </w:rPr>
            </w:pPr>
            <w:r w:rsidRPr="00987230">
              <w:rPr>
                <w:rFonts w:ascii="Arial" w:hAnsi="Arial" w:cs="Arial"/>
                <w:b/>
                <w:sz w:val="22"/>
                <w:szCs w:val="22"/>
              </w:rPr>
              <w:t>1.3</w:t>
            </w:r>
            <w:r w:rsidRPr="00987230">
              <w:rPr>
                <w:rFonts w:ascii="Arial" w:hAnsi="Arial" w:cs="Arial"/>
                <w:sz w:val="22"/>
                <w:szCs w:val="22"/>
              </w:rPr>
              <w:t xml:space="preserve"> Working together</w:t>
            </w:r>
          </w:p>
          <w:p w14:paraId="6B8209EB" w14:textId="77777777" w:rsidR="00AF05EB" w:rsidRPr="00987230" w:rsidRDefault="00AF05EB" w:rsidP="00297B8A">
            <w:pPr>
              <w:pStyle w:val="BodyText2"/>
              <w:spacing w:after="0" w:line="240" w:lineRule="auto"/>
              <w:jc w:val="both"/>
              <w:rPr>
                <w:rFonts w:ascii="Arial" w:hAnsi="Arial" w:cs="Arial"/>
                <w:sz w:val="22"/>
                <w:szCs w:val="22"/>
              </w:rPr>
            </w:pPr>
            <w:r w:rsidRPr="00987230">
              <w:rPr>
                <w:rFonts w:ascii="Arial" w:hAnsi="Arial" w:cs="Arial"/>
                <w:b/>
                <w:sz w:val="22"/>
                <w:szCs w:val="22"/>
              </w:rPr>
              <w:t xml:space="preserve">1.4 </w:t>
            </w:r>
            <w:r w:rsidRPr="00987230">
              <w:rPr>
                <w:rFonts w:ascii="Arial" w:hAnsi="Arial" w:cs="Arial"/>
                <w:sz w:val="22"/>
                <w:szCs w:val="22"/>
              </w:rPr>
              <w:t xml:space="preserve">Taking personal responsibility </w:t>
            </w:r>
          </w:p>
          <w:p w14:paraId="76C375AD" w14:textId="77777777" w:rsidR="00AF05EB" w:rsidRPr="00987230" w:rsidRDefault="00AF05EB" w:rsidP="00297B8A">
            <w:pPr>
              <w:jc w:val="both"/>
              <w:rPr>
                <w:sz w:val="22"/>
                <w:szCs w:val="22"/>
                <w:lang w:eastAsia="en-US"/>
              </w:rPr>
            </w:pPr>
            <w:r w:rsidRPr="00987230">
              <w:rPr>
                <w:rFonts w:ascii="Arial" w:hAnsi="Arial" w:cs="Arial"/>
                <w:b/>
                <w:sz w:val="22"/>
                <w:szCs w:val="22"/>
              </w:rPr>
              <w:t xml:space="preserve">1.5 </w:t>
            </w:r>
            <w:r w:rsidRPr="00987230">
              <w:rPr>
                <w:rFonts w:ascii="Arial" w:hAnsi="Arial" w:cs="Arial"/>
                <w:sz w:val="22"/>
                <w:szCs w:val="22"/>
              </w:rPr>
              <w:t xml:space="preserve">Always learning and improving </w:t>
            </w:r>
          </w:p>
          <w:p w14:paraId="22E73BBB" w14:textId="7E8AE3F4" w:rsidR="00AF05EB" w:rsidRPr="001236A6" w:rsidRDefault="00AF05EB" w:rsidP="00297B8A">
            <w:pPr>
              <w:pStyle w:val="BodyText2"/>
              <w:spacing w:after="0" w:line="240" w:lineRule="auto"/>
              <w:jc w:val="both"/>
              <w:rPr>
                <w:rFonts w:ascii="Arial" w:hAnsi="Arial" w:cs="Arial"/>
                <w:b/>
              </w:rPr>
            </w:pPr>
          </w:p>
        </w:tc>
        <w:tc>
          <w:tcPr>
            <w:tcW w:w="1702" w:type="dxa"/>
          </w:tcPr>
          <w:p w14:paraId="1BEB4961" w14:textId="77777777" w:rsidR="00AF05EB" w:rsidRPr="001236A6" w:rsidRDefault="00AF05EB" w:rsidP="00950E2E">
            <w:pPr>
              <w:jc w:val="center"/>
              <w:rPr>
                <w:rFonts w:ascii="Arial" w:hAnsi="Arial" w:cs="Arial"/>
              </w:rPr>
            </w:pPr>
          </w:p>
          <w:p w14:paraId="1AA9CC36" w14:textId="3AC94340" w:rsidR="00AF05EB" w:rsidRPr="001236A6" w:rsidRDefault="00AF05EB" w:rsidP="00950E2E">
            <w:pPr>
              <w:jc w:val="center"/>
              <w:rPr>
                <w:rFonts w:ascii="Arial" w:hAnsi="Arial" w:cs="Arial"/>
              </w:rPr>
            </w:pPr>
          </w:p>
          <w:p w14:paraId="6F5D22FA" w14:textId="77777777" w:rsidR="00AF05EB" w:rsidRDefault="00AF05EB" w:rsidP="00950E2E">
            <w:pPr>
              <w:jc w:val="center"/>
              <w:rPr>
                <w:rFonts w:ascii="Arial" w:hAnsi="Arial" w:cs="Arial"/>
              </w:rPr>
            </w:pPr>
          </w:p>
          <w:p w14:paraId="7F0BE6DD" w14:textId="07269CE1" w:rsidR="00AF05EB" w:rsidRPr="001236A6" w:rsidRDefault="00AF05EB" w:rsidP="00950E2E">
            <w:pPr>
              <w:jc w:val="center"/>
              <w:rPr>
                <w:rFonts w:ascii="Arial" w:hAnsi="Arial" w:cs="Arial"/>
              </w:rPr>
            </w:pPr>
            <w:r w:rsidRPr="001236A6">
              <w:rPr>
                <w:rFonts w:ascii="Arial" w:hAnsi="Arial" w:cs="Arial"/>
              </w:rPr>
              <w:t>3</w:t>
            </w:r>
          </w:p>
          <w:p w14:paraId="06A4B5C8" w14:textId="77777777" w:rsidR="00AF05EB" w:rsidRPr="001236A6" w:rsidRDefault="00AF05EB" w:rsidP="00950E2E">
            <w:pPr>
              <w:jc w:val="center"/>
              <w:rPr>
                <w:rFonts w:ascii="Arial" w:hAnsi="Arial" w:cs="Arial"/>
              </w:rPr>
            </w:pPr>
            <w:r w:rsidRPr="001236A6">
              <w:rPr>
                <w:rFonts w:ascii="Arial" w:hAnsi="Arial" w:cs="Arial"/>
              </w:rPr>
              <w:t>3</w:t>
            </w:r>
          </w:p>
          <w:p w14:paraId="77DE791E" w14:textId="51ECF6F4" w:rsidR="00AF05EB" w:rsidRPr="001236A6" w:rsidRDefault="00AF05EB" w:rsidP="00950E2E">
            <w:pPr>
              <w:jc w:val="center"/>
              <w:rPr>
                <w:rFonts w:ascii="Arial" w:hAnsi="Arial" w:cs="Arial"/>
              </w:rPr>
            </w:pPr>
            <w:r w:rsidRPr="001236A6">
              <w:rPr>
                <w:rFonts w:ascii="Arial" w:hAnsi="Arial" w:cs="Arial"/>
              </w:rPr>
              <w:t>3</w:t>
            </w:r>
          </w:p>
          <w:p w14:paraId="4C483D6C" w14:textId="77777777" w:rsidR="00AF05EB" w:rsidRDefault="00AF05EB" w:rsidP="00950E2E">
            <w:pPr>
              <w:jc w:val="center"/>
              <w:rPr>
                <w:rFonts w:ascii="Arial" w:hAnsi="Arial" w:cs="Arial"/>
              </w:rPr>
            </w:pPr>
            <w:r w:rsidRPr="001236A6">
              <w:rPr>
                <w:rFonts w:ascii="Arial" w:hAnsi="Arial" w:cs="Arial"/>
              </w:rPr>
              <w:t>3</w:t>
            </w:r>
          </w:p>
          <w:p w14:paraId="2CD96E55" w14:textId="6554F4D9" w:rsidR="00AF05EB" w:rsidRPr="001236A6" w:rsidRDefault="00AF05EB" w:rsidP="00950E2E">
            <w:pPr>
              <w:jc w:val="center"/>
              <w:rPr>
                <w:rFonts w:ascii="Arial" w:hAnsi="Arial" w:cs="Arial"/>
              </w:rPr>
            </w:pPr>
            <w:r>
              <w:rPr>
                <w:rFonts w:ascii="Arial" w:hAnsi="Arial" w:cs="Arial"/>
              </w:rPr>
              <w:t>3</w:t>
            </w:r>
          </w:p>
        </w:tc>
        <w:tc>
          <w:tcPr>
            <w:tcW w:w="1080" w:type="dxa"/>
          </w:tcPr>
          <w:p w14:paraId="2C6A853A" w14:textId="77777777" w:rsidR="00AF05EB" w:rsidRPr="001236A6" w:rsidRDefault="00AF05EB" w:rsidP="00950E2E">
            <w:pPr>
              <w:jc w:val="center"/>
              <w:rPr>
                <w:rFonts w:ascii="Arial" w:hAnsi="Arial" w:cs="Arial"/>
              </w:rPr>
            </w:pPr>
          </w:p>
        </w:tc>
        <w:tc>
          <w:tcPr>
            <w:tcW w:w="1329" w:type="dxa"/>
          </w:tcPr>
          <w:p w14:paraId="0D85CD74" w14:textId="77777777" w:rsidR="00AF05EB" w:rsidRPr="001236A6" w:rsidRDefault="00AF05EB" w:rsidP="00950E2E">
            <w:pPr>
              <w:jc w:val="center"/>
              <w:rPr>
                <w:rFonts w:ascii="Arial" w:hAnsi="Arial" w:cs="Arial"/>
              </w:rPr>
            </w:pPr>
          </w:p>
          <w:p w14:paraId="61278446" w14:textId="77777777" w:rsidR="00AF05EB" w:rsidRPr="001236A6" w:rsidRDefault="00AF05EB" w:rsidP="00950E2E">
            <w:pPr>
              <w:jc w:val="center"/>
              <w:rPr>
                <w:rFonts w:ascii="Arial" w:hAnsi="Arial" w:cs="Arial"/>
              </w:rPr>
            </w:pPr>
          </w:p>
          <w:p w14:paraId="440A66EB" w14:textId="77777777" w:rsidR="00AF05EB" w:rsidRPr="001236A6" w:rsidRDefault="00AF05EB" w:rsidP="00950E2E">
            <w:pPr>
              <w:jc w:val="center"/>
              <w:rPr>
                <w:rFonts w:ascii="Arial" w:hAnsi="Arial" w:cs="Arial"/>
              </w:rPr>
            </w:pPr>
          </w:p>
          <w:p w14:paraId="5E1B1804" w14:textId="77777777" w:rsidR="00AF05EB" w:rsidRPr="001236A6" w:rsidRDefault="00AF05EB" w:rsidP="00950E2E">
            <w:pPr>
              <w:jc w:val="center"/>
              <w:rPr>
                <w:rFonts w:ascii="Arial" w:hAnsi="Arial" w:cs="Arial"/>
              </w:rPr>
            </w:pPr>
            <w:r w:rsidRPr="001236A6">
              <w:rPr>
                <w:rFonts w:ascii="Arial" w:hAnsi="Arial" w:cs="Arial"/>
              </w:rPr>
              <w:t>x</w:t>
            </w:r>
          </w:p>
          <w:p w14:paraId="507538B4" w14:textId="77777777" w:rsidR="00AF05EB" w:rsidRPr="001236A6" w:rsidRDefault="00AF05EB" w:rsidP="00950E2E">
            <w:pPr>
              <w:jc w:val="center"/>
              <w:rPr>
                <w:rFonts w:ascii="Arial" w:hAnsi="Arial" w:cs="Arial"/>
              </w:rPr>
            </w:pPr>
            <w:r w:rsidRPr="001236A6">
              <w:rPr>
                <w:rFonts w:ascii="Arial" w:hAnsi="Arial" w:cs="Arial"/>
              </w:rPr>
              <w:t>x</w:t>
            </w:r>
          </w:p>
          <w:p w14:paraId="3C0D36C5" w14:textId="77777777" w:rsidR="00AF05EB" w:rsidRPr="001236A6" w:rsidRDefault="00AF05EB" w:rsidP="00950E2E">
            <w:pPr>
              <w:jc w:val="center"/>
              <w:rPr>
                <w:rFonts w:ascii="Arial" w:hAnsi="Arial" w:cs="Arial"/>
              </w:rPr>
            </w:pPr>
            <w:r w:rsidRPr="001236A6">
              <w:rPr>
                <w:rFonts w:ascii="Arial" w:hAnsi="Arial" w:cs="Arial"/>
              </w:rPr>
              <w:t>x</w:t>
            </w:r>
          </w:p>
          <w:p w14:paraId="351CB919" w14:textId="77777777" w:rsidR="00AF05EB" w:rsidRDefault="00AF05EB" w:rsidP="00950E2E">
            <w:pPr>
              <w:jc w:val="center"/>
              <w:rPr>
                <w:rFonts w:ascii="Arial" w:hAnsi="Arial" w:cs="Arial"/>
              </w:rPr>
            </w:pPr>
            <w:r w:rsidRPr="001236A6">
              <w:rPr>
                <w:rFonts w:ascii="Arial" w:hAnsi="Arial" w:cs="Arial"/>
              </w:rPr>
              <w:t>x</w:t>
            </w:r>
          </w:p>
          <w:p w14:paraId="03E73CE4" w14:textId="77777777" w:rsidR="00AF05EB" w:rsidRDefault="00AF05EB" w:rsidP="00950E2E">
            <w:pPr>
              <w:jc w:val="center"/>
              <w:rPr>
                <w:rFonts w:ascii="Arial" w:hAnsi="Arial" w:cs="Arial"/>
              </w:rPr>
            </w:pPr>
            <w:r w:rsidRPr="001236A6">
              <w:rPr>
                <w:rFonts w:ascii="Arial" w:hAnsi="Arial" w:cs="Arial"/>
              </w:rPr>
              <w:t>x</w:t>
            </w:r>
          </w:p>
          <w:p w14:paraId="61FAF430" w14:textId="72B0CC9A" w:rsidR="00AF05EB" w:rsidRPr="001236A6" w:rsidRDefault="00AF05EB" w:rsidP="00950E2E">
            <w:pPr>
              <w:jc w:val="center"/>
              <w:rPr>
                <w:rFonts w:ascii="Arial" w:hAnsi="Arial" w:cs="Arial"/>
              </w:rPr>
            </w:pPr>
          </w:p>
        </w:tc>
        <w:tc>
          <w:tcPr>
            <w:tcW w:w="1701" w:type="dxa"/>
          </w:tcPr>
          <w:p w14:paraId="2DBE6AFB" w14:textId="77777777" w:rsidR="00AF05EB" w:rsidRPr="001236A6" w:rsidRDefault="00AF05EB" w:rsidP="00950E2E">
            <w:pPr>
              <w:jc w:val="center"/>
              <w:rPr>
                <w:rFonts w:ascii="Arial" w:hAnsi="Arial" w:cs="Arial"/>
              </w:rPr>
            </w:pPr>
          </w:p>
        </w:tc>
      </w:tr>
      <w:tr w:rsidR="00AF05EB" w:rsidRPr="001236A6" w14:paraId="13B07E74" w14:textId="77777777" w:rsidTr="00AF05EB">
        <w:tc>
          <w:tcPr>
            <w:tcW w:w="4137" w:type="dxa"/>
          </w:tcPr>
          <w:p w14:paraId="0BF04DF6" w14:textId="10C39F64" w:rsidR="00AF05EB" w:rsidRPr="002E73C3" w:rsidRDefault="00AF05EB" w:rsidP="00297B8A">
            <w:pPr>
              <w:pStyle w:val="BodyText2"/>
              <w:spacing w:after="0" w:line="240" w:lineRule="auto"/>
              <w:jc w:val="both"/>
              <w:rPr>
                <w:rFonts w:ascii="Arial" w:hAnsi="Arial" w:cs="Arial"/>
                <w:b/>
                <w:sz w:val="22"/>
                <w:szCs w:val="22"/>
              </w:rPr>
            </w:pPr>
            <w:r w:rsidRPr="002E73C3">
              <w:rPr>
                <w:rFonts w:ascii="Arial" w:hAnsi="Arial" w:cs="Arial"/>
                <w:b/>
                <w:sz w:val="22"/>
                <w:szCs w:val="22"/>
              </w:rPr>
              <w:t xml:space="preserve">2. Qualifications </w:t>
            </w:r>
            <w:r w:rsidRPr="002E73C3">
              <w:rPr>
                <w:rFonts w:ascii="Arial" w:hAnsi="Arial" w:cs="Arial"/>
                <w:sz w:val="22"/>
                <w:szCs w:val="22"/>
              </w:rPr>
              <w:t>(</w:t>
            </w:r>
            <w:r w:rsidRPr="004A2490">
              <w:rPr>
                <w:rFonts w:ascii="Arial" w:hAnsi="Arial" w:cs="Arial"/>
                <w:i/>
                <w:sz w:val="22"/>
                <w:szCs w:val="22"/>
              </w:rPr>
              <w:t>Equivalent qualifications will be considered where their equivalency can be demonstrated</w:t>
            </w:r>
            <w:r w:rsidRPr="002E73C3">
              <w:rPr>
                <w:rFonts w:ascii="Arial" w:hAnsi="Arial" w:cs="Arial"/>
                <w:sz w:val="22"/>
                <w:szCs w:val="22"/>
              </w:rPr>
              <w:t>)</w:t>
            </w:r>
          </w:p>
          <w:p w14:paraId="37F500E7" w14:textId="679C0C82" w:rsidR="00AF05EB" w:rsidRPr="002E73C3" w:rsidRDefault="00AF05EB" w:rsidP="00297B8A">
            <w:pPr>
              <w:jc w:val="both"/>
              <w:rPr>
                <w:rFonts w:ascii="Arial" w:hAnsi="Arial" w:cs="Arial"/>
                <w:b/>
                <w:sz w:val="22"/>
                <w:szCs w:val="22"/>
              </w:rPr>
            </w:pPr>
          </w:p>
          <w:p w14:paraId="3D13F980" w14:textId="6E18510B" w:rsidR="00AF05EB" w:rsidRPr="002E73C3" w:rsidRDefault="00AF05EB" w:rsidP="00297B8A">
            <w:pPr>
              <w:jc w:val="both"/>
              <w:rPr>
                <w:rFonts w:ascii="Arial" w:hAnsi="Arial" w:cs="Arial"/>
                <w:bCs/>
                <w:color w:val="000000"/>
                <w:sz w:val="22"/>
                <w:szCs w:val="22"/>
              </w:rPr>
            </w:pPr>
            <w:r w:rsidRPr="002E73C3">
              <w:rPr>
                <w:rFonts w:ascii="Arial" w:hAnsi="Arial" w:cs="Arial"/>
                <w:b/>
                <w:bCs/>
                <w:color w:val="000000"/>
                <w:sz w:val="22"/>
                <w:szCs w:val="22"/>
              </w:rPr>
              <w:t>2.1</w:t>
            </w:r>
            <w:r w:rsidRPr="002E73C3">
              <w:rPr>
                <w:rFonts w:ascii="Arial" w:hAnsi="Arial" w:cs="Arial"/>
                <w:bCs/>
                <w:color w:val="000000"/>
                <w:sz w:val="22"/>
                <w:szCs w:val="22"/>
              </w:rPr>
              <w:t xml:space="preserve"> </w:t>
            </w:r>
            <w:proofErr w:type="gramStart"/>
            <w:r w:rsidRPr="002E73C3">
              <w:rPr>
                <w:rFonts w:ascii="Arial" w:hAnsi="Arial" w:cs="Arial"/>
                <w:bCs/>
                <w:color w:val="000000"/>
                <w:sz w:val="22"/>
                <w:szCs w:val="22"/>
              </w:rPr>
              <w:t>Post-graduate</w:t>
            </w:r>
            <w:proofErr w:type="gramEnd"/>
            <w:r w:rsidRPr="002E73C3">
              <w:rPr>
                <w:rFonts w:ascii="Arial" w:hAnsi="Arial" w:cs="Arial"/>
                <w:bCs/>
                <w:color w:val="000000"/>
                <w:sz w:val="22"/>
                <w:szCs w:val="22"/>
              </w:rPr>
              <w:t xml:space="preserve"> doctoral level training in clinical psychology (or its equivalent for those trained prior to 1996) as accredited by the BPS.</w:t>
            </w:r>
          </w:p>
          <w:p w14:paraId="42576E47" w14:textId="76A68E07" w:rsidR="00AF05EB" w:rsidRPr="002E73C3" w:rsidRDefault="00AF05EB" w:rsidP="00297B8A">
            <w:pPr>
              <w:jc w:val="both"/>
              <w:rPr>
                <w:rFonts w:ascii="Arial" w:hAnsi="Arial" w:cs="Arial"/>
                <w:color w:val="000000"/>
                <w:sz w:val="22"/>
                <w:szCs w:val="22"/>
              </w:rPr>
            </w:pPr>
          </w:p>
          <w:p w14:paraId="73F5CBDE" w14:textId="77777777" w:rsidR="00AF05EB" w:rsidRPr="002E73C3" w:rsidRDefault="00AF05EB" w:rsidP="00297B8A">
            <w:pPr>
              <w:jc w:val="both"/>
              <w:rPr>
                <w:rFonts w:ascii="Arial" w:hAnsi="Arial" w:cs="Arial"/>
                <w:sz w:val="22"/>
                <w:szCs w:val="22"/>
              </w:rPr>
            </w:pPr>
            <w:r w:rsidRPr="002E73C3">
              <w:rPr>
                <w:rFonts w:ascii="Arial" w:hAnsi="Arial" w:cs="Arial"/>
                <w:b/>
                <w:sz w:val="22"/>
                <w:szCs w:val="22"/>
              </w:rPr>
              <w:t>2.2</w:t>
            </w:r>
            <w:r w:rsidRPr="002E73C3">
              <w:rPr>
                <w:rFonts w:ascii="Arial" w:hAnsi="Arial" w:cs="Arial"/>
                <w:sz w:val="22"/>
                <w:szCs w:val="22"/>
              </w:rPr>
              <w:t xml:space="preserve"> Registered as a qualified Clinical Psychologist with the UK Health Care Professions Council (HCPC). </w:t>
            </w:r>
          </w:p>
          <w:p w14:paraId="6EA38752" w14:textId="06CC9B31" w:rsidR="00AF05EB" w:rsidRPr="002E73C3" w:rsidRDefault="00AF05EB" w:rsidP="00297B8A">
            <w:pPr>
              <w:jc w:val="both"/>
              <w:rPr>
                <w:rFonts w:ascii="Arial" w:hAnsi="Arial" w:cs="Arial"/>
                <w:color w:val="000000"/>
                <w:sz w:val="22"/>
                <w:szCs w:val="22"/>
              </w:rPr>
            </w:pPr>
          </w:p>
          <w:p w14:paraId="15E8548E" w14:textId="11C2B62E" w:rsidR="00AF05EB" w:rsidRDefault="00AF05EB" w:rsidP="00297B8A">
            <w:pPr>
              <w:jc w:val="both"/>
              <w:rPr>
                <w:rFonts w:ascii="Arial" w:hAnsi="Arial" w:cs="Arial"/>
                <w:color w:val="000000"/>
                <w:sz w:val="22"/>
                <w:szCs w:val="22"/>
                <w:lang w:val="en-US"/>
              </w:rPr>
            </w:pPr>
            <w:r w:rsidRPr="002E73C3">
              <w:rPr>
                <w:rFonts w:ascii="Arial" w:hAnsi="Arial" w:cs="Arial"/>
                <w:b/>
                <w:color w:val="000000"/>
                <w:sz w:val="22"/>
                <w:szCs w:val="22"/>
              </w:rPr>
              <w:t>2.3</w:t>
            </w:r>
            <w:r w:rsidRPr="002E73C3">
              <w:rPr>
                <w:rFonts w:ascii="Arial" w:hAnsi="Arial" w:cs="Arial"/>
                <w:color w:val="000000"/>
                <w:sz w:val="22"/>
                <w:szCs w:val="22"/>
              </w:rPr>
              <w:t xml:space="preserve"> </w:t>
            </w:r>
            <w:proofErr w:type="gramStart"/>
            <w:r w:rsidRPr="002E73C3">
              <w:rPr>
                <w:rFonts w:ascii="Arial" w:hAnsi="Arial" w:cs="Arial"/>
                <w:color w:val="000000"/>
                <w:sz w:val="22"/>
                <w:szCs w:val="22"/>
                <w:lang w:val="en-US"/>
              </w:rPr>
              <w:t>Post-doctoral</w:t>
            </w:r>
            <w:proofErr w:type="gramEnd"/>
            <w:r w:rsidRPr="002E73C3">
              <w:rPr>
                <w:rFonts w:ascii="Arial" w:hAnsi="Arial" w:cs="Arial"/>
                <w:color w:val="000000"/>
                <w:sz w:val="22"/>
                <w:szCs w:val="22"/>
                <w:lang w:val="en-US"/>
              </w:rPr>
              <w:t xml:space="preserve"> training in one or more additional specialized areas of psychological practice</w:t>
            </w:r>
            <w:r>
              <w:rPr>
                <w:rFonts w:ascii="Arial" w:hAnsi="Arial" w:cs="Arial"/>
                <w:color w:val="000000"/>
                <w:sz w:val="22"/>
                <w:szCs w:val="22"/>
                <w:lang w:val="en-US"/>
              </w:rPr>
              <w:t xml:space="preserve"> (</w:t>
            </w:r>
            <w:r w:rsidRPr="002E73C3">
              <w:rPr>
                <w:rFonts w:ascii="Arial" w:hAnsi="Arial" w:cs="Arial"/>
                <w:color w:val="000000"/>
                <w:sz w:val="22"/>
                <w:szCs w:val="22"/>
                <w:lang w:val="en-US"/>
              </w:rPr>
              <w:t>in particular systemic and/or CBT</w:t>
            </w:r>
            <w:r>
              <w:rPr>
                <w:rFonts w:ascii="Arial" w:hAnsi="Arial" w:cs="Arial"/>
                <w:color w:val="000000"/>
                <w:sz w:val="22"/>
                <w:szCs w:val="22"/>
                <w:lang w:val="en-US"/>
              </w:rPr>
              <w:t>)</w:t>
            </w:r>
          </w:p>
          <w:p w14:paraId="75D3C312" w14:textId="57EF8ADD" w:rsidR="00AF05EB" w:rsidRDefault="00AF05EB" w:rsidP="00297B8A">
            <w:pPr>
              <w:jc w:val="both"/>
              <w:rPr>
                <w:rFonts w:ascii="Arial" w:hAnsi="Arial" w:cs="Arial"/>
                <w:color w:val="000000"/>
                <w:sz w:val="22"/>
                <w:szCs w:val="22"/>
                <w:lang w:val="en-US"/>
              </w:rPr>
            </w:pPr>
          </w:p>
          <w:p w14:paraId="1BAF2DE8" w14:textId="3D352B95" w:rsidR="00AF05EB" w:rsidRPr="00AF05EB" w:rsidRDefault="00AF05EB" w:rsidP="00AF05EB">
            <w:pPr>
              <w:autoSpaceDE w:val="0"/>
              <w:autoSpaceDN w:val="0"/>
              <w:adjustRightInd w:val="0"/>
              <w:rPr>
                <w:rFonts w:ascii="ArialMT" w:hAnsi="ArialMT" w:cs="ArialMT"/>
                <w:sz w:val="22"/>
                <w:szCs w:val="22"/>
              </w:rPr>
            </w:pPr>
            <w:r>
              <w:rPr>
                <w:rFonts w:ascii="Arial-BoldMT" w:hAnsi="Arial-BoldMT" w:cs="Arial-BoldMT"/>
                <w:b/>
                <w:bCs/>
                <w:sz w:val="22"/>
                <w:szCs w:val="22"/>
              </w:rPr>
              <w:t xml:space="preserve">2.4 </w:t>
            </w:r>
            <w:r>
              <w:rPr>
                <w:rFonts w:ascii="ArialMT" w:hAnsi="ArialMT" w:cs="ArialMT"/>
                <w:sz w:val="22"/>
                <w:szCs w:val="22"/>
              </w:rPr>
              <w:t>A teaching qualification or Fellowship with the Higher Education Academy</w:t>
            </w:r>
          </w:p>
          <w:p w14:paraId="4478256A" w14:textId="386D1471" w:rsidR="00AF05EB" w:rsidRPr="001236A6" w:rsidRDefault="00AF05EB" w:rsidP="00950E2E">
            <w:pPr>
              <w:jc w:val="both"/>
              <w:rPr>
                <w:rFonts w:ascii="Arial" w:hAnsi="Arial" w:cs="Arial"/>
              </w:rPr>
            </w:pPr>
          </w:p>
        </w:tc>
        <w:tc>
          <w:tcPr>
            <w:tcW w:w="1702" w:type="dxa"/>
          </w:tcPr>
          <w:p w14:paraId="1547859C" w14:textId="77777777" w:rsidR="00AF05EB" w:rsidRDefault="00AF05EB" w:rsidP="00950E2E">
            <w:pPr>
              <w:jc w:val="center"/>
              <w:rPr>
                <w:rFonts w:ascii="Arial" w:hAnsi="Arial" w:cs="Arial"/>
              </w:rPr>
            </w:pPr>
          </w:p>
          <w:p w14:paraId="6A3C7678" w14:textId="77777777" w:rsidR="00AF05EB" w:rsidRDefault="00AF05EB" w:rsidP="00950E2E">
            <w:pPr>
              <w:jc w:val="center"/>
              <w:rPr>
                <w:rFonts w:ascii="Arial" w:hAnsi="Arial" w:cs="Arial"/>
              </w:rPr>
            </w:pPr>
          </w:p>
          <w:p w14:paraId="3033FDE5" w14:textId="77777777" w:rsidR="00AF05EB" w:rsidRDefault="00AF05EB" w:rsidP="00950E2E">
            <w:pPr>
              <w:jc w:val="center"/>
              <w:rPr>
                <w:rFonts w:ascii="Arial" w:hAnsi="Arial" w:cs="Arial"/>
              </w:rPr>
            </w:pPr>
          </w:p>
          <w:p w14:paraId="21D5078C" w14:textId="77777777" w:rsidR="00AF05EB" w:rsidRDefault="00AF05EB" w:rsidP="00950E2E">
            <w:pPr>
              <w:jc w:val="center"/>
              <w:rPr>
                <w:rFonts w:ascii="Arial" w:hAnsi="Arial" w:cs="Arial"/>
              </w:rPr>
            </w:pPr>
          </w:p>
          <w:p w14:paraId="0344EC62" w14:textId="77777777" w:rsidR="00AF05EB" w:rsidRDefault="00AF05EB" w:rsidP="00950E2E">
            <w:pPr>
              <w:jc w:val="center"/>
              <w:rPr>
                <w:rFonts w:ascii="Arial" w:hAnsi="Arial" w:cs="Arial"/>
              </w:rPr>
            </w:pPr>
            <w:r>
              <w:rPr>
                <w:rFonts w:ascii="Arial" w:hAnsi="Arial" w:cs="Arial"/>
              </w:rPr>
              <w:t>3</w:t>
            </w:r>
          </w:p>
          <w:p w14:paraId="7BD0C18F" w14:textId="77777777" w:rsidR="00AF05EB" w:rsidRDefault="00AF05EB" w:rsidP="00950E2E">
            <w:pPr>
              <w:jc w:val="center"/>
              <w:rPr>
                <w:rFonts w:ascii="Arial" w:hAnsi="Arial" w:cs="Arial"/>
              </w:rPr>
            </w:pPr>
          </w:p>
          <w:p w14:paraId="3B140CB7" w14:textId="77777777" w:rsidR="00AF05EB" w:rsidRDefault="00AF05EB" w:rsidP="00950E2E">
            <w:pPr>
              <w:jc w:val="center"/>
              <w:rPr>
                <w:rFonts w:ascii="Arial" w:hAnsi="Arial" w:cs="Arial"/>
              </w:rPr>
            </w:pPr>
          </w:p>
          <w:p w14:paraId="68DD0A65" w14:textId="31CB54E6" w:rsidR="00AF05EB" w:rsidRDefault="00AF05EB" w:rsidP="00950E2E">
            <w:pPr>
              <w:jc w:val="center"/>
              <w:rPr>
                <w:rFonts w:ascii="Arial" w:hAnsi="Arial" w:cs="Arial"/>
              </w:rPr>
            </w:pPr>
          </w:p>
          <w:p w14:paraId="194161C2" w14:textId="77777777" w:rsidR="00AF05EB" w:rsidRDefault="00AF05EB" w:rsidP="00950E2E">
            <w:pPr>
              <w:jc w:val="center"/>
              <w:rPr>
                <w:rFonts w:ascii="Arial" w:hAnsi="Arial" w:cs="Arial"/>
              </w:rPr>
            </w:pPr>
            <w:r>
              <w:rPr>
                <w:rFonts w:ascii="Arial" w:hAnsi="Arial" w:cs="Arial"/>
              </w:rPr>
              <w:t>3</w:t>
            </w:r>
          </w:p>
          <w:p w14:paraId="2FAAD6B4" w14:textId="77777777" w:rsidR="00AF05EB" w:rsidRDefault="00AF05EB" w:rsidP="00950E2E">
            <w:pPr>
              <w:jc w:val="center"/>
              <w:rPr>
                <w:rFonts w:ascii="Arial" w:hAnsi="Arial" w:cs="Arial"/>
              </w:rPr>
            </w:pPr>
          </w:p>
          <w:p w14:paraId="5C12CEB2" w14:textId="1B3B631F" w:rsidR="00AF05EB" w:rsidRDefault="00AF05EB" w:rsidP="00950E2E">
            <w:pPr>
              <w:jc w:val="center"/>
              <w:rPr>
                <w:rFonts w:ascii="Arial" w:hAnsi="Arial" w:cs="Arial"/>
              </w:rPr>
            </w:pPr>
          </w:p>
          <w:p w14:paraId="50565BF3" w14:textId="77777777" w:rsidR="00AF05EB" w:rsidRDefault="00AF05EB" w:rsidP="00950E2E">
            <w:pPr>
              <w:jc w:val="center"/>
              <w:rPr>
                <w:rFonts w:ascii="Arial" w:hAnsi="Arial" w:cs="Arial"/>
              </w:rPr>
            </w:pPr>
          </w:p>
          <w:p w14:paraId="3C8B8679" w14:textId="15784882" w:rsidR="00AF05EB" w:rsidRDefault="00AF05EB" w:rsidP="00950E2E">
            <w:pPr>
              <w:jc w:val="center"/>
              <w:rPr>
                <w:rFonts w:ascii="Arial" w:hAnsi="Arial" w:cs="Arial"/>
              </w:rPr>
            </w:pPr>
            <w:r>
              <w:rPr>
                <w:rFonts w:ascii="Arial" w:hAnsi="Arial" w:cs="Arial"/>
              </w:rPr>
              <w:t>3</w:t>
            </w:r>
          </w:p>
          <w:p w14:paraId="0A012960" w14:textId="77777777" w:rsidR="00AF05EB" w:rsidRDefault="00AF05EB" w:rsidP="00950E2E">
            <w:pPr>
              <w:jc w:val="center"/>
              <w:rPr>
                <w:rFonts w:ascii="Arial" w:hAnsi="Arial" w:cs="Arial"/>
              </w:rPr>
            </w:pPr>
          </w:p>
          <w:p w14:paraId="1F10F45F" w14:textId="77777777" w:rsidR="00AF05EB" w:rsidRDefault="00AF05EB" w:rsidP="00950E2E">
            <w:pPr>
              <w:rPr>
                <w:rFonts w:ascii="Arial" w:hAnsi="Arial" w:cs="Arial"/>
              </w:rPr>
            </w:pPr>
          </w:p>
          <w:p w14:paraId="6C83AD8E" w14:textId="77777777" w:rsidR="00AF05EB" w:rsidRDefault="00AF05EB" w:rsidP="00950E2E">
            <w:pPr>
              <w:rPr>
                <w:rFonts w:ascii="Arial" w:hAnsi="Arial" w:cs="Arial"/>
              </w:rPr>
            </w:pPr>
          </w:p>
          <w:p w14:paraId="50401C7D" w14:textId="12A61EB1" w:rsidR="00AF05EB" w:rsidRPr="00FE50F6" w:rsidRDefault="00AF05EB" w:rsidP="00AF05EB">
            <w:pPr>
              <w:jc w:val="center"/>
              <w:rPr>
                <w:rFonts w:ascii="Arial" w:hAnsi="Arial" w:cs="Arial"/>
              </w:rPr>
            </w:pPr>
            <w:r>
              <w:rPr>
                <w:rFonts w:ascii="Arial" w:hAnsi="Arial" w:cs="Arial"/>
              </w:rPr>
              <w:t>1</w:t>
            </w:r>
          </w:p>
        </w:tc>
        <w:tc>
          <w:tcPr>
            <w:tcW w:w="1080" w:type="dxa"/>
          </w:tcPr>
          <w:p w14:paraId="559A4B03" w14:textId="77777777" w:rsidR="00AF05EB" w:rsidRDefault="00AF05EB" w:rsidP="00950E2E">
            <w:pPr>
              <w:jc w:val="center"/>
              <w:rPr>
                <w:rFonts w:ascii="Arial" w:hAnsi="Arial" w:cs="Arial"/>
              </w:rPr>
            </w:pPr>
          </w:p>
          <w:p w14:paraId="4D115D50" w14:textId="77777777" w:rsidR="00AF05EB" w:rsidRDefault="00AF05EB" w:rsidP="00950E2E">
            <w:pPr>
              <w:jc w:val="center"/>
              <w:rPr>
                <w:rFonts w:ascii="Arial" w:hAnsi="Arial" w:cs="Arial"/>
              </w:rPr>
            </w:pPr>
          </w:p>
          <w:p w14:paraId="5BCB4978" w14:textId="77777777" w:rsidR="00AF05EB" w:rsidRDefault="00AF05EB" w:rsidP="00950E2E">
            <w:pPr>
              <w:jc w:val="center"/>
              <w:rPr>
                <w:rFonts w:ascii="Arial" w:hAnsi="Arial" w:cs="Arial"/>
              </w:rPr>
            </w:pPr>
          </w:p>
          <w:p w14:paraId="2099FC35" w14:textId="77777777" w:rsidR="00AF05EB" w:rsidRDefault="00AF05EB" w:rsidP="00950E2E">
            <w:pPr>
              <w:jc w:val="center"/>
              <w:rPr>
                <w:rFonts w:ascii="Arial" w:hAnsi="Arial" w:cs="Arial"/>
              </w:rPr>
            </w:pPr>
          </w:p>
          <w:p w14:paraId="6A3A1210" w14:textId="0B9A145C" w:rsidR="00AF05EB" w:rsidRDefault="00AF05EB" w:rsidP="00950E2E">
            <w:pPr>
              <w:jc w:val="center"/>
              <w:rPr>
                <w:rFonts w:ascii="Arial" w:hAnsi="Arial" w:cs="Arial"/>
              </w:rPr>
            </w:pPr>
            <w:r>
              <w:rPr>
                <w:rFonts w:ascii="Arial" w:hAnsi="Arial" w:cs="Arial"/>
              </w:rPr>
              <w:t>x</w:t>
            </w:r>
          </w:p>
          <w:p w14:paraId="50886641" w14:textId="77777777" w:rsidR="00AF05EB" w:rsidRDefault="00AF05EB" w:rsidP="00950E2E">
            <w:pPr>
              <w:jc w:val="center"/>
              <w:rPr>
                <w:rFonts w:ascii="Arial" w:hAnsi="Arial" w:cs="Arial"/>
              </w:rPr>
            </w:pPr>
          </w:p>
          <w:p w14:paraId="3006AABE" w14:textId="77777777" w:rsidR="00AF05EB" w:rsidRDefault="00AF05EB" w:rsidP="00950E2E">
            <w:pPr>
              <w:jc w:val="center"/>
              <w:rPr>
                <w:rFonts w:ascii="Arial" w:hAnsi="Arial" w:cs="Arial"/>
              </w:rPr>
            </w:pPr>
          </w:p>
          <w:p w14:paraId="44A16608" w14:textId="2BA0CDAB" w:rsidR="00AF05EB" w:rsidRDefault="00AF05EB" w:rsidP="00950E2E">
            <w:pPr>
              <w:jc w:val="center"/>
              <w:rPr>
                <w:rFonts w:ascii="Arial" w:hAnsi="Arial" w:cs="Arial"/>
              </w:rPr>
            </w:pPr>
          </w:p>
          <w:p w14:paraId="210384AF" w14:textId="77777777" w:rsidR="00AF05EB" w:rsidRDefault="00AF05EB" w:rsidP="00950E2E">
            <w:pPr>
              <w:jc w:val="center"/>
              <w:rPr>
                <w:rFonts w:ascii="Arial" w:hAnsi="Arial" w:cs="Arial"/>
              </w:rPr>
            </w:pPr>
            <w:r>
              <w:rPr>
                <w:rFonts w:ascii="Arial" w:hAnsi="Arial" w:cs="Arial"/>
              </w:rPr>
              <w:t>x</w:t>
            </w:r>
          </w:p>
          <w:p w14:paraId="1B443130" w14:textId="20F344A0" w:rsidR="00AF05EB" w:rsidRDefault="00AF05EB" w:rsidP="00950E2E">
            <w:pPr>
              <w:jc w:val="center"/>
              <w:rPr>
                <w:rFonts w:ascii="Arial" w:hAnsi="Arial" w:cs="Arial"/>
              </w:rPr>
            </w:pPr>
          </w:p>
          <w:p w14:paraId="2F9C6A38" w14:textId="77777777" w:rsidR="00AF05EB" w:rsidRDefault="00AF05EB" w:rsidP="00950E2E">
            <w:pPr>
              <w:jc w:val="center"/>
              <w:rPr>
                <w:rFonts w:ascii="Arial" w:hAnsi="Arial" w:cs="Arial"/>
              </w:rPr>
            </w:pPr>
          </w:p>
          <w:p w14:paraId="217BDA91" w14:textId="77777777" w:rsidR="00AF05EB" w:rsidRDefault="00AF05EB" w:rsidP="00950E2E">
            <w:pPr>
              <w:jc w:val="center"/>
              <w:rPr>
                <w:rFonts w:ascii="Arial" w:hAnsi="Arial" w:cs="Arial"/>
              </w:rPr>
            </w:pPr>
          </w:p>
          <w:p w14:paraId="67294C25" w14:textId="77777777" w:rsidR="00AF05EB" w:rsidRDefault="00AF05EB" w:rsidP="00950E2E">
            <w:pPr>
              <w:jc w:val="center"/>
              <w:rPr>
                <w:rFonts w:ascii="Arial" w:hAnsi="Arial" w:cs="Arial"/>
              </w:rPr>
            </w:pPr>
            <w:r>
              <w:rPr>
                <w:rFonts w:ascii="Arial" w:hAnsi="Arial" w:cs="Arial"/>
              </w:rPr>
              <w:t>x</w:t>
            </w:r>
          </w:p>
          <w:p w14:paraId="5E720020" w14:textId="77777777" w:rsidR="00AF05EB" w:rsidRDefault="00AF05EB" w:rsidP="00950E2E">
            <w:pPr>
              <w:jc w:val="center"/>
              <w:rPr>
                <w:rFonts w:ascii="Arial" w:hAnsi="Arial" w:cs="Arial"/>
              </w:rPr>
            </w:pPr>
          </w:p>
          <w:p w14:paraId="633C58BC" w14:textId="77777777" w:rsidR="00AF05EB" w:rsidRDefault="00AF05EB" w:rsidP="00950E2E">
            <w:pPr>
              <w:jc w:val="center"/>
              <w:rPr>
                <w:rFonts w:ascii="Arial" w:hAnsi="Arial" w:cs="Arial"/>
              </w:rPr>
            </w:pPr>
          </w:p>
          <w:p w14:paraId="2FC8EFCB" w14:textId="77777777" w:rsidR="00AF05EB" w:rsidRDefault="00AF05EB" w:rsidP="00950E2E">
            <w:pPr>
              <w:jc w:val="center"/>
              <w:rPr>
                <w:rFonts w:ascii="Arial" w:hAnsi="Arial" w:cs="Arial"/>
              </w:rPr>
            </w:pPr>
          </w:p>
          <w:p w14:paraId="4691BE1A" w14:textId="4AA405C7" w:rsidR="00AF05EB" w:rsidRPr="001236A6" w:rsidRDefault="00AF05EB" w:rsidP="00950E2E">
            <w:pPr>
              <w:jc w:val="center"/>
              <w:rPr>
                <w:rFonts w:ascii="Arial" w:hAnsi="Arial" w:cs="Arial"/>
              </w:rPr>
            </w:pPr>
            <w:r>
              <w:rPr>
                <w:rFonts w:ascii="Arial" w:hAnsi="Arial" w:cs="Arial"/>
              </w:rPr>
              <w:t>x</w:t>
            </w:r>
          </w:p>
        </w:tc>
        <w:tc>
          <w:tcPr>
            <w:tcW w:w="1329" w:type="dxa"/>
          </w:tcPr>
          <w:p w14:paraId="64B3D0C3" w14:textId="77777777" w:rsidR="00AF05EB" w:rsidRDefault="00AF05EB" w:rsidP="00950E2E">
            <w:pPr>
              <w:jc w:val="center"/>
              <w:rPr>
                <w:rFonts w:ascii="Arial" w:hAnsi="Arial" w:cs="Arial"/>
              </w:rPr>
            </w:pPr>
          </w:p>
          <w:p w14:paraId="6036CB5A" w14:textId="6671CCA9" w:rsidR="00AF05EB" w:rsidRPr="001236A6" w:rsidRDefault="00AF05EB" w:rsidP="00950E2E">
            <w:pPr>
              <w:rPr>
                <w:rFonts w:ascii="Arial" w:hAnsi="Arial" w:cs="Arial"/>
              </w:rPr>
            </w:pPr>
          </w:p>
        </w:tc>
        <w:tc>
          <w:tcPr>
            <w:tcW w:w="1701" w:type="dxa"/>
          </w:tcPr>
          <w:p w14:paraId="566E6756" w14:textId="77777777" w:rsidR="00AF05EB" w:rsidRDefault="00AF05EB" w:rsidP="00950E2E">
            <w:pPr>
              <w:jc w:val="center"/>
              <w:rPr>
                <w:rFonts w:ascii="Arial" w:hAnsi="Arial" w:cs="Arial"/>
              </w:rPr>
            </w:pPr>
          </w:p>
          <w:p w14:paraId="533AD955" w14:textId="18D219F3" w:rsidR="00AF05EB" w:rsidRPr="001236A6" w:rsidRDefault="00AF05EB" w:rsidP="00950E2E">
            <w:pPr>
              <w:rPr>
                <w:rFonts w:ascii="Arial" w:hAnsi="Arial" w:cs="Arial"/>
              </w:rPr>
            </w:pPr>
          </w:p>
        </w:tc>
      </w:tr>
      <w:tr w:rsidR="00AF05EB" w:rsidRPr="001236A6" w14:paraId="1B735A9E" w14:textId="77777777" w:rsidTr="0066043D">
        <w:tc>
          <w:tcPr>
            <w:tcW w:w="4137" w:type="dxa"/>
          </w:tcPr>
          <w:p w14:paraId="3F856021" w14:textId="7F9BB49A" w:rsidR="00AF05EB" w:rsidRPr="002E73C3" w:rsidRDefault="00AF05EB" w:rsidP="00297B8A">
            <w:pPr>
              <w:pStyle w:val="Heading1"/>
              <w:jc w:val="both"/>
              <w:rPr>
                <w:sz w:val="22"/>
                <w:szCs w:val="22"/>
              </w:rPr>
            </w:pPr>
            <w:r>
              <w:rPr>
                <w:sz w:val="22"/>
                <w:szCs w:val="22"/>
              </w:rPr>
              <w:lastRenderedPageBreak/>
              <w:t xml:space="preserve">3. </w:t>
            </w:r>
            <w:r w:rsidRPr="002E73C3">
              <w:rPr>
                <w:sz w:val="22"/>
                <w:szCs w:val="22"/>
              </w:rPr>
              <w:t xml:space="preserve">Knowledge </w:t>
            </w:r>
            <w:r>
              <w:rPr>
                <w:sz w:val="22"/>
                <w:szCs w:val="22"/>
              </w:rPr>
              <w:t>&amp;</w:t>
            </w:r>
            <w:r w:rsidRPr="002E73C3">
              <w:rPr>
                <w:sz w:val="22"/>
                <w:szCs w:val="22"/>
              </w:rPr>
              <w:t xml:space="preserve"> Skills</w:t>
            </w:r>
          </w:p>
          <w:p w14:paraId="32DB844A" w14:textId="6A36486D" w:rsidR="00AF05EB" w:rsidRPr="004A2490" w:rsidRDefault="00AF05EB" w:rsidP="00297B8A">
            <w:pPr>
              <w:pStyle w:val="BlockText"/>
              <w:ind w:left="0"/>
              <w:jc w:val="both"/>
              <w:rPr>
                <w:rFonts w:cs="Arial"/>
                <w:color w:val="000000"/>
                <w:sz w:val="22"/>
                <w:szCs w:val="22"/>
              </w:rPr>
            </w:pPr>
            <w:r w:rsidRPr="004A2490">
              <w:rPr>
                <w:rFonts w:cs="Arial"/>
                <w:b/>
                <w:color w:val="000000"/>
                <w:sz w:val="22"/>
                <w:szCs w:val="22"/>
              </w:rPr>
              <w:t>3.1</w:t>
            </w:r>
            <w:r w:rsidRPr="004A2490">
              <w:rPr>
                <w:rFonts w:cs="Arial"/>
                <w:color w:val="000000"/>
                <w:sz w:val="22"/>
                <w:szCs w:val="22"/>
              </w:rPr>
              <w:t xml:space="preserve"> Sound doctoral level knowledge of clinical psychology including knowledge of assessment, formulation, intervention and evaluation approaches, models of understanding psychological distress, including developmental and neuropsychological perspectives, and two or more distinct psychological therapies.</w:t>
            </w:r>
          </w:p>
          <w:p w14:paraId="2A6EDC08" w14:textId="77777777" w:rsidR="00AF05EB" w:rsidRPr="004A2490" w:rsidRDefault="00AF05EB" w:rsidP="00297B8A">
            <w:pPr>
              <w:pStyle w:val="BlockText"/>
              <w:ind w:left="0"/>
              <w:jc w:val="both"/>
              <w:rPr>
                <w:rFonts w:cs="Arial"/>
                <w:color w:val="000000"/>
                <w:sz w:val="22"/>
                <w:szCs w:val="22"/>
              </w:rPr>
            </w:pPr>
          </w:p>
          <w:p w14:paraId="79FBEDE1" w14:textId="65E3DDF9" w:rsidR="00AF05EB" w:rsidRPr="004A2490" w:rsidRDefault="00AF05EB" w:rsidP="00297B8A">
            <w:pPr>
              <w:pStyle w:val="BlockText"/>
              <w:ind w:left="0"/>
              <w:jc w:val="both"/>
              <w:rPr>
                <w:rFonts w:cs="Arial"/>
                <w:color w:val="000000"/>
                <w:sz w:val="22"/>
                <w:szCs w:val="22"/>
              </w:rPr>
            </w:pPr>
            <w:r w:rsidRPr="004A2490">
              <w:rPr>
                <w:rFonts w:cs="Arial"/>
                <w:b/>
                <w:color w:val="000000"/>
                <w:sz w:val="22"/>
                <w:szCs w:val="22"/>
              </w:rPr>
              <w:t>3.2</w:t>
            </w:r>
            <w:r w:rsidRPr="004A2490">
              <w:rPr>
                <w:rFonts w:cs="Arial"/>
                <w:color w:val="000000"/>
                <w:sz w:val="22"/>
                <w:szCs w:val="22"/>
              </w:rPr>
              <w:t xml:space="preserve"> </w:t>
            </w:r>
            <w:r>
              <w:rPr>
                <w:rFonts w:cs="Arial"/>
                <w:color w:val="000000"/>
                <w:sz w:val="22"/>
                <w:szCs w:val="22"/>
              </w:rPr>
              <w:t>Highly developed skills in the</w:t>
            </w:r>
            <w:r w:rsidRPr="004A2490">
              <w:rPr>
                <w:rFonts w:cs="Arial"/>
                <w:color w:val="000000"/>
                <w:sz w:val="22"/>
                <w:szCs w:val="22"/>
              </w:rPr>
              <w:t xml:space="preserve"> </w:t>
            </w:r>
            <w:r w:rsidRPr="00FE7F59">
              <w:rPr>
                <w:rFonts w:cs="Arial"/>
                <w:bCs/>
                <w:sz w:val="22"/>
                <w:szCs w:val="22"/>
              </w:rPr>
              <w:t xml:space="preserve">ability to communicate effectively, orally and in writing, </w:t>
            </w:r>
            <w:r>
              <w:rPr>
                <w:rFonts w:cs="Arial"/>
                <w:bCs/>
                <w:sz w:val="22"/>
                <w:szCs w:val="22"/>
              </w:rPr>
              <w:t>including developing teaching materials and providing constructive feedback to trainees on assessment performance</w:t>
            </w:r>
          </w:p>
          <w:p w14:paraId="25F056BB" w14:textId="77777777" w:rsidR="00AF05EB" w:rsidRPr="004A2490" w:rsidRDefault="00AF05EB" w:rsidP="00297B8A">
            <w:pPr>
              <w:pStyle w:val="BlockText"/>
              <w:ind w:left="0"/>
              <w:jc w:val="both"/>
              <w:rPr>
                <w:rFonts w:cs="Arial"/>
                <w:color w:val="000000"/>
                <w:sz w:val="22"/>
                <w:szCs w:val="22"/>
              </w:rPr>
            </w:pPr>
          </w:p>
          <w:p w14:paraId="6F2BD1AA" w14:textId="77777777" w:rsidR="00AF05EB" w:rsidRPr="004A2490" w:rsidRDefault="00AF05EB" w:rsidP="00297B8A">
            <w:pPr>
              <w:pStyle w:val="BlockText"/>
              <w:ind w:left="0"/>
              <w:jc w:val="both"/>
              <w:rPr>
                <w:rFonts w:cs="Arial"/>
                <w:color w:val="000000"/>
                <w:sz w:val="22"/>
                <w:szCs w:val="22"/>
              </w:rPr>
            </w:pPr>
            <w:r w:rsidRPr="004A2490">
              <w:rPr>
                <w:rFonts w:cs="Arial"/>
                <w:b/>
                <w:color w:val="000000"/>
                <w:sz w:val="22"/>
                <w:szCs w:val="22"/>
              </w:rPr>
              <w:t>3.3</w:t>
            </w:r>
            <w:r w:rsidRPr="004A2490">
              <w:rPr>
                <w:rFonts w:cs="Arial"/>
                <w:color w:val="000000"/>
                <w:sz w:val="22"/>
                <w:szCs w:val="22"/>
              </w:rPr>
              <w:t xml:space="preserve"> Skills in providing consultation to other professional and non-professional groups.</w:t>
            </w:r>
          </w:p>
          <w:p w14:paraId="7F17695B" w14:textId="77777777" w:rsidR="00AF05EB" w:rsidRPr="004A2490" w:rsidRDefault="00AF05EB" w:rsidP="00297B8A">
            <w:pPr>
              <w:pStyle w:val="BlockText"/>
              <w:ind w:left="0"/>
              <w:jc w:val="both"/>
              <w:rPr>
                <w:rFonts w:cs="Arial"/>
                <w:color w:val="000000"/>
                <w:sz w:val="22"/>
                <w:szCs w:val="22"/>
              </w:rPr>
            </w:pPr>
          </w:p>
          <w:p w14:paraId="4031B8FA" w14:textId="77777777" w:rsidR="00AF05EB" w:rsidRPr="004A2490" w:rsidRDefault="00AF05EB" w:rsidP="00297B8A">
            <w:pPr>
              <w:pStyle w:val="Footer"/>
              <w:tabs>
                <w:tab w:val="clear" w:pos="4153"/>
                <w:tab w:val="clear" w:pos="8306"/>
              </w:tabs>
              <w:jc w:val="both"/>
              <w:rPr>
                <w:rFonts w:ascii="Arial" w:hAnsi="Arial" w:cs="Arial"/>
                <w:color w:val="000000"/>
                <w:sz w:val="22"/>
                <w:szCs w:val="22"/>
              </w:rPr>
            </w:pPr>
            <w:r w:rsidRPr="004A2490">
              <w:rPr>
                <w:rFonts w:ascii="Arial" w:hAnsi="Arial" w:cs="Arial"/>
                <w:b/>
                <w:color w:val="000000"/>
                <w:sz w:val="22"/>
                <w:szCs w:val="22"/>
              </w:rPr>
              <w:t>3.4</w:t>
            </w:r>
            <w:r w:rsidRPr="004A2490">
              <w:rPr>
                <w:rFonts w:ascii="Arial" w:hAnsi="Arial" w:cs="Arial"/>
                <w:color w:val="000000"/>
                <w:sz w:val="22"/>
                <w:szCs w:val="22"/>
              </w:rPr>
              <w:t xml:space="preserve"> Doctoral level knowledge of research design and methodology as practiced within the field of clinical psychology.</w:t>
            </w:r>
          </w:p>
          <w:p w14:paraId="4E921E78" w14:textId="77777777" w:rsidR="00AF05EB" w:rsidRPr="004A2490" w:rsidRDefault="00AF05EB" w:rsidP="00297B8A">
            <w:pPr>
              <w:pStyle w:val="Footer"/>
              <w:tabs>
                <w:tab w:val="clear" w:pos="4153"/>
                <w:tab w:val="clear" w:pos="8306"/>
              </w:tabs>
              <w:jc w:val="both"/>
              <w:rPr>
                <w:rFonts w:ascii="Arial" w:hAnsi="Arial" w:cs="Arial"/>
                <w:color w:val="000000"/>
                <w:sz w:val="22"/>
                <w:szCs w:val="22"/>
              </w:rPr>
            </w:pPr>
          </w:p>
          <w:p w14:paraId="56A7BEA7" w14:textId="1F79C178" w:rsidR="00AF05EB" w:rsidRPr="004A2490" w:rsidRDefault="00AF05EB" w:rsidP="00297B8A">
            <w:pPr>
              <w:jc w:val="both"/>
              <w:rPr>
                <w:rFonts w:ascii="Arial" w:hAnsi="Arial" w:cs="Arial"/>
                <w:color w:val="000000"/>
                <w:sz w:val="22"/>
                <w:szCs w:val="22"/>
              </w:rPr>
            </w:pPr>
            <w:r w:rsidRPr="004A2490">
              <w:rPr>
                <w:rFonts w:ascii="Arial" w:hAnsi="Arial" w:cs="Arial"/>
                <w:b/>
                <w:color w:val="000000"/>
                <w:sz w:val="22"/>
                <w:szCs w:val="22"/>
              </w:rPr>
              <w:t>3.5</w:t>
            </w:r>
            <w:r w:rsidRPr="004A2490">
              <w:rPr>
                <w:rFonts w:ascii="Arial" w:hAnsi="Arial" w:cs="Arial"/>
                <w:color w:val="000000"/>
                <w:sz w:val="22"/>
                <w:szCs w:val="22"/>
              </w:rPr>
              <w:t xml:space="preserve"> Knowledge of legislation and its implications for clinical practice and professional management in relation to mental health.</w:t>
            </w:r>
          </w:p>
          <w:p w14:paraId="7C49FD6F" w14:textId="77777777" w:rsidR="00AF05EB" w:rsidRPr="004A2490" w:rsidRDefault="00AF05EB" w:rsidP="00297B8A">
            <w:pPr>
              <w:jc w:val="both"/>
              <w:rPr>
                <w:rFonts w:ascii="Arial" w:hAnsi="Arial" w:cs="Arial"/>
                <w:color w:val="000000"/>
                <w:sz w:val="22"/>
                <w:szCs w:val="22"/>
              </w:rPr>
            </w:pPr>
          </w:p>
          <w:p w14:paraId="3D8C7353" w14:textId="61EF3349" w:rsidR="00AF05EB" w:rsidRPr="004A2490" w:rsidRDefault="00AF05EB" w:rsidP="00297B8A">
            <w:pPr>
              <w:jc w:val="both"/>
              <w:rPr>
                <w:rFonts w:ascii="Arial" w:hAnsi="Arial" w:cs="Arial"/>
                <w:color w:val="000000"/>
                <w:sz w:val="22"/>
                <w:szCs w:val="22"/>
              </w:rPr>
            </w:pPr>
            <w:r w:rsidRPr="004A2490">
              <w:rPr>
                <w:rFonts w:ascii="Arial" w:hAnsi="Arial" w:cs="Arial"/>
                <w:b/>
                <w:color w:val="000000"/>
                <w:sz w:val="22"/>
                <w:szCs w:val="22"/>
              </w:rPr>
              <w:t xml:space="preserve">3.6 </w:t>
            </w:r>
            <w:r w:rsidRPr="004A2490">
              <w:rPr>
                <w:rFonts w:ascii="Arial" w:hAnsi="Arial" w:cs="Arial"/>
                <w:color w:val="000000"/>
                <w:sz w:val="22"/>
                <w:szCs w:val="22"/>
              </w:rPr>
              <w:t>Evidence of continuing professional development as recommended by the BPS.</w:t>
            </w:r>
          </w:p>
          <w:p w14:paraId="579935B4" w14:textId="77777777" w:rsidR="00AF05EB" w:rsidRPr="004A2490" w:rsidRDefault="00AF05EB" w:rsidP="00297B8A">
            <w:pPr>
              <w:jc w:val="both"/>
              <w:rPr>
                <w:rFonts w:ascii="Arial" w:hAnsi="Arial" w:cs="Arial"/>
                <w:color w:val="000000"/>
                <w:sz w:val="22"/>
                <w:szCs w:val="22"/>
              </w:rPr>
            </w:pPr>
          </w:p>
          <w:p w14:paraId="1F50968B" w14:textId="7C47EE6B" w:rsidR="00AF05EB" w:rsidRPr="004A2490" w:rsidRDefault="00AF05EB" w:rsidP="00297B8A">
            <w:pPr>
              <w:jc w:val="both"/>
              <w:rPr>
                <w:rFonts w:ascii="Arial" w:hAnsi="Arial" w:cs="Arial"/>
                <w:color w:val="000000"/>
                <w:sz w:val="22"/>
                <w:szCs w:val="22"/>
              </w:rPr>
            </w:pPr>
            <w:r w:rsidRPr="004A2490">
              <w:rPr>
                <w:rFonts w:ascii="Arial" w:hAnsi="Arial" w:cs="Arial"/>
                <w:b/>
                <w:color w:val="000000"/>
                <w:sz w:val="22"/>
                <w:szCs w:val="22"/>
              </w:rPr>
              <w:t xml:space="preserve">3.7 </w:t>
            </w:r>
            <w:r w:rsidRPr="004A2490">
              <w:rPr>
                <w:rFonts w:ascii="Arial" w:hAnsi="Arial" w:cs="Arial"/>
                <w:color w:val="000000"/>
                <w:sz w:val="22"/>
                <w:szCs w:val="22"/>
              </w:rPr>
              <w:t>Knowledge of models of clinical supervision and the supervisory process.</w:t>
            </w:r>
          </w:p>
          <w:p w14:paraId="2DF2B848" w14:textId="13C06E85" w:rsidR="00AF05EB" w:rsidRPr="004A2490" w:rsidRDefault="00AF05EB" w:rsidP="00297B8A">
            <w:pPr>
              <w:jc w:val="both"/>
              <w:rPr>
                <w:rFonts w:ascii="Arial" w:hAnsi="Arial" w:cs="Arial"/>
                <w:color w:val="000000"/>
                <w:sz w:val="22"/>
                <w:szCs w:val="22"/>
              </w:rPr>
            </w:pPr>
          </w:p>
          <w:p w14:paraId="5208ADAD" w14:textId="15FEC72C" w:rsidR="00AF05EB" w:rsidRPr="004A2490" w:rsidRDefault="00AF05EB" w:rsidP="00297B8A">
            <w:pPr>
              <w:jc w:val="both"/>
              <w:rPr>
                <w:rFonts w:ascii="Arial" w:hAnsi="Arial" w:cs="Arial"/>
                <w:bCs/>
                <w:sz w:val="22"/>
                <w:szCs w:val="22"/>
                <w:lang w:eastAsia="en-US"/>
              </w:rPr>
            </w:pPr>
            <w:r w:rsidRPr="004A2490">
              <w:rPr>
                <w:rFonts w:ascii="Arial" w:hAnsi="Arial" w:cs="Arial"/>
                <w:b/>
                <w:bCs/>
                <w:sz w:val="22"/>
                <w:szCs w:val="22"/>
                <w:lang w:eastAsia="en-US"/>
              </w:rPr>
              <w:t xml:space="preserve">3.8 </w:t>
            </w:r>
            <w:r w:rsidRPr="004A2490">
              <w:rPr>
                <w:rFonts w:ascii="Arial" w:hAnsi="Arial" w:cs="Arial"/>
                <w:bCs/>
                <w:sz w:val="22"/>
                <w:szCs w:val="22"/>
                <w:lang w:eastAsia="en-US"/>
              </w:rPr>
              <w:t xml:space="preserve">Understanding of ‘whiteness’ within clinical training and the importance of decolonisation of curriculums and training environments. </w:t>
            </w:r>
          </w:p>
          <w:p w14:paraId="71AC2870" w14:textId="4BB5FD7D" w:rsidR="00AF05EB" w:rsidRPr="004A2490" w:rsidRDefault="00AF05EB" w:rsidP="00297B8A">
            <w:pPr>
              <w:ind w:right="-238"/>
              <w:jc w:val="both"/>
              <w:rPr>
                <w:rFonts w:ascii="Arial" w:hAnsi="Arial" w:cs="Arial"/>
                <w:color w:val="000000"/>
                <w:sz w:val="22"/>
                <w:szCs w:val="22"/>
              </w:rPr>
            </w:pPr>
          </w:p>
          <w:p w14:paraId="749837A3" w14:textId="024ABA69" w:rsidR="00AF05EB" w:rsidRPr="004A2490" w:rsidRDefault="00AF05EB" w:rsidP="00297B8A">
            <w:pPr>
              <w:jc w:val="both"/>
              <w:rPr>
                <w:rFonts w:ascii="Arial" w:hAnsi="Arial" w:cs="Arial"/>
                <w:sz w:val="22"/>
                <w:szCs w:val="22"/>
              </w:rPr>
            </w:pPr>
            <w:r w:rsidRPr="004A2490">
              <w:rPr>
                <w:rFonts w:ascii="Arial" w:hAnsi="Arial" w:cs="Arial"/>
                <w:b/>
                <w:sz w:val="22"/>
                <w:szCs w:val="22"/>
              </w:rPr>
              <w:t>3.9</w:t>
            </w:r>
            <w:r w:rsidRPr="004A2490">
              <w:rPr>
                <w:rFonts w:ascii="Arial" w:hAnsi="Arial" w:cs="Arial"/>
                <w:sz w:val="22"/>
                <w:szCs w:val="22"/>
              </w:rPr>
              <w:t xml:space="preserve"> Knowledge of the theory and practice of highly specialised psychological therapies.</w:t>
            </w:r>
          </w:p>
          <w:p w14:paraId="0E9B583C" w14:textId="77777777" w:rsidR="00AF05EB" w:rsidRPr="004A2490" w:rsidRDefault="00AF05EB" w:rsidP="00297B8A">
            <w:pPr>
              <w:jc w:val="both"/>
              <w:rPr>
                <w:rFonts w:ascii="Arial" w:hAnsi="Arial" w:cs="Arial"/>
                <w:sz w:val="22"/>
                <w:szCs w:val="22"/>
              </w:rPr>
            </w:pPr>
          </w:p>
          <w:p w14:paraId="109681A6" w14:textId="682FE292" w:rsidR="00AF05EB" w:rsidRPr="001236A6" w:rsidRDefault="00AF05EB" w:rsidP="00297B8A">
            <w:pPr>
              <w:jc w:val="both"/>
              <w:rPr>
                <w:rFonts w:ascii="Arial" w:hAnsi="Arial" w:cs="Arial"/>
              </w:rPr>
            </w:pPr>
            <w:r w:rsidRPr="004A2490">
              <w:rPr>
                <w:rFonts w:ascii="Arial" w:hAnsi="Arial" w:cs="Arial"/>
                <w:b/>
                <w:sz w:val="22"/>
                <w:szCs w:val="22"/>
              </w:rPr>
              <w:t>3.10</w:t>
            </w:r>
            <w:r w:rsidRPr="004A2490">
              <w:rPr>
                <w:rFonts w:ascii="Arial" w:hAnsi="Arial" w:cs="Arial"/>
                <w:sz w:val="22"/>
                <w:szCs w:val="22"/>
              </w:rPr>
              <w:t xml:space="preserve"> Knowledge</w:t>
            </w:r>
            <w:r w:rsidRPr="002E73C3">
              <w:rPr>
                <w:rFonts w:ascii="Arial" w:hAnsi="Arial" w:cs="Arial"/>
                <w:sz w:val="22"/>
                <w:szCs w:val="22"/>
              </w:rPr>
              <w:t xml:space="preserve"> of the theory and practice of models of staff support and leadership in healthcare and/or formal training in this area.</w:t>
            </w:r>
          </w:p>
        </w:tc>
        <w:tc>
          <w:tcPr>
            <w:tcW w:w="1702" w:type="dxa"/>
          </w:tcPr>
          <w:p w14:paraId="27BCD39C" w14:textId="77777777" w:rsidR="00AF05EB" w:rsidRPr="009150C4" w:rsidRDefault="00AF05EB" w:rsidP="00950E2E">
            <w:pPr>
              <w:pStyle w:val="BlockText"/>
              <w:ind w:left="0"/>
              <w:jc w:val="center"/>
              <w:rPr>
                <w:rFonts w:cs="Arial"/>
                <w:b/>
                <w:color w:val="000000"/>
                <w:sz w:val="24"/>
                <w:szCs w:val="24"/>
              </w:rPr>
            </w:pPr>
          </w:p>
          <w:p w14:paraId="532DE967" w14:textId="77777777" w:rsidR="00AF05EB" w:rsidRPr="009150C4" w:rsidRDefault="00AF05EB" w:rsidP="00950E2E">
            <w:pPr>
              <w:jc w:val="center"/>
              <w:rPr>
                <w:rFonts w:ascii="Arial" w:hAnsi="Arial" w:cs="Arial"/>
                <w:b/>
                <w:color w:val="000000"/>
              </w:rPr>
            </w:pPr>
          </w:p>
          <w:p w14:paraId="261DC051" w14:textId="77777777" w:rsidR="00AF05EB" w:rsidRDefault="00AF05EB" w:rsidP="00950E2E">
            <w:pPr>
              <w:jc w:val="center"/>
              <w:rPr>
                <w:rFonts w:ascii="Arial" w:hAnsi="Arial" w:cs="Arial"/>
              </w:rPr>
            </w:pPr>
            <w:r>
              <w:rPr>
                <w:rFonts w:ascii="Arial" w:hAnsi="Arial" w:cs="Arial"/>
              </w:rPr>
              <w:t>3</w:t>
            </w:r>
          </w:p>
          <w:p w14:paraId="11012FE1" w14:textId="77777777" w:rsidR="00AF05EB" w:rsidRDefault="00AF05EB" w:rsidP="00950E2E">
            <w:pPr>
              <w:jc w:val="center"/>
              <w:rPr>
                <w:rFonts w:ascii="Arial" w:hAnsi="Arial" w:cs="Arial"/>
              </w:rPr>
            </w:pPr>
          </w:p>
          <w:p w14:paraId="3508A0D2" w14:textId="77777777" w:rsidR="00AF05EB" w:rsidRDefault="00AF05EB" w:rsidP="00950E2E">
            <w:pPr>
              <w:jc w:val="center"/>
              <w:rPr>
                <w:rFonts w:ascii="Arial" w:hAnsi="Arial" w:cs="Arial"/>
              </w:rPr>
            </w:pPr>
          </w:p>
          <w:p w14:paraId="69BBDFFB" w14:textId="77777777" w:rsidR="00AF05EB" w:rsidRDefault="00AF05EB" w:rsidP="00950E2E">
            <w:pPr>
              <w:jc w:val="center"/>
              <w:rPr>
                <w:rFonts w:ascii="Arial" w:hAnsi="Arial" w:cs="Arial"/>
              </w:rPr>
            </w:pPr>
          </w:p>
          <w:p w14:paraId="6C2703A0" w14:textId="77777777" w:rsidR="00AF05EB" w:rsidRDefault="00AF05EB" w:rsidP="00950E2E">
            <w:pPr>
              <w:jc w:val="center"/>
              <w:rPr>
                <w:rFonts w:ascii="Arial" w:hAnsi="Arial" w:cs="Arial"/>
              </w:rPr>
            </w:pPr>
          </w:p>
          <w:p w14:paraId="60997E21" w14:textId="77777777" w:rsidR="00AF05EB" w:rsidRDefault="00AF05EB" w:rsidP="00950E2E">
            <w:pPr>
              <w:jc w:val="center"/>
              <w:rPr>
                <w:rFonts w:ascii="Arial" w:hAnsi="Arial" w:cs="Arial"/>
              </w:rPr>
            </w:pPr>
          </w:p>
          <w:p w14:paraId="3C24C0E6" w14:textId="11B04348" w:rsidR="00AF05EB" w:rsidRDefault="00AF05EB" w:rsidP="00950E2E">
            <w:pPr>
              <w:rPr>
                <w:rFonts w:ascii="Arial" w:hAnsi="Arial" w:cs="Arial"/>
              </w:rPr>
            </w:pPr>
          </w:p>
          <w:p w14:paraId="3211D29C" w14:textId="77777777" w:rsidR="00AF05EB" w:rsidRDefault="00AF05EB" w:rsidP="00950E2E">
            <w:pPr>
              <w:rPr>
                <w:rFonts w:ascii="Arial" w:hAnsi="Arial" w:cs="Arial"/>
              </w:rPr>
            </w:pPr>
          </w:p>
          <w:p w14:paraId="795C1F07" w14:textId="77777777" w:rsidR="00AF05EB" w:rsidRDefault="00AF05EB" w:rsidP="00950E2E">
            <w:pPr>
              <w:jc w:val="center"/>
              <w:rPr>
                <w:rFonts w:ascii="Arial" w:hAnsi="Arial" w:cs="Arial"/>
              </w:rPr>
            </w:pPr>
          </w:p>
          <w:p w14:paraId="0E5581AD" w14:textId="77777777" w:rsidR="00AF05EB" w:rsidRDefault="00AF05EB" w:rsidP="00950E2E">
            <w:pPr>
              <w:jc w:val="center"/>
              <w:rPr>
                <w:rFonts w:ascii="Arial" w:hAnsi="Arial" w:cs="Arial"/>
              </w:rPr>
            </w:pPr>
            <w:r>
              <w:rPr>
                <w:rFonts w:ascii="Arial" w:hAnsi="Arial" w:cs="Arial"/>
              </w:rPr>
              <w:t>3</w:t>
            </w:r>
          </w:p>
          <w:p w14:paraId="4FD41EC9" w14:textId="77777777" w:rsidR="00AF05EB" w:rsidRDefault="00AF05EB" w:rsidP="00950E2E">
            <w:pPr>
              <w:jc w:val="center"/>
              <w:rPr>
                <w:rFonts w:ascii="Arial" w:hAnsi="Arial" w:cs="Arial"/>
              </w:rPr>
            </w:pPr>
          </w:p>
          <w:p w14:paraId="08579E46" w14:textId="77777777" w:rsidR="00AF05EB" w:rsidRDefault="00AF05EB" w:rsidP="00950E2E">
            <w:pPr>
              <w:jc w:val="center"/>
              <w:rPr>
                <w:rFonts w:ascii="Arial" w:hAnsi="Arial" w:cs="Arial"/>
              </w:rPr>
            </w:pPr>
          </w:p>
          <w:p w14:paraId="692F5B56" w14:textId="584239FE" w:rsidR="00AF05EB" w:rsidRDefault="00AF05EB" w:rsidP="00950E2E">
            <w:pPr>
              <w:rPr>
                <w:rFonts w:ascii="Arial" w:hAnsi="Arial" w:cs="Arial"/>
              </w:rPr>
            </w:pPr>
          </w:p>
          <w:p w14:paraId="7FB79AEA" w14:textId="77777777" w:rsidR="00AF05EB" w:rsidRDefault="00AF05EB" w:rsidP="00950E2E">
            <w:pPr>
              <w:rPr>
                <w:rFonts w:ascii="Arial" w:hAnsi="Arial" w:cs="Arial"/>
              </w:rPr>
            </w:pPr>
          </w:p>
          <w:p w14:paraId="60882C64" w14:textId="065DB605" w:rsidR="00AF05EB" w:rsidRDefault="00AF05EB" w:rsidP="00950E2E">
            <w:pPr>
              <w:rPr>
                <w:rFonts w:ascii="Arial" w:hAnsi="Arial" w:cs="Arial"/>
              </w:rPr>
            </w:pPr>
          </w:p>
          <w:p w14:paraId="0EF49D44" w14:textId="77777777" w:rsidR="00AF05EB" w:rsidRDefault="00AF05EB" w:rsidP="00950E2E">
            <w:pPr>
              <w:jc w:val="center"/>
              <w:rPr>
                <w:rFonts w:ascii="Arial" w:hAnsi="Arial" w:cs="Arial"/>
              </w:rPr>
            </w:pPr>
            <w:r>
              <w:rPr>
                <w:rFonts w:ascii="Arial" w:hAnsi="Arial" w:cs="Arial"/>
              </w:rPr>
              <w:t>3</w:t>
            </w:r>
          </w:p>
          <w:p w14:paraId="758AE09C" w14:textId="77777777" w:rsidR="00AF05EB" w:rsidRDefault="00AF05EB" w:rsidP="00950E2E">
            <w:pPr>
              <w:jc w:val="center"/>
              <w:rPr>
                <w:rFonts w:ascii="Arial" w:hAnsi="Arial" w:cs="Arial"/>
              </w:rPr>
            </w:pPr>
          </w:p>
          <w:p w14:paraId="0D23F3AB" w14:textId="0B6F1870" w:rsidR="00AF05EB" w:rsidRDefault="00AF05EB" w:rsidP="00950E2E">
            <w:pPr>
              <w:jc w:val="center"/>
              <w:rPr>
                <w:rFonts w:ascii="Arial" w:hAnsi="Arial" w:cs="Arial"/>
              </w:rPr>
            </w:pPr>
          </w:p>
          <w:p w14:paraId="40092494" w14:textId="77777777" w:rsidR="00EE7C7B" w:rsidRDefault="00EE7C7B" w:rsidP="00950E2E">
            <w:pPr>
              <w:jc w:val="center"/>
              <w:rPr>
                <w:rFonts w:ascii="Arial" w:hAnsi="Arial" w:cs="Arial"/>
              </w:rPr>
            </w:pPr>
          </w:p>
          <w:p w14:paraId="53FDC7E9" w14:textId="33A5BB59" w:rsidR="00AF05EB" w:rsidRDefault="00AF05EB" w:rsidP="00EE7C7B">
            <w:pPr>
              <w:jc w:val="center"/>
              <w:rPr>
                <w:rFonts w:ascii="Arial" w:hAnsi="Arial" w:cs="Arial"/>
              </w:rPr>
            </w:pPr>
            <w:r>
              <w:rPr>
                <w:rFonts w:ascii="Arial" w:hAnsi="Arial" w:cs="Arial"/>
              </w:rPr>
              <w:t>3</w:t>
            </w:r>
          </w:p>
          <w:p w14:paraId="17AA24B9" w14:textId="77777777" w:rsidR="00AF05EB" w:rsidRDefault="00AF05EB" w:rsidP="00EE7C7B">
            <w:pPr>
              <w:rPr>
                <w:rFonts w:ascii="Arial" w:hAnsi="Arial" w:cs="Arial"/>
              </w:rPr>
            </w:pPr>
          </w:p>
          <w:p w14:paraId="321FCF0C" w14:textId="77777777" w:rsidR="00AF05EB" w:rsidRDefault="00AF05EB" w:rsidP="00950E2E">
            <w:pPr>
              <w:jc w:val="center"/>
              <w:rPr>
                <w:rFonts w:ascii="Arial" w:hAnsi="Arial" w:cs="Arial"/>
              </w:rPr>
            </w:pPr>
          </w:p>
          <w:p w14:paraId="6F9E67FC" w14:textId="77777777" w:rsidR="00AF05EB" w:rsidRDefault="00AF05EB" w:rsidP="00950E2E">
            <w:pPr>
              <w:jc w:val="center"/>
              <w:rPr>
                <w:rFonts w:ascii="Arial" w:hAnsi="Arial" w:cs="Arial"/>
              </w:rPr>
            </w:pPr>
            <w:r>
              <w:rPr>
                <w:rFonts w:ascii="Arial" w:hAnsi="Arial" w:cs="Arial"/>
              </w:rPr>
              <w:t>3</w:t>
            </w:r>
          </w:p>
          <w:p w14:paraId="55D7FEB8" w14:textId="77777777" w:rsidR="00AF05EB" w:rsidRDefault="00AF05EB" w:rsidP="00950E2E">
            <w:pPr>
              <w:jc w:val="center"/>
              <w:rPr>
                <w:rFonts w:ascii="Arial" w:hAnsi="Arial" w:cs="Arial"/>
              </w:rPr>
            </w:pPr>
          </w:p>
          <w:p w14:paraId="62160FAE" w14:textId="77777777" w:rsidR="00AF05EB" w:rsidRDefault="00AF05EB" w:rsidP="00950E2E">
            <w:pPr>
              <w:jc w:val="center"/>
              <w:rPr>
                <w:rFonts w:ascii="Arial" w:hAnsi="Arial" w:cs="Arial"/>
              </w:rPr>
            </w:pPr>
          </w:p>
          <w:p w14:paraId="151BA3F7" w14:textId="77777777" w:rsidR="00AF05EB" w:rsidRDefault="00AF05EB" w:rsidP="00950E2E">
            <w:pPr>
              <w:jc w:val="center"/>
              <w:rPr>
                <w:rFonts w:ascii="Arial" w:hAnsi="Arial" w:cs="Arial"/>
              </w:rPr>
            </w:pPr>
          </w:p>
          <w:p w14:paraId="1438E534" w14:textId="77777777" w:rsidR="00AF05EB" w:rsidRDefault="00AF05EB" w:rsidP="00950E2E">
            <w:pPr>
              <w:jc w:val="center"/>
              <w:rPr>
                <w:rFonts w:ascii="Arial" w:hAnsi="Arial" w:cs="Arial"/>
              </w:rPr>
            </w:pPr>
          </w:p>
          <w:p w14:paraId="2F01DC70" w14:textId="77777777" w:rsidR="00AF05EB" w:rsidRDefault="00AF05EB" w:rsidP="00950E2E">
            <w:pPr>
              <w:jc w:val="center"/>
              <w:rPr>
                <w:rFonts w:ascii="Arial" w:hAnsi="Arial" w:cs="Arial"/>
              </w:rPr>
            </w:pPr>
            <w:r>
              <w:rPr>
                <w:rFonts w:ascii="Arial" w:hAnsi="Arial" w:cs="Arial"/>
              </w:rPr>
              <w:t>3</w:t>
            </w:r>
          </w:p>
          <w:p w14:paraId="4CB819E8" w14:textId="77777777" w:rsidR="00AF05EB" w:rsidRDefault="00AF05EB" w:rsidP="00950E2E">
            <w:pPr>
              <w:jc w:val="center"/>
              <w:rPr>
                <w:rFonts w:ascii="Arial" w:hAnsi="Arial" w:cs="Arial"/>
              </w:rPr>
            </w:pPr>
          </w:p>
          <w:p w14:paraId="6CAF4BAA" w14:textId="77777777" w:rsidR="00AF05EB" w:rsidRDefault="00AF05EB" w:rsidP="00950E2E">
            <w:pPr>
              <w:jc w:val="center"/>
              <w:rPr>
                <w:rFonts w:ascii="Arial" w:hAnsi="Arial" w:cs="Arial"/>
              </w:rPr>
            </w:pPr>
          </w:p>
          <w:p w14:paraId="704F764D" w14:textId="77777777" w:rsidR="00AF05EB" w:rsidRDefault="00AF05EB" w:rsidP="00950E2E">
            <w:pPr>
              <w:jc w:val="center"/>
              <w:rPr>
                <w:rFonts w:ascii="Arial" w:hAnsi="Arial" w:cs="Arial"/>
              </w:rPr>
            </w:pPr>
          </w:p>
          <w:p w14:paraId="630CC099" w14:textId="77777777" w:rsidR="00AF05EB" w:rsidRDefault="00AF05EB" w:rsidP="00950E2E">
            <w:pPr>
              <w:jc w:val="center"/>
              <w:rPr>
                <w:rFonts w:ascii="Arial" w:hAnsi="Arial" w:cs="Arial"/>
              </w:rPr>
            </w:pPr>
            <w:r>
              <w:rPr>
                <w:rFonts w:ascii="Arial" w:hAnsi="Arial" w:cs="Arial"/>
              </w:rPr>
              <w:t>3</w:t>
            </w:r>
          </w:p>
          <w:p w14:paraId="7F293FD3" w14:textId="77777777" w:rsidR="00AF05EB" w:rsidRDefault="00AF05EB" w:rsidP="00950E2E">
            <w:pPr>
              <w:jc w:val="center"/>
              <w:rPr>
                <w:rFonts w:ascii="Arial" w:hAnsi="Arial" w:cs="Arial"/>
              </w:rPr>
            </w:pPr>
          </w:p>
          <w:p w14:paraId="481343AD" w14:textId="77777777" w:rsidR="00AF05EB" w:rsidRDefault="00AF05EB" w:rsidP="00950E2E">
            <w:pPr>
              <w:jc w:val="center"/>
              <w:rPr>
                <w:rFonts w:ascii="Arial" w:hAnsi="Arial" w:cs="Arial"/>
              </w:rPr>
            </w:pPr>
          </w:p>
          <w:p w14:paraId="6AD7FA74" w14:textId="77777777" w:rsidR="00AF05EB" w:rsidRDefault="00AF05EB" w:rsidP="00950E2E">
            <w:pPr>
              <w:jc w:val="center"/>
              <w:rPr>
                <w:rFonts w:ascii="Arial" w:hAnsi="Arial" w:cs="Arial"/>
              </w:rPr>
            </w:pPr>
          </w:p>
          <w:p w14:paraId="6297AA33" w14:textId="11FB8A7A" w:rsidR="00AF05EB" w:rsidRDefault="00AF05EB" w:rsidP="00950E2E">
            <w:pPr>
              <w:jc w:val="center"/>
              <w:rPr>
                <w:rFonts w:ascii="Arial" w:hAnsi="Arial" w:cs="Arial"/>
              </w:rPr>
            </w:pPr>
            <w:r>
              <w:rPr>
                <w:rFonts w:ascii="Arial" w:hAnsi="Arial" w:cs="Arial"/>
              </w:rPr>
              <w:t>3</w:t>
            </w:r>
          </w:p>
          <w:p w14:paraId="25516C8A" w14:textId="77777777" w:rsidR="00AF05EB" w:rsidRDefault="00AF05EB" w:rsidP="00950E2E">
            <w:pPr>
              <w:jc w:val="center"/>
              <w:rPr>
                <w:rFonts w:ascii="Arial" w:hAnsi="Arial" w:cs="Arial"/>
              </w:rPr>
            </w:pPr>
          </w:p>
          <w:p w14:paraId="32A916B7" w14:textId="7EBD3742" w:rsidR="00AF05EB" w:rsidRDefault="00AF05EB" w:rsidP="00950E2E">
            <w:pPr>
              <w:rPr>
                <w:rFonts w:ascii="Arial" w:hAnsi="Arial" w:cs="Arial"/>
              </w:rPr>
            </w:pPr>
          </w:p>
          <w:p w14:paraId="78241A99" w14:textId="37F7AF9F" w:rsidR="00AF05EB" w:rsidRDefault="00EE7C7B" w:rsidP="00950E2E">
            <w:pPr>
              <w:jc w:val="center"/>
              <w:rPr>
                <w:rFonts w:ascii="Arial" w:hAnsi="Arial" w:cs="Arial"/>
              </w:rPr>
            </w:pPr>
            <w:r>
              <w:rPr>
                <w:rFonts w:ascii="Arial" w:hAnsi="Arial" w:cs="Arial"/>
              </w:rPr>
              <w:t>3</w:t>
            </w:r>
          </w:p>
          <w:p w14:paraId="0263ACEE" w14:textId="57204D65" w:rsidR="00AF05EB" w:rsidRDefault="00AF05EB" w:rsidP="00950E2E">
            <w:pPr>
              <w:jc w:val="center"/>
              <w:rPr>
                <w:rFonts w:ascii="Arial" w:hAnsi="Arial" w:cs="Arial"/>
              </w:rPr>
            </w:pPr>
          </w:p>
          <w:p w14:paraId="0D460ABD" w14:textId="552859C6" w:rsidR="00AF05EB" w:rsidRDefault="00AF05EB" w:rsidP="00950E2E">
            <w:pPr>
              <w:jc w:val="center"/>
              <w:rPr>
                <w:rFonts w:ascii="Arial" w:hAnsi="Arial" w:cs="Arial"/>
              </w:rPr>
            </w:pPr>
          </w:p>
          <w:p w14:paraId="0808E2A4" w14:textId="2C3F4B98" w:rsidR="00AF05EB" w:rsidRDefault="00AF05EB" w:rsidP="00950E2E">
            <w:pPr>
              <w:jc w:val="center"/>
              <w:rPr>
                <w:rFonts w:ascii="Arial" w:hAnsi="Arial" w:cs="Arial"/>
              </w:rPr>
            </w:pPr>
          </w:p>
          <w:p w14:paraId="6DDA9C86" w14:textId="379FAD53" w:rsidR="00AF05EB" w:rsidRPr="003C6FE2" w:rsidRDefault="00AF05EB" w:rsidP="00950E2E">
            <w:pPr>
              <w:jc w:val="center"/>
              <w:rPr>
                <w:rFonts w:ascii="Arial" w:hAnsi="Arial" w:cs="Arial"/>
              </w:rPr>
            </w:pPr>
            <w:r>
              <w:rPr>
                <w:rFonts w:ascii="Arial" w:hAnsi="Arial" w:cs="Arial"/>
              </w:rPr>
              <w:t>1</w:t>
            </w:r>
          </w:p>
        </w:tc>
        <w:tc>
          <w:tcPr>
            <w:tcW w:w="1080" w:type="dxa"/>
          </w:tcPr>
          <w:p w14:paraId="66CAFC97" w14:textId="77777777" w:rsidR="00AF05EB" w:rsidRDefault="00AF05EB" w:rsidP="00950E2E">
            <w:pPr>
              <w:jc w:val="center"/>
              <w:rPr>
                <w:rFonts w:ascii="Arial" w:hAnsi="Arial" w:cs="Arial"/>
              </w:rPr>
            </w:pPr>
          </w:p>
          <w:p w14:paraId="2ED63387" w14:textId="77777777" w:rsidR="00AF05EB" w:rsidRDefault="00AF05EB" w:rsidP="00950E2E">
            <w:pPr>
              <w:jc w:val="center"/>
              <w:rPr>
                <w:rFonts w:ascii="Arial" w:hAnsi="Arial" w:cs="Arial"/>
              </w:rPr>
            </w:pPr>
          </w:p>
          <w:p w14:paraId="469A1059" w14:textId="4905465B" w:rsidR="00AF05EB" w:rsidRDefault="00AF05EB" w:rsidP="00950E2E">
            <w:pPr>
              <w:jc w:val="center"/>
              <w:rPr>
                <w:rFonts w:ascii="Arial" w:hAnsi="Arial" w:cs="Arial"/>
              </w:rPr>
            </w:pPr>
          </w:p>
          <w:p w14:paraId="3087B607" w14:textId="77777777" w:rsidR="00AF05EB" w:rsidRDefault="00AF05EB" w:rsidP="00950E2E">
            <w:pPr>
              <w:jc w:val="center"/>
              <w:rPr>
                <w:rFonts w:ascii="Arial" w:hAnsi="Arial" w:cs="Arial"/>
              </w:rPr>
            </w:pPr>
          </w:p>
          <w:p w14:paraId="75DB7285" w14:textId="77777777" w:rsidR="00AF05EB" w:rsidRDefault="00AF05EB" w:rsidP="00950E2E">
            <w:pPr>
              <w:jc w:val="center"/>
              <w:rPr>
                <w:rFonts w:ascii="Arial" w:hAnsi="Arial" w:cs="Arial"/>
              </w:rPr>
            </w:pPr>
          </w:p>
          <w:p w14:paraId="0FB147B3" w14:textId="77777777" w:rsidR="00AF05EB" w:rsidRDefault="00AF05EB" w:rsidP="00950E2E">
            <w:pPr>
              <w:jc w:val="center"/>
              <w:rPr>
                <w:rFonts w:ascii="Arial" w:hAnsi="Arial" w:cs="Arial"/>
              </w:rPr>
            </w:pPr>
          </w:p>
          <w:p w14:paraId="45E1A996" w14:textId="77777777" w:rsidR="00AF05EB" w:rsidRDefault="00AF05EB" w:rsidP="00950E2E">
            <w:pPr>
              <w:jc w:val="center"/>
              <w:rPr>
                <w:rFonts w:ascii="Arial" w:hAnsi="Arial" w:cs="Arial"/>
              </w:rPr>
            </w:pPr>
          </w:p>
          <w:p w14:paraId="7BC48666" w14:textId="77777777" w:rsidR="00AF05EB" w:rsidRDefault="00AF05EB" w:rsidP="00950E2E">
            <w:pPr>
              <w:jc w:val="center"/>
              <w:rPr>
                <w:rFonts w:ascii="Arial" w:hAnsi="Arial" w:cs="Arial"/>
              </w:rPr>
            </w:pPr>
          </w:p>
          <w:p w14:paraId="2177DD88" w14:textId="77777777" w:rsidR="00AF05EB" w:rsidRDefault="00AF05EB" w:rsidP="00950E2E">
            <w:pPr>
              <w:jc w:val="center"/>
              <w:rPr>
                <w:rFonts w:ascii="Arial" w:hAnsi="Arial" w:cs="Arial"/>
              </w:rPr>
            </w:pPr>
          </w:p>
          <w:p w14:paraId="33D5E165" w14:textId="77777777" w:rsidR="00AF05EB" w:rsidRDefault="00AF05EB" w:rsidP="00950E2E">
            <w:pPr>
              <w:jc w:val="center"/>
              <w:rPr>
                <w:rFonts w:ascii="Arial" w:hAnsi="Arial" w:cs="Arial"/>
              </w:rPr>
            </w:pPr>
          </w:p>
          <w:p w14:paraId="625DFDF7" w14:textId="77777777" w:rsidR="00AF05EB" w:rsidRDefault="00AF05EB" w:rsidP="00950E2E">
            <w:pPr>
              <w:jc w:val="center"/>
              <w:rPr>
                <w:rFonts w:ascii="Arial" w:hAnsi="Arial" w:cs="Arial"/>
              </w:rPr>
            </w:pPr>
          </w:p>
          <w:p w14:paraId="0886591F" w14:textId="539D72D6" w:rsidR="00AF05EB" w:rsidRDefault="00AF05EB" w:rsidP="00950E2E">
            <w:pPr>
              <w:jc w:val="center"/>
              <w:rPr>
                <w:rFonts w:ascii="Arial" w:hAnsi="Arial" w:cs="Arial"/>
              </w:rPr>
            </w:pPr>
          </w:p>
          <w:p w14:paraId="1DFE6982" w14:textId="77777777" w:rsidR="00AF05EB" w:rsidRDefault="00AF05EB" w:rsidP="00950E2E">
            <w:pPr>
              <w:jc w:val="center"/>
              <w:rPr>
                <w:rFonts w:ascii="Arial" w:hAnsi="Arial" w:cs="Arial"/>
              </w:rPr>
            </w:pPr>
          </w:p>
          <w:p w14:paraId="52FF5273" w14:textId="77777777" w:rsidR="00AF05EB" w:rsidRDefault="00AF05EB" w:rsidP="00950E2E">
            <w:pPr>
              <w:jc w:val="center"/>
              <w:rPr>
                <w:rFonts w:ascii="Arial" w:hAnsi="Arial" w:cs="Arial"/>
              </w:rPr>
            </w:pPr>
          </w:p>
          <w:p w14:paraId="02B77E3A" w14:textId="77777777" w:rsidR="00AF05EB" w:rsidRDefault="00AF05EB" w:rsidP="00950E2E">
            <w:pPr>
              <w:jc w:val="center"/>
              <w:rPr>
                <w:rFonts w:ascii="Arial" w:hAnsi="Arial" w:cs="Arial"/>
              </w:rPr>
            </w:pPr>
          </w:p>
          <w:p w14:paraId="09503B29" w14:textId="04674995" w:rsidR="00AF05EB" w:rsidRDefault="00AF05EB" w:rsidP="00950E2E">
            <w:pPr>
              <w:rPr>
                <w:rFonts w:ascii="Arial" w:hAnsi="Arial" w:cs="Arial"/>
              </w:rPr>
            </w:pPr>
          </w:p>
          <w:p w14:paraId="4187FF31" w14:textId="77777777" w:rsidR="00AF05EB" w:rsidRDefault="00AF05EB" w:rsidP="00950E2E">
            <w:pPr>
              <w:jc w:val="center"/>
              <w:rPr>
                <w:rFonts w:ascii="Arial" w:hAnsi="Arial" w:cs="Arial"/>
              </w:rPr>
            </w:pPr>
          </w:p>
          <w:p w14:paraId="4DC00603" w14:textId="0056F098" w:rsidR="00AF05EB" w:rsidRDefault="00AF05EB" w:rsidP="00950E2E">
            <w:pPr>
              <w:jc w:val="center"/>
              <w:rPr>
                <w:rFonts w:ascii="Arial" w:hAnsi="Arial" w:cs="Arial"/>
              </w:rPr>
            </w:pPr>
            <w:r>
              <w:rPr>
                <w:rFonts w:ascii="Arial" w:hAnsi="Arial" w:cs="Arial"/>
              </w:rPr>
              <w:t>x</w:t>
            </w:r>
          </w:p>
          <w:p w14:paraId="3663BA82" w14:textId="77777777" w:rsidR="00AF05EB" w:rsidRDefault="00AF05EB" w:rsidP="00950E2E">
            <w:pPr>
              <w:jc w:val="center"/>
              <w:rPr>
                <w:rFonts w:ascii="Arial" w:hAnsi="Arial" w:cs="Arial"/>
              </w:rPr>
            </w:pPr>
          </w:p>
          <w:p w14:paraId="31A1FB2D" w14:textId="39CD1BD5" w:rsidR="00AF05EB" w:rsidRDefault="00AF05EB" w:rsidP="00950E2E">
            <w:pPr>
              <w:jc w:val="center"/>
              <w:rPr>
                <w:rFonts w:ascii="Arial" w:hAnsi="Arial" w:cs="Arial"/>
              </w:rPr>
            </w:pPr>
          </w:p>
          <w:p w14:paraId="0CB17A99" w14:textId="77777777" w:rsidR="00EE7C7B" w:rsidRDefault="00EE7C7B" w:rsidP="00950E2E">
            <w:pPr>
              <w:jc w:val="center"/>
              <w:rPr>
                <w:rFonts w:ascii="Arial" w:hAnsi="Arial" w:cs="Arial"/>
              </w:rPr>
            </w:pPr>
          </w:p>
          <w:p w14:paraId="2768357E" w14:textId="3E7F6180" w:rsidR="00AF05EB" w:rsidRDefault="00AF05EB" w:rsidP="00950E2E">
            <w:pPr>
              <w:jc w:val="center"/>
              <w:rPr>
                <w:rFonts w:ascii="Arial" w:hAnsi="Arial" w:cs="Arial"/>
              </w:rPr>
            </w:pPr>
            <w:r>
              <w:rPr>
                <w:rFonts w:ascii="Arial" w:hAnsi="Arial" w:cs="Arial"/>
              </w:rPr>
              <w:t>x</w:t>
            </w:r>
          </w:p>
          <w:p w14:paraId="4E95E297" w14:textId="77777777" w:rsidR="00AF05EB" w:rsidRDefault="00AF05EB" w:rsidP="00950E2E">
            <w:pPr>
              <w:jc w:val="center"/>
              <w:rPr>
                <w:rFonts w:ascii="Arial" w:hAnsi="Arial" w:cs="Arial"/>
              </w:rPr>
            </w:pPr>
          </w:p>
          <w:p w14:paraId="5EBCA491" w14:textId="77777777" w:rsidR="00AF05EB" w:rsidRDefault="00AF05EB" w:rsidP="00EE7C7B">
            <w:pPr>
              <w:rPr>
                <w:rFonts w:ascii="Arial" w:hAnsi="Arial" w:cs="Arial"/>
              </w:rPr>
            </w:pPr>
          </w:p>
          <w:p w14:paraId="279C4851" w14:textId="77777777" w:rsidR="00AF05EB" w:rsidRDefault="00AF05EB" w:rsidP="00950E2E">
            <w:pPr>
              <w:jc w:val="center"/>
              <w:rPr>
                <w:rFonts w:ascii="Arial" w:hAnsi="Arial" w:cs="Arial"/>
              </w:rPr>
            </w:pPr>
          </w:p>
          <w:p w14:paraId="3D87B3F2" w14:textId="179D811D" w:rsidR="00AF05EB" w:rsidRDefault="00AF05EB" w:rsidP="00950E2E">
            <w:pPr>
              <w:jc w:val="center"/>
              <w:rPr>
                <w:rFonts w:ascii="Arial" w:hAnsi="Arial" w:cs="Arial"/>
              </w:rPr>
            </w:pPr>
          </w:p>
          <w:p w14:paraId="78368540" w14:textId="77777777" w:rsidR="00AF05EB" w:rsidRDefault="00AF05EB" w:rsidP="00950E2E">
            <w:pPr>
              <w:jc w:val="center"/>
              <w:rPr>
                <w:rFonts w:ascii="Arial" w:hAnsi="Arial" w:cs="Arial"/>
              </w:rPr>
            </w:pPr>
          </w:p>
          <w:p w14:paraId="2860F8CE" w14:textId="77777777" w:rsidR="00AF05EB" w:rsidRDefault="00AF05EB" w:rsidP="00950E2E">
            <w:pPr>
              <w:jc w:val="center"/>
              <w:rPr>
                <w:rFonts w:ascii="Arial" w:hAnsi="Arial" w:cs="Arial"/>
              </w:rPr>
            </w:pPr>
          </w:p>
          <w:p w14:paraId="2D4AA401" w14:textId="77777777" w:rsidR="00AF05EB" w:rsidRDefault="00AF05EB" w:rsidP="00950E2E">
            <w:pPr>
              <w:jc w:val="center"/>
              <w:rPr>
                <w:rFonts w:ascii="Arial" w:hAnsi="Arial" w:cs="Arial"/>
              </w:rPr>
            </w:pPr>
          </w:p>
          <w:p w14:paraId="6C3E1613" w14:textId="77777777" w:rsidR="00AF05EB" w:rsidRDefault="00AF05EB" w:rsidP="00950E2E">
            <w:pPr>
              <w:jc w:val="center"/>
              <w:rPr>
                <w:rFonts w:ascii="Arial" w:hAnsi="Arial" w:cs="Arial"/>
              </w:rPr>
            </w:pPr>
          </w:p>
          <w:p w14:paraId="7FD2DCA9" w14:textId="106EF30E" w:rsidR="00AF05EB" w:rsidRDefault="00AF05EB" w:rsidP="00950E2E">
            <w:pPr>
              <w:jc w:val="center"/>
              <w:rPr>
                <w:rFonts w:ascii="Arial" w:hAnsi="Arial" w:cs="Arial"/>
              </w:rPr>
            </w:pPr>
          </w:p>
          <w:p w14:paraId="3446B0D7" w14:textId="77777777" w:rsidR="00AF05EB" w:rsidRDefault="00AF05EB" w:rsidP="00EE7C7B">
            <w:pPr>
              <w:rPr>
                <w:rFonts w:ascii="Arial" w:hAnsi="Arial" w:cs="Arial"/>
              </w:rPr>
            </w:pPr>
          </w:p>
          <w:p w14:paraId="792020E4" w14:textId="77777777" w:rsidR="00AF05EB" w:rsidRDefault="00AF05EB" w:rsidP="00950E2E">
            <w:pPr>
              <w:jc w:val="center"/>
              <w:rPr>
                <w:rFonts w:ascii="Arial" w:hAnsi="Arial" w:cs="Arial"/>
              </w:rPr>
            </w:pPr>
          </w:p>
          <w:p w14:paraId="7E43F45E" w14:textId="0C0835BD" w:rsidR="00AF05EB" w:rsidRDefault="00AF05EB" w:rsidP="00950E2E">
            <w:pPr>
              <w:jc w:val="center"/>
              <w:rPr>
                <w:rFonts w:ascii="Arial" w:hAnsi="Arial" w:cs="Arial"/>
              </w:rPr>
            </w:pPr>
            <w:r>
              <w:rPr>
                <w:rFonts w:ascii="Arial" w:hAnsi="Arial" w:cs="Arial"/>
              </w:rPr>
              <w:t>x</w:t>
            </w:r>
          </w:p>
          <w:p w14:paraId="12A1F061" w14:textId="77777777" w:rsidR="00AF05EB" w:rsidRDefault="00AF05EB" w:rsidP="00950E2E">
            <w:pPr>
              <w:jc w:val="center"/>
              <w:rPr>
                <w:rFonts w:ascii="Arial" w:hAnsi="Arial" w:cs="Arial"/>
              </w:rPr>
            </w:pPr>
          </w:p>
          <w:p w14:paraId="5ED9B3FF" w14:textId="77777777" w:rsidR="00AF05EB" w:rsidRDefault="00AF05EB" w:rsidP="00950E2E">
            <w:pPr>
              <w:jc w:val="center"/>
              <w:rPr>
                <w:rFonts w:ascii="Arial" w:hAnsi="Arial" w:cs="Arial"/>
              </w:rPr>
            </w:pPr>
          </w:p>
          <w:p w14:paraId="74ED11B7" w14:textId="77777777" w:rsidR="00AF05EB" w:rsidRDefault="00AF05EB" w:rsidP="00950E2E">
            <w:pPr>
              <w:jc w:val="center"/>
              <w:rPr>
                <w:rFonts w:ascii="Arial" w:hAnsi="Arial" w:cs="Arial"/>
              </w:rPr>
            </w:pPr>
          </w:p>
          <w:p w14:paraId="6A8C39DB" w14:textId="1EF0DE8D" w:rsidR="00AF05EB" w:rsidRDefault="00AF05EB" w:rsidP="00950E2E">
            <w:pPr>
              <w:jc w:val="center"/>
              <w:rPr>
                <w:rFonts w:ascii="Arial" w:hAnsi="Arial" w:cs="Arial"/>
              </w:rPr>
            </w:pPr>
            <w:r>
              <w:rPr>
                <w:rFonts w:ascii="Arial" w:hAnsi="Arial" w:cs="Arial"/>
              </w:rPr>
              <w:t>x</w:t>
            </w:r>
          </w:p>
          <w:p w14:paraId="092F834C" w14:textId="5CA4AA95" w:rsidR="00AF05EB" w:rsidRDefault="00AF05EB" w:rsidP="00950E2E">
            <w:pPr>
              <w:rPr>
                <w:rFonts w:ascii="Arial" w:hAnsi="Arial" w:cs="Arial"/>
              </w:rPr>
            </w:pPr>
          </w:p>
          <w:p w14:paraId="002399EF" w14:textId="77777777" w:rsidR="00AF05EB" w:rsidRDefault="00AF05EB" w:rsidP="00950E2E">
            <w:pPr>
              <w:jc w:val="center"/>
              <w:rPr>
                <w:rFonts w:ascii="Arial" w:hAnsi="Arial" w:cs="Arial"/>
              </w:rPr>
            </w:pPr>
          </w:p>
          <w:p w14:paraId="4CA1D20C" w14:textId="271845D6" w:rsidR="00AF05EB" w:rsidRDefault="00AF05EB" w:rsidP="00950E2E">
            <w:pPr>
              <w:jc w:val="center"/>
              <w:rPr>
                <w:rFonts w:ascii="Arial" w:hAnsi="Arial" w:cs="Arial"/>
              </w:rPr>
            </w:pPr>
          </w:p>
          <w:p w14:paraId="453E0467" w14:textId="77777777" w:rsidR="00AF05EB" w:rsidRDefault="00AF05EB" w:rsidP="00950E2E">
            <w:pPr>
              <w:jc w:val="center"/>
              <w:rPr>
                <w:rFonts w:ascii="Arial" w:hAnsi="Arial" w:cs="Arial"/>
              </w:rPr>
            </w:pPr>
          </w:p>
          <w:p w14:paraId="2214CCA9" w14:textId="77777777" w:rsidR="00AF05EB" w:rsidRDefault="00AF05EB" w:rsidP="00950E2E">
            <w:pPr>
              <w:jc w:val="center"/>
              <w:rPr>
                <w:rFonts w:ascii="Arial" w:hAnsi="Arial" w:cs="Arial"/>
              </w:rPr>
            </w:pPr>
          </w:p>
          <w:p w14:paraId="7A752B53" w14:textId="77777777" w:rsidR="00AF05EB" w:rsidRDefault="00AF05EB" w:rsidP="00950E2E">
            <w:pPr>
              <w:jc w:val="center"/>
              <w:rPr>
                <w:rFonts w:ascii="Arial" w:hAnsi="Arial" w:cs="Arial"/>
              </w:rPr>
            </w:pPr>
          </w:p>
          <w:p w14:paraId="76B3B9D6" w14:textId="7702A069" w:rsidR="00AF05EB" w:rsidRPr="001236A6" w:rsidRDefault="00AF05EB" w:rsidP="00950E2E">
            <w:pPr>
              <w:jc w:val="center"/>
              <w:rPr>
                <w:rFonts w:ascii="Arial" w:hAnsi="Arial" w:cs="Arial"/>
              </w:rPr>
            </w:pPr>
            <w:r>
              <w:rPr>
                <w:rFonts w:ascii="Arial" w:hAnsi="Arial" w:cs="Arial"/>
              </w:rPr>
              <w:t>x</w:t>
            </w:r>
          </w:p>
        </w:tc>
        <w:tc>
          <w:tcPr>
            <w:tcW w:w="1329" w:type="dxa"/>
          </w:tcPr>
          <w:p w14:paraId="680E882C" w14:textId="77777777" w:rsidR="00AF05EB" w:rsidRDefault="00AF05EB" w:rsidP="00950E2E">
            <w:pPr>
              <w:jc w:val="center"/>
              <w:rPr>
                <w:rFonts w:ascii="Arial" w:hAnsi="Arial" w:cs="Arial"/>
              </w:rPr>
            </w:pPr>
          </w:p>
          <w:p w14:paraId="6895B725" w14:textId="77777777" w:rsidR="00AF05EB" w:rsidRDefault="00AF05EB" w:rsidP="00950E2E">
            <w:pPr>
              <w:jc w:val="center"/>
              <w:rPr>
                <w:rFonts w:ascii="Arial" w:hAnsi="Arial" w:cs="Arial"/>
              </w:rPr>
            </w:pPr>
          </w:p>
          <w:p w14:paraId="32FA0A4D" w14:textId="77777777" w:rsidR="00AF05EB" w:rsidRDefault="00AF05EB" w:rsidP="00950E2E">
            <w:pPr>
              <w:jc w:val="center"/>
              <w:rPr>
                <w:rFonts w:ascii="Arial" w:hAnsi="Arial" w:cs="Arial"/>
              </w:rPr>
            </w:pPr>
            <w:r>
              <w:rPr>
                <w:rFonts w:ascii="Arial" w:hAnsi="Arial" w:cs="Arial"/>
              </w:rPr>
              <w:t>x</w:t>
            </w:r>
          </w:p>
          <w:p w14:paraId="3D6A0B22" w14:textId="77777777" w:rsidR="00AF05EB" w:rsidRDefault="00AF05EB" w:rsidP="00950E2E">
            <w:pPr>
              <w:jc w:val="center"/>
              <w:rPr>
                <w:rFonts w:ascii="Arial" w:hAnsi="Arial" w:cs="Arial"/>
              </w:rPr>
            </w:pPr>
          </w:p>
          <w:p w14:paraId="2839E50E" w14:textId="77777777" w:rsidR="00AF05EB" w:rsidRDefault="00AF05EB" w:rsidP="00950E2E">
            <w:pPr>
              <w:jc w:val="center"/>
              <w:rPr>
                <w:rFonts w:ascii="Arial" w:hAnsi="Arial" w:cs="Arial"/>
              </w:rPr>
            </w:pPr>
          </w:p>
          <w:p w14:paraId="50150B6C" w14:textId="77777777" w:rsidR="00AF05EB" w:rsidRDefault="00AF05EB" w:rsidP="00950E2E">
            <w:pPr>
              <w:jc w:val="center"/>
              <w:rPr>
                <w:rFonts w:ascii="Arial" w:hAnsi="Arial" w:cs="Arial"/>
              </w:rPr>
            </w:pPr>
          </w:p>
          <w:p w14:paraId="5264170F" w14:textId="77777777" w:rsidR="00AF05EB" w:rsidRDefault="00AF05EB" w:rsidP="00950E2E">
            <w:pPr>
              <w:jc w:val="center"/>
              <w:rPr>
                <w:rFonts w:ascii="Arial" w:hAnsi="Arial" w:cs="Arial"/>
              </w:rPr>
            </w:pPr>
          </w:p>
          <w:p w14:paraId="64D578B5" w14:textId="77777777" w:rsidR="00AF05EB" w:rsidRDefault="00AF05EB" w:rsidP="00950E2E">
            <w:pPr>
              <w:jc w:val="center"/>
              <w:rPr>
                <w:rFonts w:ascii="Arial" w:hAnsi="Arial" w:cs="Arial"/>
              </w:rPr>
            </w:pPr>
          </w:p>
          <w:p w14:paraId="6C84A4EC" w14:textId="77777777" w:rsidR="00AF05EB" w:rsidRDefault="00AF05EB" w:rsidP="00950E2E">
            <w:pPr>
              <w:jc w:val="center"/>
              <w:rPr>
                <w:rFonts w:ascii="Arial" w:hAnsi="Arial" w:cs="Arial"/>
              </w:rPr>
            </w:pPr>
          </w:p>
          <w:p w14:paraId="37B7E486" w14:textId="77777777" w:rsidR="00AF05EB" w:rsidRDefault="00AF05EB" w:rsidP="00950E2E">
            <w:pPr>
              <w:jc w:val="center"/>
              <w:rPr>
                <w:rFonts w:ascii="Arial" w:hAnsi="Arial" w:cs="Arial"/>
              </w:rPr>
            </w:pPr>
          </w:p>
          <w:p w14:paraId="24C6CD03" w14:textId="77777777" w:rsidR="00AF05EB" w:rsidRDefault="00AF05EB" w:rsidP="00950E2E">
            <w:pPr>
              <w:jc w:val="center"/>
              <w:rPr>
                <w:rFonts w:ascii="Arial" w:hAnsi="Arial" w:cs="Arial"/>
              </w:rPr>
            </w:pPr>
          </w:p>
          <w:p w14:paraId="79B3A7E1" w14:textId="77777777" w:rsidR="00AF05EB" w:rsidRDefault="00AF05EB" w:rsidP="00950E2E">
            <w:pPr>
              <w:jc w:val="center"/>
              <w:rPr>
                <w:rFonts w:ascii="Arial" w:hAnsi="Arial" w:cs="Arial"/>
              </w:rPr>
            </w:pPr>
            <w:r>
              <w:rPr>
                <w:rFonts w:ascii="Arial" w:hAnsi="Arial" w:cs="Arial"/>
              </w:rPr>
              <w:t>x</w:t>
            </w:r>
          </w:p>
          <w:p w14:paraId="7C3C60FD" w14:textId="77777777" w:rsidR="00AF05EB" w:rsidRDefault="00AF05EB" w:rsidP="00950E2E">
            <w:pPr>
              <w:jc w:val="center"/>
              <w:rPr>
                <w:rFonts w:ascii="Arial" w:hAnsi="Arial" w:cs="Arial"/>
              </w:rPr>
            </w:pPr>
          </w:p>
          <w:p w14:paraId="3361CCA9" w14:textId="77777777" w:rsidR="00AF05EB" w:rsidRDefault="00AF05EB" w:rsidP="00950E2E">
            <w:pPr>
              <w:jc w:val="center"/>
              <w:rPr>
                <w:rFonts w:ascii="Arial" w:hAnsi="Arial" w:cs="Arial"/>
              </w:rPr>
            </w:pPr>
          </w:p>
          <w:p w14:paraId="0D4CE6F4" w14:textId="5A83C65A" w:rsidR="00AF05EB" w:rsidRDefault="00AF05EB" w:rsidP="00950E2E">
            <w:pPr>
              <w:rPr>
                <w:rFonts w:ascii="Arial" w:hAnsi="Arial" w:cs="Arial"/>
              </w:rPr>
            </w:pPr>
          </w:p>
          <w:p w14:paraId="5A44E61F" w14:textId="77777777" w:rsidR="00AF05EB" w:rsidRDefault="00AF05EB" w:rsidP="00950E2E">
            <w:pPr>
              <w:jc w:val="center"/>
              <w:rPr>
                <w:rFonts w:ascii="Arial" w:hAnsi="Arial" w:cs="Arial"/>
              </w:rPr>
            </w:pPr>
          </w:p>
          <w:p w14:paraId="203D180B" w14:textId="77777777" w:rsidR="00AF05EB" w:rsidRDefault="00AF05EB" w:rsidP="00950E2E">
            <w:pPr>
              <w:jc w:val="center"/>
              <w:rPr>
                <w:rFonts w:ascii="Arial" w:hAnsi="Arial" w:cs="Arial"/>
              </w:rPr>
            </w:pPr>
          </w:p>
          <w:p w14:paraId="62D01D3C" w14:textId="77777777" w:rsidR="00AF05EB" w:rsidRDefault="00AF05EB" w:rsidP="00950E2E">
            <w:pPr>
              <w:jc w:val="center"/>
              <w:rPr>
                <w:rFonts w:ascii="Arial" w:hAnsi="Arial" w:cs="Arial"/>
              </w:rPr>
            </w:pPr>
            <w:r>
              <w:rPr>
                <w:rFonts w:ascii="Arial" w:hAnsi="Arial" w:cs="Arial"/>
              </w:rPr>
              <w:t>x</w:t>
            </w:r>
          </w:p>
          <w:p w14:paraId="64FE6C53" w14:textId="0FB8E640" w:rsidR="00AF05EB" w:rsidRDefault="00AF05EB" w:rsidP="00950E2E">
            <w:pPr>
              <w:jc w:val="center"/>
              <w:rPr>
                <w:rFonts w:ascii="Arial" w:hAnsi="Arial" w:cs="Arial"/>
              </w:rPr>
            </w:pPr>
          </w:p>
          <w:p w14:paraId="4365CE3C" w14:textId="77777777" w:rsidR="00EE7C7B" w:rsidRDefault="00EE7C7B" w:rsidP="00950E2E">
            <w:pPr>
              <w:jc w:val="center"/>
              <w:rPr>
                <w:rFonts w:ascii="Arial" w:hAnsi="Arial" w:cs="Arial"/>
              </w:rPr>
            </w:pPr>
          </w:p>
          <w:p w14:paraId="0F8E8AB7" w14:textId="77777777" w:rsidR="00AF05EB" w:rsidRDefault="00AF05EB" w:rsidP="00950E2E">
            <w:pPr>
              <w:jc w:val="center"/>
              <w:rPr>
                <w:rFonts w:ascii="Arial" w:hAnsi="Arial" w:cs="Arial"/>
              </w:rPr>
            </w:pPr>
          </w:p>
          <w:p w14:paraId="6A6C4ACC" w14:textId="77777777" w:rsidR="00AF05EB" w:rsidRDefault="00AF05EB" w:rsidP="00950E2E">
            <w:pPr>
              <w:jc w:val="center"/>
              <w:rPr>
                <w:rFonts w:ascii="Arial" w:hAnsi="Arial" w:cs="Arial"/>
              </w:rPr>
            </w:pPr>
            <w:r>
              <w:rPr>
                <w:rFonts w:ascii="Arial" w:hAnsi="Arial" w:cs="Arial"/>
              </w:rPr>
              <w:t>x</w:t>
            </w:r>
          </w:p>
          <w:p w14:paraId="5BEDE54F" w14:textId="77777777" w:rsidR="00AF05EB" w:rsidRDefault="00AF05EB" w:rsidP="00EE7C7B">
            <w:pPr>
              <w:rPr>
                <w:rFonts w:ascii="Arial" w:hAnsi="Arial" w:cs="Arial"/>
              </w:rPr>
            </w:pPr>
          </w:p>
          <w:p w14:paraId="50830042" w14:textId="77777777" w:rsidR="00AF05EB" w:rsidRDefault="00AF05EB" w:rsidP="00950E2E">
            <w:pPr>
              <w:jc w:val="center"/>
              <w:rPr>
                <w:rFonts w:ascii="Arial" w:hAnsi="Arial" w:cs="Arial"/>
              </w:rPr>
            </w:pPr>
          </w:p>
          <w:p w14:paraId="4CADC7C8" w14:textId="77777777" w:rsidR="00AF05EB" w:rsidRDefault="00AF05EB" w:rsidP="00950E2E">
            <w:pPr>
              <w:jc w:val="center"/>
              <w:rPr>
                <w:rFonts w:ascii="Arial" w:hAnsi="Arial" w:cs="Arial"/>
              </w:rPr>
            </w:pPr>
            <w:r>
              <w:rPr>
                <w:rFonts w:ascii="Arial" w:hAnsi="Arial" w:cs="Arial"/>
              </w:rPr>
              <w:t>x</w:t>
            </w:r>
          </w:p>
          <w:p w14:paraId="41D61B66" w14:textId="77777777" w:rsidR="00AF05EB" w:rsidRDefault="00AF05EB" w:rsidP="00950E2E">
            <w:pPr>
              <w:jc w:val="center"/>
              <w:rPr>
                <w:rFonts w:ascii="Arial" w:hAnsi="Arial" w:cs="Arial"/>
              </w:rPr>
            </w:pPr>
          </w:p>
          <w:p w14:paraId="4DE5E66E" w14:textId="77777777" w:rsidR="00AF05EB" w:rsidRDefault="00AF05EB" w:rsidP="00950E2E">
            <w:pPr>
              <w:jc w:val="center"/>
              <w:rPr>
                <w:rFonts w:ascii="Arial" w:hAnsi="Arial" w:cs="Arial"/>
              </w:rPr>
            </w:pPr>
          </w:p>
          <w:p w14:paraId="07C5E3A7" w14:textId="77777777" w:rsidR="00AF05EB" w:rsidRDefault="00AF05EB" w:rsidP="00950E2E">
            <w:pPr>
              <w:jc w:val="center"/>
              <w:rPr>
                <w:rFonts w:ascii="Arial" w:hAnsi="Arial" w:cs="Arial"/>
              </w:rPr>
            </w:pPr>
          </w:p>
          <w:p w14:paraId="4DBB4167" w14:textId="77777777" w:rsidR="00AF05EB" w:rsidRDefault="00AF05EB" w:rsidP="00950E2E">
            <w:pPr>
              <w:jc w:val="center"/>
              <w:rPr>
                <w:rFonts w:ascii="Arial" w:hAnsi="Arial" w:cs="Arial"/>
              </w:rPr>
            </w:pPr>
          </w:p>
          <w:p w14:paraId="23C8EE0D" w14:textId="77777777" w:rsidR="00AF05EB" w:rsidRDefault="00AF05EB" w:rsidP="00950E2E">
            <w:pPr>
              <w:jc w:val="center"/>
              <w:rPr>
                <w:rFonts w:ascii="Arial" w:hAnsi="Arial" w:cs="Arial"/>
              </w:rPr>
            </w:pPr>
            <w:r>
              <w:rPr>
                <w:rFonts w:ascii="Arial" w:hAnsi="Arial" w:cs="Arial"/>
              </w:rPr>
              <w:t>x</w:t>
            </w:r>
          </w:p>
          <w:p w14:paraId="6E613632" w14:textId="77777777" w:rsidR="00AF05EB" w:rsidRDefault="00AF05EB" w:rsidP="00950E2E">
            <w:pPr>
              <w:jc w:val="center"/>
              <w:rPr>
                <w:rFonts w:ascii="Arial" w:hAnsi="Arial" w:cs="Arial"/>
              </w:rPr>
            </w:pPr>
          </w:p>
          <w:p w14:paraId="22691553" w14:textId="77777777" w:rsidR="00AF05EB" w:rsidRDefault="00AF05EB" w:rsidP="00950E2E">
            <w:pPr>
              <w:jc w:val="center"/>
              <w:rPr>
                <w:rFonts w:ascii="Arial" w:hAnsi="Arial" w:cs="Arial"/>
              </w:rPr>
            </w:pPr>
          </w:p>
          <w:p w14:paraId="3463E00E" w14:textId="77777777" w:rsidR="00AF05EB" w:rsidRDefault="00AF05EB" w:rsidP="00950E2E">
            <w:pPr>
              <w:jc w:val="center"/>
              <w:rPr>
                <w:rFonts w:ascii="Arial" w:hAnsi="Arial" w:cs="Arial"/>
              </w:rPr>
            </w:pPr>
          </w:p>
          <w:p w14:paraId="769736D3" w14:textId="77777777" w:rsidR="00AF05EB" w:rsidRDefault="00AF05EB" w:rsidP="00950E2E">
            <w:pPr>
              <w:jc w:val="center"/>
              <w:rPr>
                <w:rFonts w:ascii="Arial" w:hAnsi="Arial" w:cs="Arial"/>
              </w:rPr>
            </w:pPr>
            <w:r>
              <w:rPr>
                <w:rFonts w:ascii="Arial" w:hAnsi="Arial" w:cs="Arial"/>
              </w:rPr>
              <w:t>x</w:t>
            </w:r>
          </w:p>
          <w:p w14:paraId="221F3045" w14:textId="77777777" w:rsidR="00AF05EB" w:rsidRDefault="00AF05EB" w:rsidP="00950E2E">
            <w:pPr>
              <w:jc w:val="center"/>
              <w:rPr>
                <w:rFonts w:ascii="Arial" w:hAnsi="Arial" w:cs="Arial"/>
              </w:rPr>
            </w:pPr>
          </w:p>
          <w:p w14:paraId="218B8509" w14:textId="77777777" w:rsidR="00AF05EB" w:rsidRDefault="00AF05EB" w:rsidP="00950E2E">
            <w:pPr>
              <w:jc w:val="center"/>
              <w:rPr>
                <w:rFonts w:ascii="Arial" w:hAnsi="Arial" w:cs="Arial"/>
              </w:rPr>
            </w:pPr>
          </w:p>
          <w:p w14:paraId="007B6611" w14:textId="77777777" w:rsidR="00AF05EB" w:rsidRDefault="00AF05EB" w:rsidP="00950E2E">
            <w:pPr>
              <w:jc w:val="center"/>
              <w:rPr>
                <w:rFonts w:ascii="Arial" w:hAnsi="Arial" w:cs="Arial"/>
              </w:rPr>
            </w:pPr>
          </w:p>
          <w:p w14:paraId="19074BB5" w14:textId="77777777" w:rsidR="00AF05EB" w:rsidRDefault="00AF05EB" w:rsidP="00950E2E">
            <w:pPr>
              <w:jc w:val="center"/>
              <w:rPr>
                <w:rFonts w:ascii="Arial" w:hAnsi="Arial" w:cs="Arial"/>
              </w:rPr>
            </w:pPr>
            <w:r>
              <w:rPr>
                <w:rFonts w:ascii="Arial" w:hAnsi="Arial" w:cs="Arial"/>
              </w:rPr>
              <w:t>x</w:t>
            </w:r>
          </w:p>
          <w:p w14:paraId="60571A56" w14:textId="63D6D624" w:rsidR="00AF05EB" w:rsidRDefault="00AF05EB" w:rsidP="00950E2E">
            <w:pPr>
              <w:rPr>
                <w:rFonts w:ascii="Arial" w:hAnsi="Arial" w:cs="Arial"/>
              </w:rPr>
            </w:pPr>
          </w:p>
          <w:p w14:paraId="089A4EC8" w14:textId="77777777" w:rsidR="00AF05EB" w:rsidRDefault="00AF05EB" w:rsidP="00950E2E">
            <w:pPr>
              <w:jc w:val="center"/>
              <w:rPr>
                <w:rFonts w:ascii="Arial" w:hAnsi="Arial" w:cs="Arial"/>
              </w:rPr>
            </w:pPr>
          </w:p>
          <w:p w14:paraId="22CCF399" w14:textId="77777777" w:rsidR="00AF05EB" w:rsidRDefault="00AF05EB" w:rsidP="00950E2E">
            <w:pPr>
              <w:jc w:val="center"/>
              <w:rPr>
                <w:rFonts w:ascii="Arial" w:hAnsi="Arial" w:cs="Arial"/>
              </w:rPr>
            </w:pPr>
            <w:r>
              <w:rPr>
                <w:rFonts w:ascii="Arial" w:hAnsi="Arial" w:cs="Arial"/>
              </w:rPr>
              <w:t>x</w:t>
            </w:r>
          </w:p>
          <w:p w14:paraId="2BA9FD1D" w14:textId="77777777" w:rsidR="00AF05EB" w:rsidRDefault="00AF05EB" w:rsidP="00950E2E">
            <w:pPr>
              <w:jc w:val="center"/>
              <w:rPr>
                <w:rFonts w:ascii="Arial" w:hAnsi="Arial" w:cs="Arial"/>
              </w:rPr>
            </w:pPr>
          </w:p>
          <w:p w14:paraId="336014C8" w14:textId="77777777" w:rsidR="00AF05EB" w:rsidRDefault="00AF05EB" w:rsidP="00950E2E">
            <w:pPr>
              <w:jc w:val="center"/>
              <w:rPr>
                <w:rFonts w:ascii="Arial" w:hAnsi="Arial" w:cs="Arial"/>
              </w:rPr>
            </w:pPr>
          </w:p>
          <w:p w14:paraId="080A0EEE" w14:textId="77777777" w:rsidR="00AF05EB" w:rsidRDefault="00AF05EB" w:rsidP="00950E2E">
            <w:pPr>
              <w:jc w:val="center"/>
              <w:rPr>
                <w:rFonts w:ascii="Arial" w:hAnsi="Arial" w:cs="Arial"/>
              </w:rPr>
            </w:pPr>
          </w:p>
          <w:p w14:paraId="04EB84E0" w14:textId="77777777" w:rsidR="00AF05EB" w:rsidRDefault="00AF05EB" w:rsidP="00950E2E">
            <w:pPr>
              <w:jc w:val="center"/>
              <w:rPr>
                <w:rFonts w:ascii="Arial" w:hAnsi="Arial" w:cs="Arial"/>
              </w:rPr>
            </w:pPr>
            <w:r>
              <w:rPr>
                <w:rFonts w:ascii="Arial" w:hAnsi="Arial" w:cs="Arial"/>
              </w:rPr>
              <w:t>x</w:t>
            </w:r>
          </w:p>
          <w:p w14:paraId="11321DD1" w14:textId="19939D43" w:rsidR="00AF05EB" w:rsidRDefault="00AF05EB" w:rsidP="00950E2E">
            <w:pPr>
              <w:jc w:val="center"/>
              <w:rPr>
                <w:rFonts w:ascii="Arial" w:hAnsi="Arial" w:cs="Arial"/>
              </w:rPr>
            </w:pPr>
          </w:p>
          <w:p w14:paraId="67ED3C01" w14:textId="60CC4E97" w:rsidR="00AF05EB" w:rsidRPr="001236A6" w:rsidRDefault="00AF05EB" w:rsidP="00950E2E">
            <w:pPr>
              <w:jc w:val="center"/>
              <w:rPr>
                <w:rFonts w:ascii="Arial" w:hAnsi="Arial" w:cs="Arial"/>
              </w:rPr>
            </w:pPr>
          </w:p>
        </w:tc>
        <w:tc>
          <w:tcPr>
            <w:tcW w:w="1701" w:type="dxa"/>
          </w:tcPr>
          <w:p w14:paraId="4DE6A6FD" w14:textId="77777777" w:rsidR="00AF05EB" w:rsidRDefault="00AF05EB" w:rsidP="00950E2E">
            <w:pPr>
              <w:jc w:val="center"/>
              <w:rPr>
                <w:rFonts w:ascii="Arial" w:hAnsi="Arial" w:cs="Arial"/>
              </w:rPr>
            </w:pPr>
          </w:p>
          <w:p w14:paraId="3CBC229D" w14:textId="77777777" w:rsidR="00AF05EB" w:rsidRDefault="00AF05EB" w:rsidP="00950E2E">
            <w:pPr>
              <w:jc w:val="center"/>
              <w:rPr>
                <w:rFonts w:ascii="Arial" w:hAnsi="Arial" w:cs="Arial"/>
              </w:rPr>
            </w:pPr>
          </w:p>
          <w:p w14:paraId="2FA946A4" w14:textId="77777777" w:rsidR="00AF05EB" w:rsidRDefault="00AF05EB" w:rsidP="00950E2E">
            <w:pPr>
              <w:jc w:val="center"/>
              <w:rPr>
                <w:rFonts w:ascii="Arial" w:hAnsi="Arial" w:cs="Arial"/>
              </w:rPr>
            </w:pPr>
          </w:p>
          <w:p w14:paraId="42E113E2" w14:textId="77777777" w:rsidR="00AF05EB" w:rsidRDefault="00AF05EB" w:rsidP="00950E2E">
            <w:pPr>
              <w:jc w:val="center"/>
              <w:rPr>
                <w:rFonts w:ascii="Arial" w:hAnsi="Arial" w:cs="Arial"/>
              </w:rPr>
            </w:pPr>
          </w:p>
          <w:p w14:paraId="51C9ABD7" w14:textId="77777777" w:rsidR="00AF05EB" w:rsidRDefault="00AF05EB" w:rsidP="00950E2E">
            <w:pPr>
              <w:jc w:val="center"/>
              <w:rPr>
                <w:rFonts w:ascii="Arial" w:hAnsi="Arial" w:cs="Arial"/>
              </w:rPr>
            </w:pPr>
          </w:p>
          <w:p w14:paraId="191B98D6" w14:textId="77777777" w:rsidR="00AF05EB" w:rsidRDefault="00AF05EB" w:rsidP="00950E2E">
            <w:pPr>
              <w:jc w:val="center"/>
              <w:rPr>
                <w:rFonts w:ascii="Arial" w:hAnsi="Arial" w:cs="Arial"/>
              </w:rPr>
            </w:pPr>
          </w:p>
          <w:p w14:paraId="40A182DE" w14:textId="77777777" w:rsidR="00AF05EB" w:rsidRDefault="00AF05EB" w:rsidP="00950E2E">
            <w:pPr>
              <w:jc w:val="center"/>
              <w:rPr>
                <w:rFonts w:ascii="Arial" w:hAnsi="Arial" w:cs="Arial"/>
              </w:rPr>
            </w:pPr>
          </w:p>
          <w:p w14:paraId="043B98B0" w14:textId="77777777" w:rsidR="00AF05EB" w:rsidRDefault="00AF05EB" w:rsidP="00950E2E">
            <w:pPr>
              <w:jc w:val="center"/>
              <w:rPr>
                <w:rFonts w:ascii="Arial" w:hAnsi="Arial" w:cs="Arial"/>
              </w:rPr>
            </w:pPr>
          </w:p>
          <w:p w14:paraId="42EE1208" w14:textId="77777777" w:rsidR="00AF05EB" w:rsidRDefault="00AF05EB" w:rsidP="00950E2E">
            <w:pPr>
              <w:jc w:val="center"/>
              <w:rPr>
                <w:rFonts w:ascii="Arial" w:hAnsi="Arial" w:cs="Arial"/>
              </w:rPr>
            </w:pPr>
          </w:p>
          <w:p w14:paraId="498D35D6" w14:textId="77777777" w:rsidR="00AF05EB" w:rsidRDefault="00AF05EB" w:rsidP="00950E2E">
            <w:pPr>
              <w:jc w:val="center"/>
              <w:rPr>
                <w:rFonts w:ascii="Arial" w:hAnsi="Arial" w:cs="Arial"/>
              </w:rPr>
            </w:pPr>
          </w:p>
          <w:p w14:paraId="5B6DA020" w14:textId="77777777" w:rsidR="00AF05EB" w:rsidRDefault="00AF05EB" w:rsidP="00950E2E">
            <w:pPr>
              <w:jc w:val="center"/>
              <w:rPr>
                <w:rFonts w:ascii="Arial" w:hAnsi="Arial" w:cs="Arial"/>
              </w:rPr>
            </w:pPr>
          </w:p>
          <w:p w14:paraId="7F051203" w14:textId="5A4B58E0" w:rsidR="00AF05EB" w:rsidRDefault="00EE7C7B" w:rsidP="00950E2E">
            <w:pPr>
              <w:jc w:val="center"/>
              <w:rPr>
                <w:rFonts w:ascii="Arial" w:hAnsi="Arial" w:cs="Arial"/>
              </w:rPr>
            </w:pPr>
            <w:r>
              <w:rPr>
                <w:rFonts w:ascii="Arial" w:hAnsi="Arial" w:cs="Arial"/>
              </w:rPr>
              <w:t>x</w:t>
            </w:r>
          </w:p>
          <w:p w14:paraId="29C39442" w14:textId="77777777" w:rsidR="00AF05EB" w:rsidRDefault="00AF05EB" w:rsidP="00950E2E">
            <w:pPr>
              <w:jc w:val="center"/>
              <w:rPr>
                <w:rFonts w:ascii="Arial" w:hAnsi="Arial" w:cs="Arial"/>
              </w:rPr>
            </w:pPr>
          </w:p>
          <w:p w14:paraId="5201AEAD" w14:textId="77777777" w:rsidR="00AF05EB" w:rsidRDefault="00AF05EB" w:rsidP="00950E2E">
            <w:pPr>
              <w:jc w:val="center"/>
              <w:rPr>
                <w:rFonts w:ascii="Arial" w:hAnsi="Arial" w:cs="Arial"/>
              </w:rPr>
            </w:pPr>
          </w:p>
          <w:p w14:paraId="563BD636" w14:textId="77777777" w:rsidR="00AF05EB" w:rsidRDefault="00AF05EB" w:rsidP="00950E2E">
            <w:pPr>
              <w:jc w:val="center"/>
              <w:rPr>
                <w:rFonts w:ascii="Arial" w:hAnsi="Arial" w:cs="Arial"/>
              </w:rPr>
            </w:pPr>
          </w:p>
          <w:p w14:paraId="0DEFFAFB" w14:textId="77777777" w:rsidR="00AF05EB" w:rsidRDefault="00AF05EB" w:rsidP="00950E2E">
            <w:pPr>
              <w:jc w:val="center"/>
              <w:rPr>
                <w:rFonts w:ascii="Arial" w:hAnsi="Arial" w:cs="Arial"/>
              </w:rPr>
            </w:pPr>
          </w:p>
          <w:p w14:paraId="066E869E" w14:textId="77777777" w:rsidR="00AF05EB" w:rsidRDefault="00AF05EB" w:rsidP="00950E2E">
            <w:pPr>
              <w:jc w:val="center"/>
              <w:rPr>
                <w:rFonts w:ascii="Arial" w:hAnsi="Arial" w:cs="Arial"/>
              </w:rPr>
            </w:pPr>
          </w:p>
          <w:p w14:paraId="6C083A56" w14:textId="77777777" w:rsidR="00AF05EB" w:rsidRDefault="00AF05EB" w:rsidP="00950E2E">
            <w:pPr>
              <w:jc w:val="center"/>
              <w:rPr>
                <w:rFonts w:ascii="Arial" w:hAnsi="Arial" w:cs="Arial"/>
              </w:rPr>
            </w:pPr>
          </w:p>
          <w:p w14:paraId="02873F25" w14:textId="77777777" w:rsidR="00AF05EB" w:rsidRDefault="00AF05EB" w:rsidP="00950E2E">
            <w:pPr>
              <w:jc w:val="center"/>
              <w:rPr>
                <w:rFonts w:ascii="Arial" w:hAnsi="Arial" w:cs="Arial"/>
              </w:rPr>
            </w:pPr>
          </w:p>
          <w:p w14:paraId="1B5B5E62" w14:textId="77777777" w:rsidR="00AF05EB" w:rsidRDefault="00AF05EB" w:rsidP="00950E2E">
            <w:pPr>
              <w:jc w:val="center"/>
              <w:rPr>
                <w:rFonts w:ascii="Arial" w:hAnsi="Arial" w:cs="Arial"/>
              </w:rPr>
            </w:pPr>
          </w:p>
          <w:p w14:paraId="3C2F7929" w14:textId="77777777" w:rsidR="00AF05EB" w:rsidRDefault="00AF05EB" w:rsidP="00950E2E">
            <w:pPr>
              <w:jc w:val="center"/>
              <w:rPr>
                <w:rFonts w:ascii="Arial" w:hAnsi="Arial" w:cs="Arial"/>
              </w:rPr>
            </w:pPr>
          </w:p>
          <w:p w14:paraId="5E1B8C9A" w14:textId="77777777" w:rsidR="00AF05EB" w:rsidRDefault="00AF05EB" w:rsidP="00950E2E">
            <w:pPr>
              <w:jc w:val="center"/>
              <w:rPr>
                <w:rFonts w:ascii="Arial" w:hAnsi="Arial" w:cs="Arial"/>
              </w:rPr>
            </w:pPr>
          </w:p>
          <w:p w14:paraId="791828B8" w14:textId="77777777" w:rsidR="00AF05EB" w:rsidRDefault="00AF05EB" w:rsidP="00950E2E">
            <w:pPr>
              <w:jc w:val="center"/>
              <w:rPr>
                <w:rFonts w:ascii="Arial" w:hAnsi="Arial" w:cs="Arial"/>
              </w:rPr>
            </w:pPr>
          </w:p>
          <w:p w14:paraId="55379323" w14:textId="77777777" w:rsidR="00AF05EB" w:rsidRDefault="00AF05EB" w:rsidP="00950E2E">
            <w:pPr>
              <w:jc w:val="center"/>
              <w:rPr>
                <w:rFonts w:ascii="Arial" w:hAnsi="Arial" w:cs="Arial"/>
              </w:rPr>
            </w:pPr>
          </w:p>
          <w:p w14:paraId="1CD17BF3" w14:textId="77777777" w:rsidR="00AF05EB" w:rsidRDefault="00AF05EB" w:rsidP="00950E2E">
            <w:pPr>
              <w:jc w:val="center"/>
              <w:rPr>
                <w:rFonts w:ascii="Arial" w:hAnsi="Arial" w:cs="Arial"/>
              </w:rPr>
            </w:pPr>
          </w:p>
          <w:p w14:paraId="35047441" w14:textId="77777777" w:rsidR="00AF05EB" w:rsidRDefault="00AF05EB" w:rsidP="00950E2E">
            <w:pPr>
              <w:jc w:val="center"/>
              <w:rPr>
                <w:rFonts w:ascii="Arial" w:hAnsi="Arial" w:cs="Arial"/>
              </w:rPr>
            </w:pPr>
          </w:p>
          <w:p w14:paraId="018DE383" w14:textId="77777777" w:rsidR="00AF05EB" w:rsidRDefault="00AF05EB" w:rsidP="00950E2E">
            <w:pPr>
              <w:jc w:val="center"/>
              <w:rPr>
                <w:rFonts w:ascii="Arial" w:hAnsi="Arial" w:cs="Arial"/>
              </w:rPr>
            </w:pPr>
          </w:p>
          <w:p w14:paraId="713FEAAB" w14:textId="58B2266F" w:rsidR="00AF05EB" w:rsidRDefault="00AF05EB" w:rsidP="00950E2E">
            <w:pPr>
              <w:jc w:val="center"/>
              <w:rPr>
                <w:rFonts w:ascii="Arial" w:hAnsi="Arial" w:cs="Arial"/>
              </w:rPr>
            </w:pPr>
          </w:p>
          <w:p w14:paraId="104E6626" w14:textId="77777777" w:rsidR="00AF05EB" w:rsidRDefault="00AF05EB" w:rsidP="00950E2E">
            <w:pPr>
              <w:jc w:val="center"/>
              <w:rPr>
                <w:rFonts w:ascii="Arial" w:hAnsi="Arial" w:cs="Arial"/>
              </w:rPr>
            </w:pPr>
          </w:p>
          <w:p w14:paraId="303E368B" w14:textId="77777777" w:rsidR="00AF05EB" w:rsidRDefault="00AF05EB" w:rsidP="00950E2E">
            <w:pPr>
              <w:jc w:val="center"/>
              <w:rPr>
                <w:rFonts w:ascii="Arial" w:hAnsi="Arial" w:cs="Arial"/>
              </w:rPr>
            </w:pPr>
          </w:p>
          <w:p w14:paraId="6B4C862D" w14:textId="77777777" w:rsidR="00AF05EB" w:rsidRDefault="00AF05EB" w:rsidP="00950E2E">
            <w:pPr>
              <w:jc w:val="center"/>
              <w:rPr>
                <w:rFonts w:ascii="Arial" w:hAnsi="Arial" w:cs="Arial"/>
              </w:rPr>
            </w:pPr>
          </w:p>
          <w:p w14:paraId="7F64F533" w14:textId="77777777" w:rsidR="00AF05EB" w:rsidRDefault="00AF05EB" w:rsidP="00950E2E">
            <w:pPr>
              <w:jc w:val="center"/>
              <w:rPr>
                <w:rFonts w:ascii="Arial" w:hAnsi="Arial" w:cs="Arial"/>
              </w:rPr>
            </w:pPr>
          </w:p>
          <w:p w14:paraId="2BE1DF3C" w14:textId="77777777" w:rsidR="00AF05EB" w:rsidRDefault="00AF05EB" w:rsidP="00950E2E">
            <w:pPr>
              <w:jc w:val="center"/>
              <w:rPr>
                <w:rFonts w:ascii="Arial" w:hAnsi="Arial" w:cs="Arial"/>
              </w:rPr>
            </w:pPr>
          </w:p>
          <w:p w14:paraId="15FB2A0B" w14:textId="77777777" w:rsidR="00AF05EB" w:rsidRDefault="00AF05EB" w:rsidP="00950E2E">
            <w:pPr>
              <w:jc w:val="center"/>
              <w:rPr>
                <w:rFonts w:ascii="Arial" w:hAnsi="Arial" w:cs="Arial"/>
              </w:rPr>
            </w:pPr>
          </w:p>
          <w:p w14:paraId="46FA0654" w14:textId="77777777" w:rsidR="00AF05EB" w:rsidRDefault="00AF05EB" w:rsidP="00950E2E">
            <w:pPr>
              <w:jc w:val="center"/>
              <w:rPr>
                <w:rFonts w:ascii="Arial" w:hAnsi="Arial" w:cs="Arial"/>
              </w:rPr>
            </w:pPr>
          </w:p>
          <w:p w14:paraId="351865DF" w14:textId="77777777" w:rsidR="00AF05EB" w:rsidRDefault="00AF05EB" w:rsidP="00950E2E">
            <w:pPr>
              <w:jc w:val="center"/>
              <w:rPr>
                <w:rFonts w:ascii="Arial" w:hAnsi="Arial" w:cs="Arial"/>
              </w:rPr>
            </w:pPr>
          </w:p>
          <w:p w14:paraId="6999C980" w14:textId="77777777" w:rsidR="00AF05EB" w:rsidRDefault="00AF05EB" w:rsidP="00950E2E">
            <w:pPr>
              <w:jc w:val="center"/>
              <w:rPr>
                <w:rFonts w:ascii="Arial" w:hAnsi="Arial" w:cs="Arial"/>
              </w:rPr>
            </w:pPr>
          </w:p>
          <w:p w14:paraId="60EA66B7" w14:textId="4BD43594" w:rsidR="00EE7C7B" w:rsidRPr="001236A6" w:rsidRDefault="00EE7C7B" w:rsidP="00950E2E">
            <w:pPr>
              <w:jc w:val="center"/>
              <w:rPr>
                <w:rFonts w:ascii="Arial" w:hAnsi="Arial" w:cs="Arial"/>
              </w:rPr>
            </w:pPr>
            <w:r>
              <w:rPr>
                <w:rFonts w:ascii="Arial" w:hAnsi="Arial" w:cs="Arial"/>
              </w:rPr>
              <w:t>x</w:t>
            </w:r>
          </w:p>
        </w:tc>
      </w:tr>
    </w:tbl>
    <w:p w14:paraId="0E1FDE02" w14:textId="6B07A14A" w:rsidR="00950E2E" w:rsidRDefault="00950E2E"/>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1702"/>
        <w:gridCol w:w="1080"/>
        <w:gridCol w:w="1045"/>
        <w:gridCol w:w="901"/>
        <w:gridCol w:w="1035"/>
      </w:tblGrid>
      <w:tr w:rsidR="00EE7C7B" w:rsidRPr="001236A6" w14:paraId="2155AB4A" w14:textId="77777777" w:rsidTr="00B65491">
        <w:tc>
          <w:tcPr>
            <w:tcW w:w="4137" w:type="dxa"/>
          </w:tcPr>
          <w:p w14:paraId="2724F0D9" w14:textId="0AC04B92" w:rsidR="00EE7C7B" w:rsidRPr="00950E2E" w:rsidRDefault="00EE7C7B" w:rsidP="00297B8A">
            <w:pPr>
              <w:jc w:val="both"/>
              <w:rPr>
                <w:rFonts w:ascii="Arial" w:hAnsi="Arial" w:cs="Arial"/>
                <w:sz w:val="22"/>
                <w:szCs w:val="22"/>
              </w:rPr>
            </w:pPr>
            <w:r w:rsidRPr="00950E2E">
              <w:rPr>
                <w:rFonts w:ascii="Arial" w:hAnsi="Arial" w:cs="Arial"/>
                <w:b/>
                <w:sz w:val="22"/>
                <w:szCs w:val="22"/>
              </w:rPr>
              <w:t xml:space="preserve">Experience </w:t>
            </w:r>
            <w:r w:rsidRPr="00950E2E">
              <w:rPr>
                <w:rFonts w:ascii="Arial" w:hAnsi="Arial" w:cs="Arial"/>
                <w:sz w:val="22"/>
                <w:szCs w:val="22"/>
              </w:rPr>
              <w:t xml:space="preserve">(both work &amp; ‘life’ related)  </w:t>
            </w:r>
          </w:p>
          <w:p w14:paraId="3F6D2F3A" w14:textId="0B69E7F5" w:rsidR="00EE7C7B" w:rsidRPr="007C2E1D" w:rsidRDefault="00EE7C7B" w:rsidP="00297B8A">
            <w:pPr>
              <w:jc w:val="both"/>
              <w:rPr>
                <w:rFonts w:ascii="Arial" w:hAnsi="Arial" w:cs="Arial"/>
                <w:sz w:val="22"/>
                <w:szCs w:val="22"/>
              </w:rPr>
            </w:pPr>
          </w:p>
          <w:p w14:paraId="2931BD31" w14:textId="306C5821" w:rsidR="00EE7C7B" w:rsidRPr="007C2E1D" w:rsidRDefault="00EE7C7B" w:rsidP="00297B8A">
            <w:pPr>
              <w:jc w:val="both"/>
              <w:rPr>
                <w:rFonts w:ascii="Arial" w:hAnsi="Arial" w:cs="Arial"/>
                <w:color w:val="000000"/>
                <w:sz w:val="22"/>
                <w:szCs w:val="22"/>
              </w:rPr>
            </w:pPr>
            <w:r w:rsidRPr="007C2E1D">
              <w:rPr>
                <w:rFonts w:ascii="Arial" w:hAnsi="Arial" w:cs="Arial"/>
                <w:b/>
                <w:color w:val="000000"/>
                <w:sz w:val="22"/>
                <w:szCs w:val="22"/>
              </w:rPr>
              <w:t>4.1</w:t>
            </w:r>
            <w:r w:rsidRPr="007C2E1D">
              <w:rPr>
                <w:rFonts w:ascii="Arial" w:hAnsi="Arial" w:cs="Arial"/>
                <w:color w:val="000000"/>
                <w:sz w:val="22"/>
                <w:szCs w:val="22"/>
              </w:rPr>
              <w:t xml:space="preserve"> Experience of working as a qualified clinical psychologist with a wide variety of client groups, across the whole life course and presenting with the full range of clinical severity across the full range of care settings including outpatient, community, primary care, in-patient and residential care settings including maintaining a high degree of professionalism in the face of highly emotive and distressing problems, including emotionally impactful and charged verbal communication.</w:t>
            </w:r>
          </w:p>
          <w:p w14:paraId="174D2A90" w14:textId="77777777" w:rsidR="00EE7C7B" w:rsidRPr="007C2E1D" w:rsidRDefault="00EE7C7B" w:rsidP="00297B8A">
            <w:pPr>
              <w:jc w:val="both"/>
              <w:rPr>
                <w:rFonts w:ascii="Arial" w:hAnsi="Arial" w:cs="Arial"/>
                <w:color w:val="000000"/>
                <w:sz w:val="22"/>
                <w:szCs w:val="22"/>
              </w:rPr>
            </w:pPr>
          </w:p>
          <w:p w14:paraId="64971A10" w14:textId="67A27615" w:rsidR="00EE7C7B" w:rsidRPr="007C2E1D" w:rsidRDefault="00EE7C7B" w:rsidP="00297B8A">
            <w:pPr>
              <w:jc w:val="both"/>
              <w:rPr>
                <w:rFonts w:ascii="Arial" w:hAnsi="Arial" w:cs="Arial"/>
                <w:color w:val="000000"/>
                <w:sz w:val="22"/>
                <w:szCs w:val="22"/>
              </w:rPr>
            </w:pPr>
            <w:r w:rsidRPr="007C2E1D">
              <w:rPr>
                <w:rFonts w:ascii="Arial" w:hAnsi="Arial" w:cs="Arial"/>
                <w:b/>
                <w:color w:val="000000"/>
                <w:sz w:val="22"/>
                <w:szCs w:val="22"/>
              </w:rPr>
              <w:t>4.2</w:t>
            </w:r>
            <w:r w:rsidRPr="007C2E1D">
              <w:rPr>
                <w:rFonts w:ascii="Arial" w:hAnsi="Arial" w:cs="Arial"/>
                <w:color w:val="000000"/>
                <w:sz w:val="22"/>
                <w:szCs w:val="22"/>
              </w:rPr>
              <w:t xml:space="preserve"> Experience of exercising full clinical responsibility for clients’ psychological care and treatment, both as a professionally qualified care co-ordinator and also within the context of a multi-disciplinary care plan.</w:t>
            </w:r>
          </w:p>
          <w:p w14:paraId="5E98F7EB" w14:textId="77777777" w:rsidR="00EE7C7B" w:rsidRPr="007C2E1D" w:rsidRDefault="00EE7C7B" w:rsidP="00297B8A">
            <w:pPr>
              <w:jc w:val="both"/>
              <w:rPr>
                <w:rFonts w:ascii="Arial" w:hAnsi="Arial" w:cs="Arial"/>
                <w:color w:val="000000"/>
                <w:sz w:val="22"/>
                <w:szCs w:val="22"/>
              </w:rPr>
            </w:pPr>
          </w:p>
          <w:p w14:paraId="1FE85F92" w14:textId="16F2E0E4" w:rsidR="00EE7C7B" w:rsidRPr="007C2E1D" w:rsidRDefault="00EE7C7B" w:rsidP="00297B8A">
            <w:pPr>
              <w:jc w:val="both"/>
              <w:rPr>
                <w:rFonts w:ascii="Arial" w:hAnsi="Arial" w:cs="Arial"/>
                <w:color w:val="000000"/>
                <w:sz w:val="22"/>
                <w:szCs w:val="22"/>
              </w:rPr>
            </w:pPr>
            <w:r w:rsidRPr="007C2E1D">
              <w:rPr>
                <w:rFonts w:ascii="Arial" w:hAnsi="Arial" w:cs="Arial"/>
                <w:b/>
                <w:color w:val="000000"/>
                <w:sz w:val="22"/>
                <w:szCs w:val="22"/>
              </w:rPr>
              <w:t xml:space="preserve">4.3 </w:t>
            </w:r>
            <w:r w:rsidRPr="007C2E1D">
              <w:rPr>
                <w:rFonts w:ascii="Arial" w:hAnsi="Arial" w:cs="Arial"/>
                <w:color w:val="000000"/>
                <w:sz w:val="22"/>
                <w:szCs w:val="22"/>
              </w:rPr>
              <w:t xml:space="preserve">Experience of supervising trainee clinical psychologists. </w:t>
            </w:r>
          </w:p>
          <w:p w14:paraId="0707FDE9" w14:textId="40850372" w:rsidR="00EE7C7B" w:rsidRPr="007C2E1D" w:rsidRDefault="00EE7C7B" w:rsidP="00297B8A">
            <w:pPr>
              <w:jc w:val="both"/>
              <w:rPr>
                <w:rFonts w:ascii="Arial" w:hAnsi="Arial" w:cs="Arial"/>
                <w:color w:val="000000"/>
                <w:sz w:val="22"/>
                <w:szCs w:val="22"/>
              </w:rPr>
            </w:pPr>
          </w:p>
          <w:p w14:paraId="244089ED" w14:textId="4869E94D" w:rsidR="00EE7C7B" w:rsidRPr="007C2E1D" w:rsidRDefault="00EE7C7B" w:rsidP="00297B8A">
            <w:pPr>
              <w:jc w:val="both"/>
              <w:rPr>
                <w:rFonts w:ascii="Arial" w:hAnsi="Arial" w:cs="Arial"/>
                <w:color w:val="000000"/>
                <w:sz w:val="22"/>
                <w:szCs w:val="22"/>
              </w:rPr>
            </w:pPr>
            <w:r w:rsidRPr="007C2E1D">
              <w:rPr>
                <w:rFonts w:ascii="Arial" w:hAnsi="Arial" w:cs="Arial"/>
                <w:b/>
                <w:color w:val="000000"/>
                <w:sz w:val="22"/>
                <w:szCs w:val="22"/>
              </w:rPr>
              <w:t>4.4</w:t>
            </w:r>
            <w:r w:rsidRPr="007C2E1D">
              <w:rPr>
                <w:rFonts w:ascii="Arial" w:hAnsi="Arial" w:cs="Arial"/>
                <w:color w:val="000000"/>
                <w:sz w:val="22"/>
                <w:szCs w:val="22"/>
              </w:rPr>
              <w:t xml:space="preserve"> Experience of teaching and training.</w:t>
            </w:r>
          </w:p>
          <w:p w14:paraId="4ADC046A" w14:textId="77777777" w:rsidR="00EE7C7B" w:rsidRPr="007C2E1D" w:rsidRDefault="00EE7C7B" w:rsidP="00297B8A">
            <w:pPr>
              <w:jc w:val="both"/>
              <w:rPr>
                <w:rFonts w:ascii="Arial" w:hAnsi="Arial" w:cs="Arial"/>
                <w:color w:val="000000"/>
                <w:sz w:val="22"/>
                <w:szCs w:val="22"/>
              </w:rPr>
            </w:pPr>
          </w:p>
          <w:p w14:paraId="01BF7164" w14:textId="77777777" w:rsidR="00EE7C7B" w:rsidRDefault="00EE7C7B" w:rsidP="00297B8A">
            <w:pPr>
              <w:jc w:val="both"/>
              <w:rPr>
                <w:rFonts w:ascii="Arial" w:hAnsi="Arial" w:cs="Arial"/>
                <w:color w:val="000000"/>
                <w:sz w:val="22"/>
                <w:szCs w:val="22"/>
              </w:rPr>
            </w:pPr>
            <w:r w:rsidRPr="007C2E1D">
              <w:rPr>
                <w:rFonts w:ascii="Arial" w:hAnsi="Arial" w:cs="Arial"/>
                <w:b/>
                <w:color w:val="000000"/>
                <w:sz w:val="22"/>
                <w:szCs w:val="22"/>
              </w:rPr>
              <w:t>4.5</w:t>
            </w:r>
            <w:r w:rsidRPr="007C2E1D">
              <w:rPr>
                <w:rFonts w:ascii="Arial" w:hAnsi="Arial" w:cs="Arial"/>
                <w:color w:val="000000"/>
                <w:sz w:val="22"/>
                <w:szCs w:val="22"/>
              </w:rPr>
              <w:t xml:space="preserve"> </w:t>
            </w:r>
            <w:proofErr w:type="gramStart"/>
            <w:r w:rsidRPr="007C2E1D">
              <w:rPr>
                <w:rFonts w:ascii="Arial" w:hAnsi="Arial" w:cs="Arial"/>
                <w:color w:val="000000"/>
                <w:sz w:val="22"/>
                <w:szCs w:val="22"/>
              </w:rPr>
              <w:t>Post-qualification</w:t>
            </w:r>
            <w:proofErr w:type="gramEnd"/>
            <w:r w:rsidRPr="007C2E1D">
              <w:rPr>
                <w:rFonts w:ascii="Arial" w:hAnsi="Arial" w:cs="Arial"/>
                <w:color w:val="000000"/>
                <w:sz w:val="22"/>
                <w:szCs w:val="22"/>
              </w:rPr>
              <w:t xml:space="preserve"> experience of involvement within clinical psychology training.</w:t>
            </w:r>
          </w:p>
          <w:p w14:paraId="2FA43BB5" w14:textId="77777777" w:rsidR="00EE7C7B" w:rsidRPr="007C2E1D" w:rsidRDefault="00EE7C7B" w:rsidP="00297B8A">
            <w:pPr>
              <w:jc w:val="both"/>
              <w:rPr>
                <w:rFonts w:ascii="Arial" w:hAnsi="Arial" w:cs="Arial"/>
                <w:color w:val="000000"/>
                <w:sz w:val="22"/>
                <w:szCs w:val="22"/>
              </w:rPr>
            </w:pPr>
          </w:p>
          <w:p w14:paraId="58A5EDC1" w14:textId="2A418BFD" w:rsidR="00EE7C7B" w:rsidRPr="007C2E1D" w:rsidRDefault="00EE7C7B" w:rsidP="00297B8A">
            <w:pPr>
              <w:jc w:val="both"/>
              <w:rPr>
                <w:rFonts w:ascii="Arial" w:hAnsi="Arial" w:cs="Arial"/>
                <w:color w:val="000000"/>
                <w:sz w:val="22"/>
                <w:szCs w:val="22"/>
              </w:rPr>
            </w:pPr>
            <w:r w:rsidRPr="007C2E1D">
              <w:rPr>
                <w:rFonts w:ascii="Arial" w:hAnsi="Arial" w:cs="Arial"/>
                <w:b/>
                <w:color w:val="000000"/>
                <w:sz w:val="22"/>
                <w:szCs w:val="22"/>
              </w:rPr>
              <w:t>4.6</w:t>
            </w:r>
            <w:r w:rsidRPr="007C2E1D">
              <w:rPr>
                <w:rFonts w:ascii="Arial" w:hAnsi="Arial" w:cs="Arial"/>
                <w:color w:val="000000"/>
                <w:sz w:val="22"/>
                <w:szCs w:val="22"/>
              </w:rPr>
              <w:t xml:space="preserve"> Experience assessing coursework in higher education</w:t>
            </w:r>
          </w:p>
          <w:p w14:paraId="5FCE18D6" w14:textId="7E12A17B" w:rsidR="00EE7C7B" w:rsidRPr="007C2E1D" w:rsidRDefault="00EE7C7B" w:rsidP="00297B8A">
            <w:pPr>
              <w:jc w:val="both"/>
              <w:rPr>
                <w:rFonts w:ascii="Arial" w:hAnsi="Arial" w:cs="Arial"/>
                <w:color w:val="000000"/>
                <w:sz w:val="22"/>
                <w:szCs w:val="22"/>
              </w:rPr>
            </w:pPr>
          </w:p>
          <w:p w14:paraId="1091B779" w14:textId="4AE73B67" w:rsidR="00EE7C7B" w:rsidRPr="007C2E1D" w:rsidRDefault="00EE7C7B" w:rsidP="00297B8A">
            <w:pPr>
              <w:jc w:val="both"/>
              <w:rPr>
                <w:rFonts w:ascii="Arial" w:hAnsi="Arial" w:cs="Arial"/>
                <w:color w:val="000000"/>
                <w:sz w:val="22"/>
                <w:szCs w:val="22"/>
              </w:rPr>
            </w:pPr>
            <w:r w:rsidRPr="007C2E1D">
              <w:rPr>
                <w:rFonts w:ascii="Arial" w:hAnsi="Arial" w:cs="Arial"/>
                <w:b/>
                <w:color w:val="000000"/>
                <w:sz w:val="22"/>
                <w:szCs w:val="22"/>
              </w:rPr>
              <w:t>4.7</w:t>
            </w:r>
            <w:r w:rsidRPr="007C2E1D">
              <w:rPr>
                <w:rFonts w:ascii="Arial" w:hAnsi="Arial" w:cs="Arial"/>
                <w:color w:val="000000"/>
                <w:sz w:val="22"/>
                <w:szCs w:val="22"/>
              </w:rPr>
              <w:t xml:space="preserve"> Experience of professional management of pre-qualified clinical psychologists.</w:t>
            </w:r>
          </w:p>
          <w:p w14:paraId="41385B99" w14:textId="77777777" w:rsidR="00EE7C7B" w:rsidRPr="007C2E1D" w:rsidRDefault="00EE7C7B" w:rsidP="00297B8A">
            <w:pPr>
              <w:ind w:right="-238"/>
              <w:jc w:val="both"/>
              <w:rPr>
                <w:rFonts w:ascii="Arial" w:hAnsi="Arial" w:cs="Arial"/>
                <w:b/>
                <w:bCs/>
                <w:color w:val="000000"/>
                <w:sz w:val="22"/>
                <w:szCs w:val="22"/>
              </w:rPr>
            </w:pPr>
          </w:p>
          <w:p w14:paraId="2A1ED0BA" w14:textId="1FA0FE23" w:rsidR="00EE7C7B" w:rsidRPr="007C2E1D" w:rsidRDefault="00EE7C7B" w:rsidP="00297B8A">
            <w:pPr>
              <w:ind w:right="-238"/>
              <w:jc w:val="both"/>
              <w:rPr>
                <w:rFonts w:ascii="Arial" w:hAnsi="Arial" w:cs="Arial"/>
                <w:color w:val="000000"/>
                <w:sz w:val="22"/>
                <w:szCs w:val="22"/>
              </w:rPr>
            </w:pPr>
            <w:r w:rsidRPr="007C2E1D">
              <w:rPr>
                <w:rFonts w:ascii="Arial" w:hAnsi="Arial" w:cs="Arial"/>
                <w:b/>
                <w:color w:val="000000"/>
                <w:sz w:val="22"/>
                <w:szCs w:val="22"/>
              </w:rPr>
              <w:t>4.</w:t>
            </w:r>
            <w:r>
              <w:rPr>
                <w:rFonts w:ascii="Arial" w:hAnsi="Arial" w:cs="Arial"/>
                <w:b/>
                <w:color w:val="000000"/>
                <w:sz w:val="22"/>
                <w:szCs w:val="22"/>
              </w:rPr>
              <w:t>8</w:t>
            </w:r>
            <w:r w:rsidRPr="007C2E1D">
              <w:rPr>
                <w:rFonts w:ascii="Arial" w:hAnsi="Arial" w:cs="Arial"/>
                <w:b/>
                <w:color w:val="000000"/>
                <w:sz w:val="22"/>
                <w:szCs w:val="22"/>
              </w:rPr>
              <w:t xml:space="preserve"> </w:t>
            </w:r>
            <w:r w:rsidRPr="007C2E1D">
              <w:rPr>
                <w:rFonts w:ascii="Arial" w:hAnsi="Arial" w:cs="Arial"/>
                <w:color w:val="000000"/>
                <w:sz w:val="22"/>
                <w:szCs w:val="22"/>
              </w:rPr>
              <w:t>Experience of the application of psychology in different cultural contexts.</w:t>
            </w:r>
          </w:p>
          <w:p w14:paraId="14B15F59" w14:textId="75832FDA" w:rsidR="00EE7C7B" w:rsidRPr="007C2E1D" w:rsidRDefault="00EE7C7B" w:rsidP="00297B8A">
            <w:pPr>
              <w:ind w:right="-238"/>
              <w:jc w:val="both"/>
              <w:rPr>
                <w:rFonts w:ascii="Arial" w:hAnsi="Arial" w:cs="Arial"/>
                <w:color w:val="000000"/>
                <w:sz w:val="22"/>
                <w:szCs w:val="22"/>
              </w:rPr>
            </w:pPr>
          </w:p>
          <w:p w14:paraId="3D663D17" w14:textId="5EE0C531" w:rsidR="00EE7C7B" w:rsidRPr="007C2E1D" w:rsidRDefault="00EE7C7B" w:rsidP="00297B8A">
            <w:pPr>
              <w:jc w:val="both"/>
              <w:rPr>
                <w:rFonts w:ascii="Arial" w:hAnsi="Arial" w:cs="Arial"/>
                <w:sz w:val="22"/>
                <w:szCs w:val="22"/>
              </w:rPr>
            </w:pPr>
            <w:r w:rsidRPr="007C2E1D">
              <w:rPr>
                <w:rFonts w:ascii="Arial" w:hAnsi="Arial" w:cs="Arial"/>
                <w:b/>
                <w:sz w:val="22"/>
                <w:szCs w:val="22"/>
              </w:rPr>
              <w:t>4.</w:t>
            </w:r>
            <w:r>
              <w:rPr>
                <w:rFonts w:ascii="Arial" w:hAnsi="Arial" w:cs="Arial"/>
                <w:b/>
                <w:sz w:val="22"/>
                <w:szCs w:val="22"/>
              </w:rPr>
              <w:t>9</w:t>
            </w:r>
            <w:r w:rsidRPr="007C2E1D">
              <w:rPr>
                <w:rFonts w:ascii="Arial" w:hAnsi="Arial" w:cs="Arial"/>
                <w:b/>
                <w:sz w:val="22"/>
                <w:szCs w:val="22"/>
              </w:rPr>
              <w:t xml:space="preserve"> </w:t>
            </w:r>
            <w:r w:rsidRPr="007C2E1D">
              <w:rPr>
                <w:rFonts w:ascii="Arial" w:hAnsi="Arial" w:cs="Arial"/>
                <w:sz w:val="22"/>
                <w:szCs w:val="22"/>
              </w:rPr>
              <w:t>Lived experience</w:t>
            </w:r>
            <w:r w:rsidRPr="007C2E1D">
              <w:rPr>
                <w:rFonts w:ascii="Arial" w:hAnsi="Arial" w:cs="Arial"/>
                <w:b/>
                <w:sz w:val="22"/>
                <w:szCs w:val="22"/>
              </w:rPr>
              <w:t xml:space="preserve"> </w:t>
            </w:r>
            <w:r w:rsidRPr="007C2E1D">
              <w:rPr>
                <w:rFonts w:ascii="Arial" w:hAnsi="Arial" w:cs="Arial"/>
                <w:sz w:val="22"/>
                <w:szCs w:val="22"/>
              </w:rPr>
              <w:t xml:space="preserve">of using mental health services (there is no expectation applicants </w:t>
            </w:r>
            <w:r>
              <w:rPr>
                <w:rFonts w:ascii="Arial" w:hAnsi="Arial" w:cs="Arial"/>
                <w:sz w:val="22"/>
                <w:szCs w:val="22"/>
              </w:rPr>
              <w:t xml:space="preserve">have or </w:t>
            </w:r>
            <w:r w:rsidRPr="007C2E1D">
              <w:rPr>
                <w:rFonts w:ascii="Arial" w:hAnsi="Arial" w:cs="Arial"/>
                <w:sz w:val="22"/>
                <w:szCs w:val="22"/>
              </w:rPr>
              <w:t>disclose this, however we wish to formally acknowledge this can be an asset)</w:t>
            </w:r>
          </w:p>
          <w:p w14:paraId="44CFB6C1" w14:textId="77777777" w:rsidR="00EE7C7B" w:rsidRPr="00C36CBD" w:rsidRDefault="00EE7C7B" w:rsidP="00297B8A">
            <w:pPr>
              <w:ind w:right="-238"/>
              <w:jc w:val="both"/>
              <w:rPr>
                <w:rFonts w:ascii="Arial" w:hAnsi="Arial" w:cs="Arial"/>
                <w:color w:val="000000"/>
              </w:rPr>
            </w:pPr>
          </w:p>
          <w:p w14:paraId="5AB991EB" w14:textId="77777777" w:rsidR="00EE7C7B" w:rsidRPr="001236A6" w:rsidRDefault="00EE7C7B" w:rsidP="00297B8A">
            <w:pPr>
              <w:jc w:val="both"/>
              <w:rPr>
                <w:rFonts w:ascii="Arial" w:hAnsi="Arial" w:cs="Arial"/>
                <w:b/>
              </w:rPr>
            </w:pPr>
          </w:p>
        </w:tc>
        <w:tc>
          <w:tcPr>
            <w:tcW w:w="1702" w:type="dxa"/>
          </w:tcPr>
          <w:p w14:paraId="45BD3318" w14:textId="77777777" w:rsidR="00EE7C7B" w:rsidRPr="00C36CBD" w:rsidRDefault="00EE7C7B" w:rsidP="00950E2E">
            <w:pPr>
              <w:jc w:val="center"/>
              <w:rPr>
                <w:rFonts w:ascii="Arial" w:hAnsi="Arial" w:cs="Arial"/>
                <w:b/>
                <w:color w:val="000000"/>
              </w:rPr>
            </w:pPr>
          </w:p>
          <w:p w14:paraId="5D5E7595" w14:textId="77777777" w:rsidR="00EE7C7B" w:rsidRPr="009150C4" w:rsidRDefault="00EE7C7B" w:rsidP="00950E2E">
            <w:pPr>
              <w:jc w:val="center"/>
              <w:rPr>
                <w:rFonts w:ascii="Arial" w:hAnsi="Arial" w:cs="Arial"/>
                <w:color w:val="000000"/>
              </w:rPr>
            </w:pPr>
          </w:p>
          <w:p w14:paraId="59794BA6" w14:textId="77777777" w:rsidR="00EE7C7B" w:rsidRPr="00C36CBD" w:rsidRDefault="00EE7C7B" w:rsidP="00950E2E">
            <w:pPr>
              <w:jc w:val="center"/>
              <w:rPr>
                <w:rFonts w:ascii="Arial" w:hAnsi="Arial" w:cs="Arial"/>
                <w:color w:val="000000"/>
              </w:rPr>
            </w:pPr>
          </w:p>
          <w:p w14:paraId="47BED9D2" w14:textId="77CFE310" w:rsidR="00EE7C7B" w:rsidRDefault="00EE7C7B" w:rsidP="00950E2E">
            <w:pPr>
              <w:ind w:right="-238"/>
              <w:jc w:val="center"/>
              <w:rPr>
                <w:rFonts w:ascii="Arial" w:hAnsi="Arial" w:cs="Arial"/>
              </w:rPr>
            </w:pPr>
            <w:r>
              <w:rPr>
                <w:rFonts w:ascii="Arial" w:hAnsi="Arial" w:cs="Arial"/>
              </w:rPr>
              <w:t>3</w:t>
            </w:r>
          </w:p>
          <w:p w14:paraId="4E1DD910" w14:textId="77777777" w:rsidR="00EE7C7B" w:rsidRDefault="00EE7C7B" w:rsidP="00950E2E">
            <w:pPr>
              <w:ind w:right="-238"/>
              <w:jc w:val="center"/>
              <w:rPr>
                <w:rFonts w:ascii="Arial" w:hAnsi="Arial" w:cs="Arial"/>
              </w:rPr>
            </w:pPr>
          </w:p>
          <w:p w14:paraId="0275F699" w14:textId="77777777" w:rsidR="00EE7C7B" w:rsidRDefault="00EE7C7B" w:rsidP="00950E2E">
            <w:pPr>
              <w:ind w:right="-238"/>
              <w:jc w:val="center"/>
              <w:rPr>
                <w:rFonts w:ascii="Arial" w:hAnsi="Arial" w:cs="Arial"/>
              </w:rPr>
            </w:pPr>
          </w:p>
          <w:p w14:paraId="5DE257D7" w14:textId="77777777" w:rsidR="00EE7C7B" w:rsidRDefault="00EE7C7B" w:rsidP="00950E2E">
            <w:pPr>
              <w:ind w:right="-238"/>
              <w:jc w:val="center"/>
              <w:rPr>
                <w:rFonts w:ascii="Arial" w:hAnsi="Arial" w:cs="Arial"/>
              </w:rPr>
            </w:pPr>
          </w:p>
          <w:p w14:paraId="1435E46D" w14:textId="77777777" w:rsidR="00EE7C7B" w:rsidRDefault="00EE7C7B" w:rsidP="00950E2E">
            <w:pPr>
              <w:ind w:right="-238"/>
              <w:jc w:val="center"/>
              <w:rPr>
                <w:rFonts w:ascii="Arial" w:hAnsi="Arial" w:cs="Arial"/>
              </w:rPr>
            </w:pPr>
          </w:p>
          <w:p w14:paraId="4EF46702" w14:textId="77777777" w:rsidR="00EE7C7B" w:rsidRDefault="00EE7C7B" w:rsidP="00950E2E">
            <w:pPr>
              <w:ind w:right="-238"/>
              <w:jc w:val="center"/>
              <w:rPr>
                <w:rFonts w:ascii="Arial" w:hAnsi="Arial" w:cs="Arial"/>
              </w:rPr>
            </w:pPr>
          </w:p>
          <w:p w14:paraId="1788A012" w14:textId="77777777" w:rsidR="00EE7C7B" w:rsidRDefault="00EE7C7B" w:rsidP="00950E2E">
            <w:pPr>
              <w:ind w:right="-238"/>
              <w:jc w:val="center"/>
              <w:rPr>
                <w:rFonts w:ascii="Arial" w:hAnsi="Arial" w:cs="Arial"/>
              </w:rPr>
            </w:pPr>
          </w:p>
          <w:p w14:paraId="56BBF393" w14:textId="77777777" w:rsidR="00EE7C7B" w:rsidRDefault="00EE7C7B" w:rsidP="00950E2E">
            <w:pPr>
              <w:ind w:right="-238"/>
              <w:jc w:val="center"/>
              <w:rPr>
                <w:rFonts w:ascii="Arial" w:hAnsi="Arial" w:cs="Arial"/>
              </w:rPr>
            </w:pPr>
          </w:p>
          <w:p w14:paraId="68BACA06" w14:textId="77777777" w:rsidR="00EE7C7B" w:rsidRDefault="00EE7C7B" w:rsidP="00950E2E">
            <w:pPr>
              <w:ind w:right="-238"/>
              <w:jc w:val="center"/>
              <w:rPr>
                <w:rFonts w:ascii="Arial" w:hAnsi="Arial" w:cs="Arial"/>
              </w:rPr>
            </w:pPr>
          </w:p>
          <w:p w14:paraId="74F4C4C3" w14:textId="77777777" w:rsidR="00EE7C7B" w:rsidRDefault="00EE7C7B" w:rsidP="00950E2E">
            <w:pPr>
              <w:ind w:right="-238"/>
              <w:jc w:val="center"/>
              <w:rPr>
                <w:rFonts w:ascii="Arial" w:hAnsi="Arial" w:cs="Arial"/>
              </w:rPr>
            </w:pPr>
          </w:p>
          <w:p w14:paraId="77D5A292" w14:textId="77777777" w:rsidR="00EE7C7B" w:rsidRDefault="00EE7C7B" w:rsidP="00EE7C7B">
            <w:pPr>
              <w:ind w:right="-238"/>
              <w:rPr>
                <w:rFonts w:ascii="Arial" w:hAnsi="Arial" w:cs="Arial"/>
              </w:rPr>
            </w:pPr>
          </w:p>
          <w:p w14:paraId="4C6F5919" w14:textId="77777777" w:rsidR="00EE7C7B" w:rsidRDefault="00EE7C7B" w:rsidP="00950E2E">
            <w:pPr>
              <w:ind w:right="-238"/>
              <w:jc w:val="center"/>
              <w:rPr>
                <w:rFonts w:ascii="Arial" w:hAnsi="Arial" w:cs="Arial"/>
              </w:rPr>
            </w:pPr>
          </w:p>
          <w:p w14:paraId="00667D26" w14:textId="0028CB23" w:rsidR="00EE7C7B" w:rsidRDefault="00EE7C7B" w:rsidP="00950E2E">
            <w:pPr>
              <w:ind w:right="-238"/>
              <w:jc w:val="center"/>
              <w:rPr>
                <w:rFonts w:ascii="Arial" w:hAnsi="Arial" w:cs="Arial"/>
              </w:rPr>
            </w:pPr>
            <w:r>
              <w:rPr>
                <w:rFonts w:ascii="Arial" w:hAnsi="Arial" w:cs="Arial"/>
              </w:rPr>
              <w:t>3</w:t>
            </w:r>
          </w:p>
          <w:p w14:paraId="78D1C968" w14:textId="77777777" w:rsidR="00EE7C7B" w:rsidRDefault="00EE7C7B" w:rsidP="00950E2E">
            <w:pPr>
              <w:ind w:right="-238"/>
              <w:jc w:val="center"/>
              <w:rPr>
                <w:rFonts w:ascii="Arial" w:hAnsi="Arial" w:cs="Arial"/>
              </w:rPr>
            </w:pPr>
          </w:p>
          <w:p w14:paraId="090F4DE8" w14:textId="77777777" w:rsidR="00EE7C7B" w:rsidRDefault="00EE7C7B" w:rsidP="00950E2E">
            <w:pPr>
              <w:ind w:right="-238"/>
              <w:jc w:val="center"/>
              <w:rPr>
                <w:rFonts w:ascii="Arial" w:hAnsi="Arial" w:cs="Arial"/>
              </w:rPr>
            </w:pPr>
          </w:p>
          <w:p w14:paraId="362D0DB8" w14:textId="77777777" w:rsidR="00EE7C7B" w:rsidRDefault="00EE7C7B" w:rsidP="00950E2E">
            <w:pPr>
              <w:ind w:right="-238"/>
              <w:jc w:val="center"/>
              <w:rPr>
                <w:rFonts w:ascii="Arial" w:hAnsi="Arial" w:cs="Arial"/>
              </w:rPr>
            </w:pPr>
          </w:p>
          <w:p w14:paraId="3F1CDEC8" w14:textId="77777777" w:rsidR="00EE7C7B" w:rsidRDefault="00EE7C7B" w:rsidP="00950E2E">
            <w:pPr>
              <w:ind w:right="-238"/>
              <w:jc w:val="center"/>
              <w:rPr>
                <w:rFonts w:ascii="Arial" w:hAnsi="Arial" w:cs="Arial"/>
              </w:rPr>
            </w:pPr>
          </w:p>
          <w:p w14:paraId="4C64F4BE" w14:textId="77777777" w:rsidR="00EE7C7B" w:rsidRDefault="00EE7C7B" w:rsidP="00950E2E">
            <w:pPr>
              <w:ind w:right="-238"/>
              <w:jc w:val="center"/>
              <w:rPr>
                <w:rFonts w:ascii="Arial" w:hAnsi="Arial" w:cs="Arial"/>
              </w:rPr>
            </w:pPr>
          </w:p>
          <w:p w14:paraId="1BE5C334" w14:textId="39D9EF10" w:rsidR="00EE7C7B" w:rsidRDefault="00EE7C7B" w:rsidP="00950E2E">
            <w:pPr>
              <w:ind w:right="-238"/>
              <w:jc w:val="center"/>
              <w:rPr>
                <w:rFonts w:ascii="Arial" w:hAnsi="Arial" w:cs="Arial"/>
              </w:rPr>
            </w:pPr>
            <w:r>
              <w:rPr>
                <w:rFonts w:ascii="Arial" w:hAnsi="Arial" w:cs="Arial"/>
              </w:rPr>
              <w:t>3</w:t>
            </w:r>
          </w:p>
          <w:p w14:paraId="1F45AB88" w14:textId="77777777" w:rsidR="00EE7C7B" w:rsidRDefault="00EE7C7B" w:rsidP="00950E2E">
            <w:pPr>
              <w:ind w:right="-238"/>
              <w:jc w:val="center"/>
              <w:rPr>
                <w:rFonts w:ascii="Arial" w:hAnsi="Arial" w:cs="Arial"/>
              </w:rPr>
            </w:pPr>
          </w:p>
          <w:p w14:paraId="21BFD34C" w14:textId="77777777" w:rsidR="00EE7C7B" w:rsidRDefault="00EE7C7B" w:rsidP="00950E2E">
            <w:pPr>
              <w:ind w:right="-238"/>
              <w:jc w:val="center"/>
              <w:rPr>
                <w:rFonts w:ascii="Arial" w:hAnsi="Arial" w:cs="Arial"/>
              </w:rPr>
            </w:pPr>
          </w:p>
          <w:p w14:paraId="5E3667C4" w14:textId="11DDEB71" w:rsidR="00EE7C7B" w:rsidRDefault="00EE7C7B" w:rsidP="00950E2E">
            <w:pPr>
              <w:ind w:right="-238"/>
              <w:jc w:val="center"/>
              <w:rPr>
                <w:rFonts w:ascii="Arial" w:hAnsi="Arial" w:cs="Arial"/>
              </w:rPr>
            </w:pPr>
            <w:r>
              <w:rPr>
                <w:rFonts w:ascii="Arial" w:hAnsi="Arial" w:cs="Arial"/>
              </w:rPr>
              <w:t>3</w:t>
            </w:r>
          </w:p>
          <w:p w14:paraId="5466C1C3" w14:textId="77777777" w:rsidR="00EE7C7B" w:rsidRDefault="00EE7C7B" w:rsidP="00950E2E">
            <w:pPr>
              <w:ind w:right="-238"/>
              <w:jc w:val="center"/>
              <w:rPr>
                <w:rFonts w:ascii="Arial" w:hAnsi="Arial" w:cs="Arial"/>
              </w:rPr>
            </w:pPr>
          </w:p>
          <w:p w14:paraId="07DEA8A2" w14:textId="69503C04" w:rsidR="00EE7C7B" w:rsidRDefault="00EE7C7B" w:rsidP="00950E2E">
            <w:pPr>
              <w:ind w:right="-238"/>
              <w:jc w:val="center"/>
              <w:rPr>
                <w:rFonts w:ascii="Arial" w:hAnsi="Arial" w:cs="Arial"/>
              </w:rPr>
            </w:pPr>
          </w:p>
          <w:p w14:paraId="5B5E18AE" w14:textId="3ECD90B2" w:rsidR="00EE7C7B" w:rsidRDefault="00EE7C7B" w:rsidP="00950E2E">
            <w:pPr>
              <w:ind w:right="-238"/>
              <w:jc w:val="center"/>
              <w:rPr>
                <w:rFonts w:ascii="Arial" w:hAnsi="Arial" w:cs="Arial"/>
              </w:rPr>
            </w:pPr>
            <w:r>
              <w:rPr>
                <w:rFonts w:ascii="Arial" w:hAnsi="Arial" w:cs="Arial"/>
              </w:rPr>
              <w:t>3</w:t>
            </w:r>
          </w:p>
          <w:p w14:paraId="39B65340" w14:textId="77777777" w:rsidR="00EE7C7B" w:rsidRDefault="00EE7C7B" w:rsidP="00950E2E">
            <w:pPr>
              <w:ind w:right="-238"/>
              <w:jc w:val="center"/>
              <w:rPr>
                <w:rFonts w:ascii="Arial" w:hAnsi="Arial" w:cs="Arial"/>
              </w:rPr>
            </w:pPr>
          </w:p>
          <w:p w14:paraId="2CF293F7" w14:textId="1296E847" w:rsidR="00EE7C7B" w:rsidRDefault="00EE7C7B" w:rsidP="00950E2E">
            <w:pPr>
              <w:ind w:right="-238"/>
              <w:jc w:val="center"/>
              <w:rPr>
                <w:rFonts w:ascii="Arial" w:hAnsi="Arial" w:cs="Arial"/>
              </w:rPr>
            </w:pPr>
          </w:p>
          <w:p w14:paraId="42599767" w14:textId="5792259B" w:rsidR="00EE7C7B" w:rsidRDefault="00EE7C7B" w:rsidP="00950E2E">
            <w:pPr>
              <w:ind w:right="-238"/>
              <w:jc w:val="center"/>
              <w:rPr>
                <w:rFonts w:ascii="Arial" w:hAnsi="Arial" w:cs="Arial"/>
              </w:rPr>
            </w:pPr>
            <w:r>
              <w:rPr>
                <w:rFonts w:ascii="Arial" w:hAnsi="Arial" w:cs="Arial"/>
              </w:rPr>
              <w:t>1</w:t>
            </w:r>
          </w:p>
          <w:p w14:paraId="7FCFE62E" w14:textId="77777777" w:rsidR="00EE7C7B" w:rsidRDefault="00EE7C7B" w:rsidP="00950E2E">
            <w:pPr>
              <w:ind w:right="-238"/>
              <w:jc w:val="center"/>
              <w:rPr>
                <w:rFonts w:ascii="Arial" w:hAnsi="Arial" w:cs="Arial"/>
              </w:rPr>
            </w:pPr>
          </w:p>
          <w:p w14:paraId="18BF4C28" w14:textId="77777777" w:rsidR="00EE7C7B" w:rsidRDefault="00EE7C7B" w:rsidP="00950E2E">
            <w:pPr>
              <w:ind w:right="-238"/>
              <w:jc w:val="center"/>
              <w:rPr>
                <w:rFonts w:ascii="Arial" w:hAnsi="Arial" w:cs="Arial"/>
              </w:rPr>
            </w:pPr>
            <w:r>
              <w:rPr>
                <w:rFonts w:ascii="Arial" w:hAnsi="Arial" w:cs="Arial"/>
              </w:rPr>
              <w:t>1</w:t>
            </w:r>
          </w:p>
          <w:p w14:paraId="6AF97083" w14:textId="77777777" w:rsidR="00EE7C7B" w:rsidRDefault="00EE7C7B" w:rsidP="00950E2E">
            <w:pPr>
              <w:ind w:right="-238"/>
              <w:jc w:val="center"/>
              <w:rPr>
                <w:rFonts w:ascii="Arial" w:hAnsi="Arial" w:cs="Arial"/>
              </w:rPr>
            </w:pPr>
          </w:p>
          <w:p w14:paraId="1D4F6DF1" w14:textId="77777777" w:rsidR="00EE7C7B" w:rsidRDefault="00EE7C7B" w:rsidP="00950E2E">
            <w:pPr>
              <w:ind w:right="-238"/>
              <w:jc w:val="center"/>
              <w:rPr>
                <w:rFonts w:ascii="Arial" w:hAnsi="Arial" w:cs="Arial"/>
              </w:rPr>
            </w:pPr>
          </w:p>
          <w:p w14:paraId="0F9953FE" w14:textId="77777777" w:rsidR="00EE7C7B" w:rsidRDefault="00EE7C7B" w:rsidP="00950E2E">
            <w:pPr>
              <w:ind w:right="-238"/>
              <w:jc w:val="center"/>
              <w:rPr>
                <w:rFonts w:ascii="Arial" w:hAnsi="Arial" w:cs="Arial"/>
              </w:rPr>
            </w:pPr>
            <w:r>
              <w:rPr>
                <w:rFonts w:ascii="Arial" w:hAnsi="Arial" w:cs="Arial"/>
              </w:rPr>
              <w:t>1</w:t>
            </w:r>
          </w:p>
          <w:p w14:paraId="5BFA255B" w14:textId="77777777" w:rsidR="00EE7C7B" w:rsidRDefault="00EE7C7B" w:rsidP="00950E2E">
            <w:pPr>
              <w:ind w:right="-238"/>
              <w:jc w:val="center"/>
              <w:rPr>
                <w:rFonts w:ascii="Arial" w:hAnsi="Arial" w:cs="Arial"/>
              </w:rPr>
            </w:pPr>
          </w:p>
          <w:p w14:paraId="7D1332C8" w14:textId="77777777" w:rsidR="00EE7C7B" w:rsidRDefault="00EE7C7B" w:rsidP="00950E2E">
            <w:pPr>
              <w:ind w:right="-238"/>
              <w:jc w:val="center"/>
              <w:rPr>
                <w:rFonts w:ascii="Arial" w:hAnsi="Arial" w:cs="Arial"/>
              </w:rPr>
            </w:pPr>
          </w:p>
          <w:p w14:paraId="5A45A8ED" w14:textId="77777777" w:rsidR="00EE7C7B" w:rsidRDefault="00EE7C7B" w:rsidP="00950E2E">
            <w:pPr>
              <w:ind w:right="-238"/>
              <w:jc w:val="center"/>
              <w:rPr>
                <w:rFonts w:ascii="Arial" w:hAnsi="Arial" w:cs="Arial"/>
              </w:rPr>
            </w:pPr>
          </w:p>
          <w:p w14:paraId="215AD2CF" w14:textId="77777777" w:rsidR="00EE7C7B" w:rsidRDefault="00EE7C7B" w:rsidP="00950E2E">
            <w:pPr>
              <w:ind w:right="-238"/>
              <w:jc w:val="center"/>
              <w:rPr>
                <w:rFonts w:ascii="Arial" w:hAnsi="Arial" w:cs="Arial"/>
              </w:rPr>
            </w:pPr>
          </w:p>
          <w:p w14:paraId="1C1FDA03" w14:textId="21895C21" w:rsidR="00EE7C7B" w:rsidRPr="003C6FE2" w:rsidRDefault="00EE7C7B" w:rsidP="00950E2E">
            <w:pPr>
              <w:ind w:right="-238"/>
              <w:jc w:val="center"/>
              <w:rPr>
                <w:rFonts w:ascii="Arial" w:hAnsi="Arial" w:cs="Arial"/>
              </w:rPr>
            </w:pPr>
            <w:r>
              <w:rPr>
                <w:rFonts w:ascii="Arial" w:hAnsi="Arial" w:cs="Arial"/>
              </w:rPr>
              <w:t>1</w:t>
            </w:r>
          </w:p>
        </w:tc>
        <w:tc>
          <w:tcPr>
            <w:tcW w:w="1080" w:type="dxa"/>
          </w:tcPr>
          <w:p w14:paraId="042DE4F4" w14:textId="77777777" w:rsidR="00EE7C7B" w:rsidRDefault="00EE7C7B" w:rsidP="00950E2E">
            <w:pPr>
              <w:jc w:val="center"/>
              <w:rPr>
                <w:rFonts w:ascii="Arial" w:hAnsi="Arial" w:cs="Arial"/>
              </w:rPr>
            </w:pPr>
          </w:p>
          <w:p w14:paraId="7F9FB48E" w14:textId="77777777" w:rsidR="00EE7C7B" w:rsidRDefault="00EE7C7B" w:rsidP="00950E2E">
            <w:pPr>
              <w:jc w:val="center"/>
              <w:rPr>
                <w:rFonts w:ascii="Arial" w:hAnsi="Arial" w:cs="Arial"/>
              </w:rPr>
            </w:pPr>
          </w:p>
          <w:p w14:paraId="5CB18608" w14:textId="77777777" w:rsidR="00EE7C7B" w:rsidRDefault="00EE7C7B" w:rsidP="00950E2E">
            <w:pPr>
              <w:jc w:val="center"/>
              <w:rPr>
                <w:rFonts w:ascii="Arial" w:hAnsi="Arial" w:cs="Arial"/>
              </w:rPr>
            </w:pPr>
          </w:p>
          <w:p w14:paraId="617AB359" w14:textId="7F08FF62" w:rsidR="00EE7C7B" w:rsidRDefault="00EE7C7B" w:rsidP="00950E2E">
            <w:pPr>
              <w:jc w:val="center"/>
              <w:rPr>
                <w:rFonts w:ascii="Arial" w:hAnsi="Arial" w:cs="Arial"/>
              </w:rPr>
            </w:pPr>
          </w:p>
          <w:p w14:paraId="4749233F" w14:textId="77777777" w:rsidR="00EE7C7B" w:rsidRDefault="00EE7C7B" w:rsidP="00950E2E">
            <w:pPr>
              <w:jc w:val="center"/>
              <w:rPr>
                <w:rFonts w:ascii="Arial" w:hAnsi="Arial" w:cs="Arial"/>
              </w:rPr>
            </w:pPr>
          </w:p>
          <w:p w14:paraId="10C396B9" w14:textId="77777777" w:rsidR="00EE7C7B" w:rsidRDefault="00EE7C7B" w:rsidP="00950E2E">
            <w:pPr>
              <w:jc w:val="center"/>
              <w:rPr>
                <w:rFonts w:ascii="Arial" w:hAnsi="Arial" w:cs="Arial"/>
              </w:rPr>
            </w:pPr>
          </w:p>
          <w:p w14:paraId="38A18921" w14:textId="77777777" w:rsidR="00EE7C7B" w:rsidRDefault="00EE7C7B" w:rsidP="00950E2E">
            <w:pPr>
              <w:jc w:val="center"/>
              <w:rPr>
                <w:rFonts w:ascii="Arial" w:hAnsi="Arial" w:cs="Arial"/>
              </w:rPr>
            </w:pPr>
          </w:p>
          <w:p w14:paraId="397EB01B" w14:textId="77777777" w:rsidR="00EE7C7B" w:rsidRDefault="00EE7C7B" w:rsidP="00950E2E">
            <w:pPr>
              <w:jc w:val="center"/>
              <w:rPr>
                <w:rFonts w:ascii="Arial" w:hAnsi="Arial" w:cs="Arial"/>
              </w:rPr>
            </w:pPr>
          </w:p>
          <w:p w14:paraId="7940D3FC" w14:textId="77777777" w:rsidR="00EE7C7B" w:rsidRDefault="00EE7C7B" w:rsidP="00950E2E">
            <w:pPr>
              <w:jc w:val="center"/>
              <w:rPr>
                <w:rFonts w:ascii="Arial" w:hAnsi="Arial" w:cs="Arial"/>
              </w:rPr>
            </w:pPr>
          </w:p>
          <w:p w14:paraId="774DDD82" w14:textId="77777777" w:rsidR="00EE7C7B" w:rsidRDefault="00EE7C7B" w:rsidP="00950E2E">
            <w:pPr>
              <w:jc w:val="center"/>
              <w:rPr>
                <w:rFonts w:ascii="Arial" w:hAnsi="Arial" w:cs="Arial"/>
              </w:rPr>
            </w:pPr>
          </w:p>
          <w:p w14:paraId="6DB78612" w14:textId="77777777" w:rsidR="00EE7C7B" w:rsidRDefault="00EE7C7B" w:rsidP="00950E2E">
            <w:pPr>
              <w:jc w:val="center"/>
              <w:rPr>
                <w:rFonts w:ascii="Arial" w:hAnsi="Arial" w:cs="Arial"/>
              </w:rPr>
            </w:pPr>
          </w:p>
          <w:p w14:paraId="26095235" w14:textId="77777777" w:rsidR="00EE7C7B" w:rsidRDefault="00EE7C7B" w:rsidP="00950E2E">
            <w:pPr>
              <w:jc w:val="center"/>
              <w:rPr>
                <w:rFonts w:ascii="Arial" w:hAnsi="Arial" w:cs="Arial"/>
              </w:rPr>
            </w:pPr>
          </w:p>
          <w:p w14:paraId="4993DA7A" w14:textId="77777777" w:rsidR="00EE7C7B" w:rsidRDefault="00EE7C7B" w:rsidP="00950E2E">
            <w:pPr>
              <w:jc w:val="center"/>
              <w:rPr>
                <w:rFonts w:ascii="Arial" w:hAnsi="Arial" w:cs="Arial"/>
              </w:rPr>
            </w:pPr>
          </w:p>
          <w:p w14:paraId="4A0FAACF" w14:textId="77777777" w:rsidR="00EE7C7B" w:rsidRDefault="00EE7C7B" w:rsidP="00950E2E">
            <w:pPr>
              <w:jc w:val="center"/>
              <w:rPr>
                <w:rFonts w:ascii="Arial" w:hAnsi="Arial" w:cs="Arial"/>
              </w:rPr>
            </w:pPr>
          </w:p>
          <w:p w14:paraId="3E0772C3" w14:textId="77777777" w:rsidR="00EE7C7B" w:rsidRDefault="00EE7C7B" w:rsidP="00950E2E">
            <w:pPr>
              <w:jc w:val="center"/>
              <w:rPr>
                <w:rFonts w:ascii="Arial" w:hAnsi="Arial" w:cs="Arial"/>
              </w:rPr>
            </w:pPr>
          </w:p>
          <w:p w14:paraId="1D068B60" w14:textId="77777777" w:rsidR="00EE7C7B" w:rsidRDefault="00EE7C7B" w:rsidP="00950E2E">
            <w:pPr>
              <w:jc w:val="center"/>
              <w:rPr>
                <w:rFonts w:ascii="Arial" w:hAnsi="Arial" w:cs="Arial"/>
              </w:rPr>
            </w:pPr>
          </w:p>
          <w:p w14:paraId="38221569" w14:textId="77777777" w:rsidR="00EE7C7B" w:rsidRDefault="00EE7C7B" w:rsidP="00EE7C7B">
            <w:pPr>
              <w:rPr>
                <w:rFonts w:ascii="Arial" w:hAnsi="Arial" w:cs="Arial"/>
              </w:rPr>
            </w:pPr>
          </w:p>
          <w:p w14:paraId="65F0147E" w14:textId="77777777" w:rsidR="00EE7C7B" w:rsidRDefault="00EE7C7B" w:rsidP="00950E2E">
            <w:pPr>
              <w:jc w:val="center"/>
              <w:rPr>
                <w:rFonts w:ascii="Arial" w:hAnsi="Arial" w:cs="Arial"/>
              </w:rPr>
            </w:pPr>
          </w:p>
          <w:p w14:paraId="089470DA" w14:textId="77777777" w:rsidR="00EE7C7B" w:rsidRDefault="00EE7C7B" w:rsidP="00950E2E">
            <w:pPr>
              <w:jc w:val="center"/>
              <w:rPr>
                <w:rFonts w:ascii="Arial" w:hAnsi="Arial" w:cs="Arial"/>
              </w:rPr>
            </w:pPr>
          </w:p>
          <w:p w14:paraId="0C5108B2" w14:textId="77777777" w:rsidR="00EE7C7B" w:rsidRDefault="00EE7C7B" w:rsidP="00950E2E">
            <w:pPr>
              <w:jc w:val="center"/>
              <w:rPr>
                <w:rFonts w:ascii="Arial" w:hAnsi="Arial" w:cs="Arial"/>
              </w:rPr>
            </w:pPr>
          </w:p>
          <w:p w14:paraId="18A42A96" w14:textId="77777777" w:rsidR="00EE7C7B" w:rsidRDefault="00EE7C7B" w:rsidP="00950E2E">
            <w:pPr>
              <w:jc w:val="center"/>
              <w:rPr>
                <w:rFonts w:ascii="Arial" w:hAnsi="Arial" w:cs="Arial"/>
              </w:rPr>
            </w:pPr>
          </w:p>
          <w:p w14:paraId="52335A72" w14:textId="6809C697" w:rsidR="00EE7C7B" w:rsidRDefault="00EE7C7B" w:rsidP="00950E2E">
            <w:pPr>
              <w:jc w:val="center"/>
              <w:rPr>
                <w:rFonts w:ascii="Arial" w:hAnsi="Arial" w:cs="Arial"/>
              </w:rPr>
            </w:pPr>
            <w:r>
              <w:rPr>
                <w:rFonts w:ascii="Arial" w:hAnsi="Arial" w:cs="Arial"/>
              </w:rPr>
              <w:t>x</w:t>
            </w:r>
          </w:p>
          <w:p w14:paraId="02F46248" w14:textId="77777777" w:rsidR="00EE7C7B" w:rsidRDefault="00EE7C7B" w:rsidP="00950E2E">
            <w:pPr>
              <w:jc w:val="center"/>
              <w:rPr>
                <w:rFonts w:ascii="Arial" w:hAnsi="Arial" w:cs="Arial"/>
              </w:rPr>
            </w:pPr>
          </w:p>
          <w:p w14:paraId="3A715E7A" w14:textId="77777777" w:rsidR="00EE7C7B" w:rsidRDefault="00EE7C7B" w:rsidP="00950E2E">
            <w:pPr>
              <w:jc w:val="center"/>
              <w:rPr>
                <w:rFonts w:ascii="Arial" w:hAnsi="Arial" w:cs="Arial"/>
              </w:rPr>
            </w:pPr>
          </w:p>
          <w:p w14:paraId="51ED6C7E" w14:textId="5FDE19D9" w:rsidR="00EE7C7B" w:rsidRDefault="00EE7C7B" w:rsidP="00950E2E">
            <w:pPr>
              <w:jc w:val="center"/>
              <w:rPr>
                <w:rFonts w:ascii="Arial" w:hAnsi="Arial" w:cs="Arial"/>
              </w:rPr>
            </w:pPr>
            <w:r>
              <w:rPr>
                <w:rFonts w:ascii="Arial" w:hAnsi="Arial" w:cs="Arial"/>
              </w:rPr>
              <w:t>x</w:t>
            </w:r>
          </w:p>
          <w:p w14:paraId="0E1B20EA" w14:textId="77777777" w:rsidR="00EE7C7B" w:rsidRDefault="00EE7C7B" w:rsidP="00950E2E">
            <w:pPr>
              <w:jc w:val="center"/>
              <w:rPr>
                <w:rFonts w:ascii="Arial" w:hAnsi="Arial" w:cs="Arial"/>
              </w:rPr>
            </w:pPr>
          </w:p>
          <w:p w14:paraId="030E5202" w14:textId="77777777" w:rsidR="00EE7C7B" w:rsidRDefault="00EE7C7B" w:rsidP="00950E2E">
            <w:pPr>
              <w:jc w:val="center"/>
              <w:rPr>
                <w:rFonts w:ascii="Arial" w:hAnsi="Arial" w:cs="Arial"/>
              </w:rPr>
            </w:pPr>
          </w:p>
          <w:p w14:paraId="306DBDDE" w14:textId="1BA01CD5" w:rsidR="00EE7C7B" w:rsidRDefault="00EE7C7B" w:rsidP="00950E2E">
            <w:pPr>
              <w:jc w:val="center"/>
              <w:rPr>
                <w:rFonts w:ascii="Arial" w:hAnsi="Arial" w:cs="Arial"/>
              </w:rPr>
            </w:pPr>
            <w:r>
              <w:rPr>
                <w:rFonts w:ascii="Arial" w:hAnsi="Arial" w:cs="Arial"/>
              </w:rPr>
              <w:t>x</w:t>
            </w:r>
          </w:p>
          <w:p w14:paraId="47ACCF6F" w14:textId="77777777" w:rsidR="00EE7C7B" w:rsidRDefault="00EE7C7B" w:rsidP="00950E2E">
            <w:pPr>
              <w:jc w:val="center"/>
              <w:rPr>
                <w:rFonts w:ascii="Arial" w:hAnsi="Arial" w:cs="Arial"/>
              </w:rPr>
            </w:pPr>
          </w:p>
          <w:p w14:paraId="521F5BC0" w14:textId="78106BC0" w:rsidR="00EE7C7B" w:rsidRDefault="00EE7C7B" w:rsidP="00950E2E">
            <w:pPr>
              <w:jc w:val="center"/>
              <w:rPr>
                <w:rFonts w:ascii="Arial" w:hAnsi="Arial" w:cs="Arial"/>
              </w:rPr>
            </w:pPr>
          </w:p>
          <w:p w14:paraId="2902A481" w14:textId="31AF13EF" w:rsidR="00EE7C7B" w:rsidRDefault="00EE7C7B" w:rsidP="00950E2E">
            <w:pPr>
              <w:jc w:val="center"/>
              <w:rPr>
                <w:rFonts w:ascii="Arial" w:hAnsi="Arial" w:cs="Arial"/>
              </w:rPr>
            </w:pPr>
            <w:r>
              <w:rPr>
                <w:rFonts w:ascii="Arial" w:hAnsi="Arial" w:cs="Arial"/>
              </w:rPr>
              <w:t>x</w:t>
            </w:r>
          </w:p>
          <w:p w14:paraId="4FD66881" w14:textId="77777777" w:rsidR="00EE7C7B" w:rsidRDefault="00EE7C7B" w:rsidP="00950E2E">
            <w:pPr>
              <w:jc w:val="center"/>
              <w:rPr>
                <w:rFonts w:ascii="Arial" w:hAnsi="Arial" w:cs="Arial"/>
              </w:rPr>
            </w:pPr>
          </w:p>
          <w:p w14:paraId="7958A80B" w14:textId="59FEBA0F" w:rsidR="00EE7C7B" w:rsidRDefault="00EE7C7B" w:rsidP="00950E2E">
            <w:pPr>
              <w:jc w:val="center"/>
              <w:rPr>
                <w:rFonts w:ascii="Arial" w:hAnsi="Arial" w:cs="Arial"/>
              </w:rPr>
            </w:pPr>
          </w:p>
          <w:p w14:paraId="3E41E5E3" w14:textId="77777777" w:rsidR="00EE7C7B" w:rsidRDefault="00EE7C7B" w:rsidP="00950E2E">
            <w:pPr>
              <w:jc w:val="center"/>
              <w:rPr>
                <w:rFonts w:ascii="Arial" w:hAnsi="Arial" w:cs="Arial"/>
              </w:rPr>
            </w:pPr>
          </w:p>
          <w:p w14:paraId="4B697365" w14:textId="77777777" w:rsidR="00EE7C7B" w:rsidRDefault="00EE7C7B" w:rsidP="00950E2E">
            <w:pPr>
              <w:jc w:val="center"/>
              <w:rPr>
                <w:rFonts w:ascii="Arial" w:hAnsi="Arial" w:cs="Arial"/>
              </w:rPr>
            </w:pPr>
          </w:p>
          <w:p w14:paraId="379DE0F3" w14:textId="77777777" w:rsidR="00EE7C7B" w:rsidRDefault="00EE7C7B" w:rsidP="00950E2E">
            <w:pPr>
              <w:jc w:val="center"/>
              <w:rPr>
                <w:rFonts w:ascii="Arial" w:hAnsi="Arial" w:cs="Arial"/>
              </w:rPr>
            </w:pPr>
            <w:r>
              <w:rPr>
                <w:rFonts w:ascii="Arial" w:hAnsi="Arial" w:cs="Arial"/>
              </w:rPr>
              <w:t>x</w:t>
            </w:r>
          </w:p>
          <w:p w14:paraId="0F8986F0" w14:textId="77777777" w:rsidR="00EE7C7B" w:rsidRDefault="00EE7C7B" w:rsidP="00950E2E">
            <w:pPr>
              <w:jc w:val="center"/>
              <w:rPr>
                <w:rFonts w:ascii="Arial" w:hAnsi="Arial" w:cs="Arial"/>
              </w:rPr>
            </w:pPr>
          </w:p>
          <w:p w14:paraId="09A1C079" w14:textId="77777777" w:rsidR="00EE7C7B" w:rsidRDefault="00EE7C7B" w:rsidP="00950E2E">
            <w:pPr>
              <w:jc w:val="center"/>
              <w:rPr>
                <w:rFonts w:ascii="Arial" w:hAnsi="Arial" w:cs="Arial"/>
              </w:rPr>
            </w:pPr>
          </w:p>
          <w:p w14:paraId="10E61AA0" w14:textId="77777777" w:rsidR="00EE7C7B" w:rsidRDefault="00EE7C7B" w:rsidP="00950E2E">
            <w:pPr>
              <w:jc w:val="center"/>
              <w:rPr>
                <w:rFonts w:ascii="Arial" w:hAnsi="Arial" w:cs="Arial"/>
              </w:rPr>
            </w:pPr>
          </w:p>
          <w:p w14:paraId="1B32032A" w14:textId="77777777" w:rsidR="00EE7C7B" w:rsidRDefault="00EE7C7B" w:rsidP="00950E2E">
            <w:pPr>
              <w:jc w:val="center"/>
              <w:rPr>
                <w:rFonts w:ascii="Arial" w:hAnsi="Arial" w:cs="Arial"/>
              </w:rPr>
            </w:pPr>
          </w:p>
          <w:p w14:paraId="0CFB5F50" w14:textId="5CC6833A" w:rsidR="00EE7C7B" w:rsidRPr="001236A6" w:rsidRDefault="00EE7C7B" w:rsidP="00950E2E">
            <w:pPr>
              <w:jc w:val="center"/>
              <w:rPr>
                <w:rFonts w:ascii="Arial" w:hAnsi="Arial" w:cs="Arial"/>
              </w:rPr>
            </w:pPr>
            <w:r>
              <w:rPr>
                <w:rFonts w:ascii="Arial" w:hAnsi="Arial" w:cs="Arial"/>
              </w:rPr>
              <w:t>(x)</w:t>
            </w:r>
          </w:p>
        </w:tc>
        <w:tc>
          <w:tcPr>
            <w:tcW w:w="1045" w:type="dxa"/>
          </w:tcPr>
          <w:p w14:paraId="00BEF379" w14:textId="77777777" w:rsidR="00EE7C7B" w:rsidRDefault="00EE7C7B" w:rsidP="00950E2E">
            <w:pPr>
              <w:jc w:val="center"/>
              <w:rPr>
                <w:rFonts w:ascii="Arial" w:hAnsi="Arial" w:cs="Arial"/>
              </w:rPr>
            </w:pPr>
          </w:p>
          <w:p w14:paraId="6DEF52CA" w14:textId="77777777" w:rsidR="00EE7C7B" w:rsidRDefault="00EE7C7B" w:rsidP="00950E2E">
            <w:pPr>
              <w:jc w:val="center"/>
              <w:rPr>
                <w:rFonts w:ascii="Arial" w:hAnsi="Arial" w:cs="Arial"/>
              </w:rPr>
            </w:pPr>
          </w:p>
          <w:p w14:paraId="12419425" w14:textId="77777777" w:rsidR="00EE7C7B" w:rsidRDefault="00EE7C7B" w:rsidP="00950E2E">
            <w:pPr>
              <w:jc w:val="center"/>
              <w:rPr>
                <w:rFonts w:ascii="Arial" w:hAnsi="Arial" w:cs="Arial"/>
              </w:rPr>
            </w:pPr>
          </w:p>
          <w:p w14:paraId="727FF78D" w14:textId="173A42C6" w:rsidR="00EE7C7B" w:rsidRDefault="00EE7C7B" w:rsidP="00950E2E">
            <w:pPr>
              <w:jc w:val="center"/>
              <w:rPr>
                <w:rFonts w:ascii="Arial" w:hAnsi="Arial" w:cs="Arial"/>
              </w:rPr>
            </w:pPr>
            <w:r>
              <w:rPr>
                <w:rFonts w:ascii="Arial" w:hAnsi="Arial" w:cs="Arial"/>
              </w:rPr>
              <w:t>x</w:t>
            </w:r>
          </w:p>
          <w:p w14:paraId="3FAA2196" w14:textId="77777777" w:rsidR="00EE7C7B" w:rsidRDefault="00EE7C7B" w:rsidP="00950E2E">
            <w:pPr>
              <w:jc w:val="center"/>
              <w:rPr>
                <w:rFonts w:ascii="Arial" w:hAnsi="Arial" w:cs="Arial"/>
              </w:rPr>
            </w:pPr>
          </w:p>
          <w:p w14:paraId="1F86A618" w14:textId="77777777" w:rsidR="00EE7C7B" w:rsidRDefault="00EE7C7B" w:rsidP="00950E2E">
            <w:pPr>
              <w:jc w:val="center"/>
              <w:rPr>
                <w:rFonts w:ascii="Arial" w:hAnsi="Arial" w:cs="Arial"/>
              </w:rPr>
            </w:pPr>
          </w:p>
          <w:p w14:paraId="1087F6CB" w14:textId="77777777" w:rsidR="00EE7C7B" w:rsidRDefault="00EE7C7B" w:rsidP="00950E2E">
            <w:pPr>
              <w:jc w:val="center"/>
              <w:rPr>
                <w:rFonts w:ascii="Arial" w:hAnsi="Arial" w:cs="Arial"/>
              </w:rPr>
            </w:pPr>
          </w:p>
          <w:p w14:paraId="7E3D742B" w14:textId="77777777" w:rsidR="00EE7C7B" w:rsidRDefault="00EE7C7B" w:rsidP="00950E2E">
            <w:pPr>
              <w:jc w:val="center"/>
              <w:rPr>
                <w:rFonts w:ascii="Arial" w:hAnsi="Arial" w:cs="Arial"/>
              </w:rPr>
            </w:pPr>
          </w:p>
          <w:p w14:paraId="6945071F" w14:textId="77777777" w:rsidR="00EE7C7B" w:rsidRDefault="00EE7C7B" w:rsidP="00950E2E">
            <w:pPr>
              <w:jc w:val="center"/>
              <w:rPr>
                <w:rFonts w:ascii="Arial" w:hAnsi="Arial" w:cs="Arial"/>
              </w:rPr>
            </w:pPr>
          </w:p>
          <w:p w14:paraId="22848AFC" w14:textId="77777777" w:rsidR="00EE7C7B" w:rsidRDefault="00EE7C7B" w:rsidP="00950E2E">
            <w:pPr>
              <w:jc w:val="center"/>
              <w:rPr>
                <w:rFonts w:ascii="Arial" w:hAnsi="Arial" w:cs="Arial"/>
              </w:rPr>
            </w:pPr>
          </w:p>
          <w:p w14:paraId="6A355B9B" w14:textId="77777777" w:rsidR="00EE7C7B" w:rsidRDefault="00EE7C7B" w:rsidP="00950E2E">
            <w:pPr>
              <w:jc w:val="center"/>
              <w:rPr>
                <w:rFonts w:ascii="Arial" w:hAnsi="Arial" w:cs="Arial"/>
              </w:rPr>
            </w:pPr>
          </w:p>
          <w:p w14:paraId="596CBD99" w14:textId="77777777" w:rsidR="00EE7C7B" w:rsidRDefault="00EE7C7B" w:rsidP="00950E2E">
            <w:pPr>
              <w:jc w:val="center"/>
              <w:rPr>
                <w:rFonts w:ascii="Arial" w:hAnsi="Arial" w:cs="Arial"/>
              </w:rPr>
            </w:pPr>
          </w:p>
          <w:p w14:paraId="43B58DD1" w14:textId="77777777" w:rsidR="00EE7C7B" w:rsidRDefault="00EE7C7B" w:rsidP="00EE7C7B">
            <w:pPr>
              <w:rPr>
                <w:rFonts w:ascii="Arial" w:hAnsi="Arial" w:cs="Arial"/>
              </w:rPr>
            </w:pPr>
          </w:p>
          <w:p w14:paraId="61239CDF" w14:textId="77777777" w:rsidR="00EE7C7B" w:rsidRDefault="00EE7C7B" w:rsidP="00950E2E">
            <w:pPr>
              <w:jc w:val="center"/>
              <w:rPr>
                <w:rFonts w:ascii="Arial" w:hAnsi="Arial" w:cs="Arial"/>
              </w:rPr>
            </w:pPr>
          </w:p>
          <w:p w14:paraId="07F4867E" w14:textId="77777777" w:rsidR="00EE7C7B" w:rsidRDefault="00EE7C7B" w:rsidP="00950E2E">
            <w:pPr>
              <w:jc w:val="center"/>
              <w:rPr>
                <w:rFonts w:ascii="Arial" w:hAnsi="Arial" w:cs="Arial"/>
              </w:rPr>
            </w:pPr>
          </w:p>
          <w:p w14:paraId="5B786DE6" w14:textId="34192720" w:rsidR="00EE7C7B" w:rsidRDefault="00EE7C7B" w:rsidP="00950E2E">
            <w:pPr>
              <w:jc w:val="center"/>
              <w:rPr>
                <w:rFonts w:ascii="Arial" w:hAnsi="Arial" w:cs="Arial"/>
              </w:rPr>
            </w:pPr>
            <w:r>
              <w:rPr>
                <w:rFonts w:ascii="Arial" w:hAnsi="Arial" w:cs="Arial"/>
              </w:rPr>
              <w:t>x</w:t>
            </w:r>
          </w:p>
          <w:p w14:paraId="18C0E756" w14:textId="77777777" w:rsidR="00EE7C7B" w:rsidRDefault="00EE7C7B" w:rsidP="00950E2E">
            <w:pPr>
              <w:jc w:val="center"/>
              <w:rPr>
                <w:rFonts w:ascii="Arial" w:hAnsi="Arial" w:cs="Arial"/>
              </w:rPr>
            </w:pPr>
          </w:p>
          <w:p w14:paraId="5E3E1217" w14:textId="77777777" w:rsidR="00EE7C7B" w:rsidRDefault="00EE7C7B" w:rsidP="00950E2E">
            <w:pPr>
              <w:jc w:val="center"/>
              <w:rPr>
                <w:rFonts w:ascii="Arial" w:hAnsi="Arial" w:cs="Arial"/>
              </w:rPr>
            </w:pPr>
          </w:p>
          <w:p w14:paraId="15E83C13" w14:textId="77777777" w:rsidR="00EE7C7B" w:rsidRDefault="00EE7C7B" w:rsidP="00950E2E">
            <w:pPr>
              <w:jc w:val="center"/>
              <w:rPr>
                <w:rFonts w:ascii="Arial" w:hAnsi="Arial" w:cs="Arial"/>
              </w:rPr>
            </w:pPr>
          </w:p>
          <w:p w14:paraId="279B78A5" w14:textId="77777777" w:rsidR="00EE7C7B" w:rsidRDefault="00EE7C7B" w:rsidP="00950E2E">
            <w:pPr>
              <w:jc w:val="center"/>
              <w:rPr>
                <w:rFonts w:ascii="Arial" w:hAnsi="Arial" w:cs="Arial"/>
              </w:rPr>
            </w:pPr>
          </w:p>
          <w:p w14:paraId="2749557D" w14:textId="77777777" w:rsidR="00EE7C7B" w:rsidRDefault="00EE7C7B" w:rsidP="00950E2E">
            <w:pPr>
              <w:jc w:val="center"/>
              <w:rPr>
                <w:rFonts w:ascii="Arial" w:hAnsi="Arial" w:cs="Arial"/>
              </w:rPr>
            </w:pPr>
          </w:p>
          <w:p w14:paraId="75C50EC9" w14:textId="0B3F23D6" w:rsidR="00EE7C7B" w:rsidRDefault="00EE7C7B" w:rsidP="00950E2E">
            <w:pPr>
              <w:jc w:val="center"/>
              <w:rPr>
                <w:rFonts w:ascii="Arial" w:hAnsi="Arial" w:cs="Arial"/>
              </w:rPr>
            </w:pPr>
            <w:r>
              <w:rPr>
                <w:rFonts w:ascii="Arial" w:hAnsi="Arial" w:cs="Arial"/>
              </w:rPr>
              <w:t>x</w:t>
            </w:r>
          </w:p>
          <w:p w14:paraId="66B73943" w14:textId="77777777" w:rsidR="00EE7C7B" w:rsidRDefault="00EE7C7B" w:rsidP="00950E2E">
            <w:pPr>
              <w:jc w:val="center"/>
              <w:rPr>
                <w:rFonts w:ascii="Arial" w:hAnsi="Arial" w:cs="Arial"/>
              </w:rPr>
            </w:pPr>
          </w:p>
          <w:p w14:paraId="489EE24F" w14:textId="77777777" w:rsidR="00EE7C7B" w:rsidRDefault="00EE7C7B" w:rsidP="00950E2E">
            <w:pPr>
              <w:jc w:val="center"/>
              <w:rPr>
                <w:rFonts w:ascii="Arial" w:hAnsi="Arial" w:cs="Arial"/>
              </w:rPr>
            </w:pPr>
          </w:p>
          <w:p w14:paraId="5D7EEB86" w14:textId="2F5EF23D" w:rsidR="00EE7C7B" w:rsidRDefault="00EE7C7B" w:rsidP="00950E2E">
            <w:pPr>
              <w:jc w:val="center"/>
              <w:rPr>
                <w:rFonts w:ascii="Arial" w:hAnsi="Arial" w:cs="Arial"/>
              </w:rPr>
            </w:pPr>
            <w:r>
              <w:rPr>
                <w:rFonts w:ascii="Arial" w:hAnsi="Arial" w:cs="Arial"/>
              </w:rPr>
              <w:t>x</w:t>
            </w:r>
          </w:p>
          <w:p w14:paraId="14F81667" w14:textId="7D245CED" w:rsidR="00EE7C7B" w:rsidRDefault="00EE7C7B" w:rsidP="00950E2E">
            <w:pPr>
              <w:jc w:val="center"/>
              <w:rPr>
                <w:rFonts w:ascii="Arial" w:hAnsi="Arial" w:cs="Arial"/>
              </w:rPr>
            </w:pPr>
          </w:p>
          <w:p w14:paraId="770DE5F5" w14:textId="7F9346D0" w:rsidR="00EE7C7B" w:rsidRDefault="00EE7C7B" w:rsidP="00950E2E">
            <w:pPr>
              <w:jc w:val="center"/>
              <w:rPr>
                <w:rFonts w:ascii="Arial" w:hAnsi="Arial" w:cs="Arial"/>
              </w:rPr>
            </w:pPr>
          </w:p>
          <w:p w14:paraId="501091AC" w14:textId="0D47A16F" w:rsidR="00EE7C7B" w:rsidRDefault="00EE7C7B" w:rsidP="00950E2E">
            <w:pPr>
              <w:jc w:val="center"/>
              <w:rPr>
                <w:rFonts w:ascii="Arial" w:hAnsi="Arial" w:cs="Arial"/>
              </w:rPr>
            </w:pPr>
            <w:r>
              <w:rPr>
                <w:rFonts w:ascii="Arial" w:hAnsi="Arial" w:cs="Arial"/>
              </w:rPr>
              <w:t>x</w:t>
            </w:r>
          </w:p>
          <w:p w14:paraId="4EC14818" w14:textId="58AF8CF3" w:rsidR="00EE7C7B" w:rsidRDefault="00EE7C7B" w:rsidP="00950E2E">
            <w:pPr>
              <w:jc w:val="center"/>
              <w:rPr>
                <w:rFonts w:ascii="Arial" w:hAnsi="Arial" w:cs="Arial"/>
              </w:rPr>
            </w:pPr>
          </w:p>
          <w:p w14:paraId="61BF25A9" w14:textId="5F25DED4" w:rsidR="00EE7C7B" w:rsidRDefault="00EE7C7B" w:rsidP="00950E2E">
            <w:pPr>
              <w:jc w:val="center"/>
              <w:rPr>
                <w:rFonts w:ascii="Arial" w:hAnsi="Arial" w:cs="Arial"/>
              </w:rPr>
            </w:pPr>
          </w:p>
          <w:p w14:paraId="4AE24527" w14:textId="6F34DC92" w:rsidR="00EE7C7B" w:rsidRDefault="00EE7C7B" w:rsidP="00950E2E">
            <w:pPr>
              <w:jc w:val="center"/>
              <w:rPr>
                <w:rFonts w:ascii="Arial" w:hAnsi="Arial" w:cs="Arial"/>
              </w:rPr>
            </w:pPr>
          </w:p>
          <w:p w14:paraId="43A21E80" w14:textId="77777777" w:rsidR="00EE7C7B" w:rsidRDefault="00EE7C7B" w:rsidP="00950E2E">
            <w:pPr>
              <w:jc w:val="center"/>
              <w:rPr>
                <w:rFonts w:ascii="Arial" w:hAnsi="Arial" w:cs="Arial"/>
              </w:rPr>
            </w:pPr>
          </w:p>
          <w:p w14:paraId="65850312" w14:textId="4009F76F" w:rsidR="00EE7C7B" w:rsidRDefault="00EE7C7B" w:rsidP="00950E2E">
            <w:pPr>
              <w:jc w:val="center"/>
              <w:rPr>
                <w:rFonts w:ascii="Arial" w:hAnsi="Arial" w:cs="Arial"/>
              </w:rPr>
            </w:pPr>
            <w:r>
              <w:rPr>
                <w:rFonts w:ascii="Arial" w:hAnsi="Arial" w:cs="Arial"/>
              </w:rPr>
              <w:t>x</w:t>
            </w:r>
          </w:p>
          <w:p w14:paraId="27E495C5" w14:textId="3465B8AA" w:rsidR="00EE7C7B" w:rsidRDefault="00EE7C7B" w:rsidP="00950E2E">
            <w:pPr>
              <w:jc w:val="center"/>
              <w:rPr>
                <w:rFonts w:ascii="Arial" w:hAnsi="Arial" w:cs="Arial"/>
              </w:rPr>
            </w:pPr>
          </w:p>
          <w:p w14:paraId="3D6A22FB" w14:textId="70FC519E" w:rsidR="00EE7C7B" w:rsidRDefault="00EE7C7B" w:rsidP="00950E2E">
            <w:pPr>
              <w:jc w:val="center"/>
              <w:rPr>
                <w:rFonts w:ascii="Arial" w:hAnsi="Arial" w:cs="Arial"/>
              </w:rPr>
            </w:pPr>
          </w:p>
          <w:p w14:paraId="1AD41762" w14:textId="1C34B661" w:rsidR="00EE7C7B" w:rsidRDefault="00EE7C7B" w:rsidP="00950E2E">
            <w:pPr>
              <w:jc w:val="center"/>
              <w:rPr>
                <w:rFonts w:ascii="Arial" w:hAnsi="Arial" w:cs="Arial"/>
              </w:rPr>
            </w:pPr>
          </w:p>
          <w:p w14:paraId="4E570B96" w14:textId="77777777" w:rsidR="00EE7C7B" w:rsidRDefault="00EE7C7B" w:rsidP="00950E2E">
            <w:pPr>
              <w:jc w:val="center"/>
              <w:rPr>
                <w:rFonts w:ascii="Arial" w:hAnsi="Arial" w:cs="Arial"/>
              </w:rPr>
            </w:pPr>
          </w:p>
          <w:p w14:paraId="7511AD0E" w14:textId="77777777" w:rsidR="00EE7C7B" w:rsidRDefault="00EE7C7B" w:rsidP="00950E2E">
            <w:pPr>
              <w:jc w:val="center"/>
              <w:rPr>
                <w:rFonts w:ascii="Arial" w:hAnsi="Arial" w:cs="Arial"/>
              </w:rPr>
            </w:pPr>
          </w:p>
          <w:p w14:paraId="6AC9D2F9" w14:textId="77777777" w:rsidR="00EE7C7B" w:rsidRDefault="00EE7C7B" w:rsidP="00950E2E">
            <w:pPr>
              <w:jc w:val="center"/>
              <w:rPr>
                <w:rFonts w:ascii="Arial" w:hAnsi="Arial" w:cs="Arial"/>
              </w:rPr>
            </w:pPr>
          </w:p>
          <w:p w14:paraId="6197DB7F" w14:textId="77777777" w:rsidR="00EE7C7B" w:rsidRDefault="00EE7C7B" w:rsidP="00950E2E">
            <w:pPr>
              <w:jc w:val="center"/>
              <w:rPr>
                <w:rFonts w:ascii="Arial" w:hAnsi="Arial" w:cs="Arial"/>
              </w:rPr>
            </w:pPr>
          </w:p>
          <w:p w14:paraId="228438B6" w14:textId="2CEC58A2" w:rsidR="00EE7C7B" w:rsidRPr="001236A6" w:rsidRDefault="00EE7C7B" w:rsidP="00950E2E">
            <w:pPr>
              <w:jc w:val="center"/>
              <w:rPr>
                <w:rFonts w:ascii="Arial" w:hAnsi="Arial" w:cs="Arial"/>
              </w:rPr>
            </w:pPr>
            <w:r>
              <w:rPr>
                <w:rFonts w:ascii="Arial" w:hAnsi="Arial" w:cs="Arial"/>
              </w:rPr>
              <w:t>(x)</w:t>
            </w:r>
          </w:p>
        </w:tc>
        <w:tc>
          <w:tcPr>
            <w:tcW w:w="1936" w:type="dxa"/>
            <w:gridSpan w:val="2"/>
          </w:tcPr>
          <w:p w14:paraId="689E70AE" w14:textId="77777777" w:rsidR="00EE7C7B" w:rsidRPr="001236A6" w:rsidRDefault="00EE7C7B" w:rsidP="00950E2E">
            <w:pPr>
              <w:jc w:val="center"/>
              <w:rPr>
                <w:rFonts w:ascii="Arial" w:hAnsi="Arial" w:cs="Arial"/>
              </w:rPr>
            </w:pPr>
          </w:p>
        </w:tc>
      </w:tr>
      <w:tr w:rsidR="003C6FE2" w:rsidRPr="001236A6" w14:paraId="33B2450B" w14:textId="77777777" w:rsidTr="009B4B14">
        <w:tc>
          <w:tcPr>
            <w:tcW w:w="4137" w:type="dxa"/>
          </w:tcPr>
          <w:p w14:paraId="762E7FCB" w14:textId="66E6CC2C" w:rsidR="002B2F21" w:rsidRPr="002B2F21" w:rsidRDefault="003C6FE2" w:rsidP="00297B8A">
            <w:pPr>
              <w:jc w:val="both"/>
              <w:rPr>
                <w:rFonts w:ascii="Arial" w:hAnsi="Arial" w:cs="Arial"/>
                <w:b/>
              </w:rPr>
            </w:pPr>
            <w:r w:rsidRPr="001236A6">
              <w:rPr>
                <w:rFonts w:ascii="Arial" w:hAnsi="Arial" w:cs="Arial"/>
                <w:b/>
              </w:rPr>
              <w:lastRenderedPageBreak/>
              <w:t>Personal Attributes</w:t>
            </w:r>
          </w:p>
          <w:p w14:paraId="7465F4FF" w14:textId="5AAD9913" w:rsidR="002B2F21" w:rsidRDefault="002B2F21" w:rsidP="00297B8A">
            <w:pPr>
              <w:pStyle w:val="BodyTextIndent2"/>
              <w:ind w:left="0"/>
              <w:jc w:val="both"/>
              <w:rPr>
                <w:rFonts w:cs="Arial"/>
              </w:rPr>
            </w:pPr>
          </w:p>
          <w:p w14:paraId="5C4BE9B0" w14:textId="783585E2" w:rsidR="0086181C" w:rsidRPr="0086181C" w:rsidRDefault="0086181C" w:rsidP="00297B8A">
            <w:pPr>
              <w:jc w:val="both"/>
              <w:rPr>
                <w:rFonts w:ascii="Arial" w:hAnsi="Arial" w:cs="Arial"/>
                <w:sz w:val="22"/>
                <w:szCs w:val="22"/>
              </w:rPr>
            </w:pPr>
            <w:r>
              <w:rPr>
                <w:rFonts w:ascii="Arial" w:hAnsi="Arial" w:cs="Arial"/>
                <w:b/>
                <w:sz w:val="22"/>
                <w:szCs w:val="22"/>
              </w:rPr>
              <w:t xml:space="preserve">5.1 </w:t>
            </w:r>
            <w:r w:rsidRPr="0086181C">
              <w:rPr>
                <w:rFonts w:ascii="Arial" w:hAnsi="Arial" w:cs="Arial"/>
                <w:sz w:val="22"/>
                <w:szCs w:val="22"/>
              </w:rPr>
              <w:t>Excellent interpersonal skills</w:t>
            </w:r>
          </w:p>
          <w:p w14:paraId="2845078B" w14:textId="77777777" w:rsidR="0086181C" w:rsidRPr="0086181C" w:rsidRDefault="0086181C" w:rsidP="00297B8A">
            <w:pPr>
              <w:jc w:val="both"/>
              <w:rPr>
                <w:rFonts w:ascii="Arial" w:hAnsi="Arial" w:cs="Arial"/>
                <w:sz w:val="22"/>
                <w:szCs w:val="22"/>
              </w:rPr>
            </w:pPr>
          </w:p>
          <w:p w14:paraId="6750E418" w14:textId="718023C7" w:rsidR="0086181C" w:rsidRPr="002E1EAC" w:rsidRDefault="0086181C" w:rsidP="00297B8A">
            <w:pPr>
              <w:jc w:val="both"/>
              <w:rPr>
                <w:rFonts w:ascii="Arial" w:hAnsi="Arial" w:cs="Arial"/>
                <w:sz w:val="22"/>
                <w:szCs w:val="22"/>
              </w:rPr>
            </w:pPr>
            <w:r w:rsidRPr="0086181C">
              <w:rPr>
                <w:rFonts w:ascii="Arial" w:hAnsi="Arial" w:cs="Arial"/>
                <w:b/>
                <w:sz w:val="22"/>
                <w:szCs w:val="22"/>
              </w:rPr>
              <w:t>5.2</w:t>
            </w:r>
            <w:r>
              <w:rPr>
                <w:rFonts w:ascii="Arial" w:hAnsi="Arial" w:cs="Arial"/>
                <w:sz w:val="22"/>
                <w:szCs w:val="22"/>
              </w:rPr>
              <w:t xml:space="preserve"> </w:t>
            </w:r>
            <w:r w:rsidRPr="0086181C">
              <w:rPr>
                <w:rFonts w:ascii="Arial" w:hAnsi="Arial" w:cs="Arial"/>
                <w:sz w:val="22"/>
                <w:szCs w:val="22"/>
              </w:rPr>
              <w:t xml:space="preserve">Appreciation of the interface between personal and </w:t>
            </w:r>
            <w:r w:rsidRPr="002E1EAC">
              <w:rPr>
                <w:rFonts w:ascii="Arial" w:hAnsi="Arial" w:cs="Arial"/>
                <w:sz w:val="22"/>
                <w:szCs w:val="22"/>
              </w:rPr>
              <w:t>professional lives, high level of self-awareness and knowledge of principles of self-care</w:t>
            </w:r>
          </w:p>
          <w:p w14:paraId="1C7FDF08" w14:textId="77777777" w:rsidR="0086181C" w:rsidRPr="002E1EAC" w:rsidRDefault="0086181C" w:rsidP="00297B8A">
            <w:pPr>
              <w:jc w:val="both"/>
              <w:rPr>
                <w:rFonts w:ascii="Arial" w:hAnsi="Arial" w:cs="Arial"/>
                <w:b/>
                <w:sz w:val="22"/>
                <w:szCs w:val="22"/>
              </w:rPr>
            </w:pPr>
          </w:p>
          <w:p w14:paraId="254B60C9" w14:textId="659B93BE" w:rsidR="0086181C" w:rsidRPr="002E1EAC" w:rsidRDefault="0086181C" w:rsidP="00297B8A">
            <w:pPr>
              <w:jc w:val="both"/>
              <w:rPr>
                <w:rFonts w:ascii="Arial" w:hAnsi="Arial" w:cs="Arial"/>
                <w:sz w:val="22"/>
                <w:szCs w:val="22"/>
              </w:rPr>
            </w:pPr>
            <w:r w:rsidRPr="002E1EAC">
              <w:rPr>
                <w:rFonts w:ascii="Arial" w:hAnsi="Arial" w:cs="Arial"/>
                <w:b/>
                <w:sz w:val="22"/>
                <w:szCs w:val="22"/>
              </w:rPr>
              <w:t>5.3</w:t>
            </w:r>
            <w:r w:rsidRPr="002E1EAC">
              <w:rPr>
                <w:rFonts w:ascii="Arial" w:hAnsi="Arial" w:cs="Arial"/>
                <w:sz w:val="22"/>
                <w:szCs w:val="22"/>
              </w:rPr>
              <w:t xml:space="preserve"> Ability to recognise and challenge discrimination</w:t>
            </w:r>
          </w:p>
          <w:p w14:paraId="50D644D2" w14:textId="572691A4" w:rsidR="0086181C" w:rsidRPr="002E1EAC" w:rsidRDefault="0086181C" w:rsidP="00297B8A">
            <w:pPr>
              <w:pStyle w:val="BodyTextIndent2"/>
              <w:ind w:left="0"/>
              <w:jc w:val="both"/>
              <w:rPr>
                <w:rFonts w:cs="Arial"/>
                <w:sz w:val="22"/>
                <w:szCs w:val="22"/>
              </w:rPr>
            </w:pPr>
          </w:p>
          <w:p w14:paraId="7D034B0F" w14:textId="621F26D6" w:rsidR="002B2F21" w:rsidRPr="002E1EAC" w:rsidRDefault="002B2F21" w:rsidP="00297B8A">
            <w:pPr>
              <w:pStyle w:val="BodyTextIndent2"/>
              <w:ind w:left="0"/>
              <w:jc w:val="both"/>
              <w:rPr>
                <w:color w:val="000000"/>
                <w:sz w:val="22"/>
                <w:szCs w:val="22"/>
              </w:rPr>
            </w:pPr>
            <w:r w:rsidRPr="002E1EAC">
              <w:rPr>
                <w:b/>
                <w:color w:val="000000"/>
                <w:sz w:val="22"/>
                <w:szCs w:val="22"/>
              </w:rPr>
              <w:t>5.</w:t>
            </w:r>
            <w:r w:rsidR="0086181C" w:rsidRPr="002E1EAC">
              <w:rPr>
                <w:b/>
                <w:color w:val="000000"/>
                <w:sz w:val="22"/>
                <w:szCs w:val="22"/>
              </w:rPr>
              <w:t>4</w:t>
            </w:r>
            <w:r w:rsidRPr="002E1EAC">
              <w:rPr>
                <w:color w:val="000000"/>
                <w:sz w:val="22"/>
                <w:szCs w:val="22"/>
              </w:rPr>
              <w:t xml:space="preserve"> Enthusiasm for professional training and for adult learning.</w:t>
            </w:r>
          </w:p>
          <w:p w14:paraId="763FF7C9" w14:textId="4659ED13" w:rsidR="002B2F21" w:rsidRPr="002E1EAC" w:rsidRDefault="002B2F21" w:rsidP="00297B8A">
            <w:pPr>
              <w:pStyle w:val="Footer"/>
              <w:tabs>
                <w:tab w:val="clear" w:pos="4153"/>
                <w:tab w:val="clear" w:pos="8306"/>
              </w:tabs>
              <w:ind w:right="-238"/>
              <w:jc w:val="both"/>
              <w:rPr>
                <w:rFonts w:ascii="Arial" w:hAnsi="Arial" w:cs="Arial"/>
                <w:bCs/>
                <w:color w:val="000000"/>
                <w:sz w:val="22"/>
                <w:szCs w:val="22"/>
                <w:lang w:val="en-US"/>
              </w:rPr>
            </w:pPr>
          </w:p>
          <w:p w14:paraId="0F11CBB0" w14:textId="77777777" w:rsidR="002B2F21" w:rsidRPr="002E1EAC" w:rsidRDefault="002B2F21" w:rsidP="00297B8A">
            <w:pPr>
              <w:pStyle w:val="BodyTextIndent2"/>
              <w:ind w:left="0"/>
              <w:jc w:val="both"/>
              <w:rPr>
                <w:rFonts w:cs="Arial"/>
                <w:b/>
                <w:color w:val="000000"/>
                <w:sz w:val="22"/>
                <w:szCs w:val="22"/>
              </w:rPr>
            </w:pPr>
            <w:r w:rsidRPr="002E1EAC">
              <w:rPr>
                <w:rFonts w:cs="Arial"/>
                <w:b/>
                <w:color w:val="000000"/>
                <w:sz w:val="22"/>
                <w:szCs w:val="22"/>
              </w:rPr>
              <w:t>5.5</w:t>
            </w:r>
            <w:r w:rsidRPr="002E1EAC">
              <w:rPr>
                <w:rFonts w:cs="Arial"/>
                <w:color w:val="000000"/>
                <w:sz w:val="22"/>
                <w:szCs w:val="22"/>
              </w:rPr>
              <w:t xml:space="preserve"> Ability to demonstrate leadership and management skills.</w:t>
            </w:r>
          </w:p>
          <w:p w14:paraId="31E42977" w14:textId="6EADA02E" w:rsidR="003C6FE2" w:rsidRPr="001236A6" w:rsidRDefault="003C6FE2" w:rsidP="00297B8A">
            <w:pPr>
              <w:jc w:val="both"/>
              <w:rPr>
                <w:rFonts w:ascii="Arial" w:hAnsi="Arial" w:cs="Arial"/>
                <w:b/>
              </w:rPr>
            </w:pPr>
          </w:p>
        </w:tc>
        <w:tc>
          <w:tcPr>
            <w:tcW w:w="1702" w:type="dxa"/>
          </w:tcPr>
          <w:p w14:paraId="739C9760" w14:textId="628CF9B2" w:rsidR="0086181C" w:rsidRPr="0086181C" w:rsidRDefault="0086181C" w:rsidP="00950E2E">
            <w:pPr>
              <w:pStyle w:val="BodyTextIndent2"/>
              <w:ind w:left="0"/>
              <w:jc w:val="center"/>
              <w:rPr>
                <w:b/>
                <w:color w:val="000000"/>
                <w:sz w:val="24"/>
                <w:szCs w:val="24"/>
              </w:rPr>
            </w:pPr>
          </w:p>
          <w:p w14:paraId="55540B63" w14:textId="77777777" w:rsidR="0086181C" w:rsidRPr="0086181C" w:rsidRDefault="0086181C" w:rsidP="00950E2E">
            <w:pPr>
              <w:pStyle w:val="BodyTextIndent2"/>
              <w:ind w:left="0"/>
              <w:jc w:val="center"/>
              <w:rPr>
                <w:rFonts w:cs="Arial"/>
                <w:sz w:val="24"/>
                <w:szCs w:val="24"/>
              </w:rPr>
            </w:pPr>
          </w:p>
          <w:p w14:paraId="351562E6" w14:textId="1189EED8" w:rsidR="002B2F21" w:rsidRPr="0086181C" w:rsidRDefault="002B2F21" w:rsidP="00950E2E">
            <w:pPr>
              <w:pStyle w:val="BodyTextIndent2"/>
              <w:ind w:left="0"/>
              <w:jc w:val="center"/>
              <w:rPr>
                <w:rFonts w:cs="Arial"/>
                <w:sz w:val="24"/>
                <w:szCs w:val="24"/>
              </w:rPr>
            </w:pPr>
            <w:r w:rsidRPr="0086181C">
              <w:rPr>
                <w:rFonts w:cs="Arial"/>
                <w:sz w:val="24"/>
                <w:szCs w:val="24"/>
              </w:rPr>
              <w:t>3</w:t>
            </w:r>
          </w:p>
          <w:p w14:paraId="7B700D0D" w14:textId="77777777" w:rsidR="002B2F21" w:rsidRPr="0086181C" w:rsidRDefault="002B2F21" w:rsidP="00950E2E">
            <w:pPr>
              <w:pStyle w:val="BodyTextIndent2"/>
              <w:ind w:left="0"/>
              <w:jc w:val="center"/>
              <w:rPr>
                <w:rFonts w:cs="Arial"/>
                <w:sz w:val="24"/>
                <w:szCs w:val="24"/>
              </w:rPr>
            </w:pPr>
          </w:p>
          <w:p w14:paraId="5F6610B4" w14:textId="77777777" w:rsidR="002B2F21" w:rsidRPr="0086181C" w:rsidRDefault="002B2F21" w:rsidP="00950E2E">
            <w:pPr>
              <w:pStyle w:val="BodyTextIndent2"/>
              <w:ind w:left="0"/>
              <w:jc w:val="center"/>
              <w:rPr>
                <w:rFonts w:cs="Arial"/>
                <w:sz w:val="24"/>
                <w:szCs w:val="24"/>
              </w:rPr>
            </w:pPr>
          </w:p>
          <w:p w14:paraId="32E318F8" w14:textId="77777777" w:rsidR="002B2F21" w:rsidRPr="0086181C" w:rsidRDefault="002B2F21" w:rsidP="00950E2E">
            <w:pPr>
              <w:pStyle w:val="BodyTextIndent2"/>
              <w:ind w:left="0"/>
              <w:jc w:val="center"/>
              <w:rPr>
                <w:rFonts w:cs="Arial"/>
                <w:sz w:val="24"/>
                <w:szCs w:val="24"/>
              </w:rPr>
            </w:pPr>
            <w:r w:rsidRPr="0086181C">
              <w:rPr>
                <w:rFonts w:cs="Arial"/>
                <w:sz w:val="24"/>
                <w:szCs w:val="24"/>
              </w:rPr>
              <w:t>3</w:t>
            </w:r>
          </w:p>
          <w:p w14:paraId="7BF9FFF6" w14:textId="77777777" w:rsidR="002B2F21" w:rsidRPr="0086181C" w:rsidRDefault="002B2F21" w:rsidP="00950E2E">
            <w:pPr>
              <w:pStyle w:val="BodyTextIndent2"/>
              <w:ind w:left="0"/>
              <w:jc w:val="center"/>
              <w:rPr>
                <w:rFonts w:cs="Arial"/>
                <w:sz w:val="24"/>
                <w:szCs w:val="24"/>
              </w:rPr>
            </w:pPr>
          </w:p>
          <w:p w14:paraId="65800F41" w14:textId="77777777" w:rsidR="002B2F21" w:rsidRPr="0086181C" w:rsidRDefault="002B2F21" w:rsidP="00950E2E">
            <w:pPr>
              <w:pStyle w:val="BodyTextIndent2"/>
              <w:ind w:left="0"/>
              <w:jc w:val="center"/>
              <w:rPr>
                <w:rFonts w:cs="Arial"/>
                <w:sz w:val="24"/>
                <w:szCs w:val="24"/>
              </w:rPr>
            </w:pPr>
          </w:p>
          <w:p w14:paraId="44C27CF9" w14:textId="51BAEF4B" w:rsidR="002B2F21" w:rsidRPr="0086181C" w:rsidRDefault="0086181C" w:rsidP="00950E2E">
            <w:pPr>
              <w:pStyle w:val="BodyTextIndent2"/>
              <w:ind w:left="0"/>
              <w:jc w:val="center"/>
              <w:rPr>
                <w:rFonts w:cs="Arial"/>
                <w:sz w:val="24"/>
                <w:szCs w:val="24"/>
              </w:rPr>
            </w:pPr>
            <w:r w:rsidRPr="0086181C">
              <w:rPr>
                <w:rFonts w:cs="Arial"/>
                <w:sz w:val="24"/>
                <w:szCs w:val="24"/>
              </w:rPr>
              <w:t>3</w:t>
            </w:r>
          </w:p>
          <w:p w14:paraId="4AE4BCA8" w14:textId="77777777" w:rsidR="002B2F21" w:rsidRPr="0086181C" w:rsidRDefault="002B2F21" w:rsidP="00950E2E">
            <w:pPr>
              <w:pStyle w:val="BodyTextIndent2"/>
              <w:ind w:left="0"/>
              <w:jc w:val="center"/>
              <w:rPr>
                <w:rFonts w:cs="Arial"/>
                <w:sz w:val="24"/>
                <w:szCs w:val="24"/>
              </w:rPr>
            </w:pPr>
          </w:p>
          <w:p w14:paraId="73632403" w14:textId="77777777" w:rsidR="002B2F21" w:rsidRPr="0086181C" w:rsidRDefault="002B2F21" w:rsidP="00950E2E">
            <w:pPr>
              <w:pStyle w:val="BodyTextIndent2"/>
              <w:ind w:left="0"/>
              <w:jc w:val="center"/>
              <w:rPr>
                <w:rFonts w:cs="Arial"/>
                <w:sz w:val="24"/>
                <w:szCs w:val="24"/>
              </w:rPr>
            </w:pPr>
          </w:p>
          <w:p w14:paraId="7E5D1C3C" w14:textId="77777777" w:rsidR="002B2F21" w:rsidRPr="0086181C" w:rsidRDefault="002B2F21" w:rsidP="00950E2E">
            <w:pPr>
              <w:pStyle w:val="BodyTextIndent2"/>
              <w:ind w:left="0"/>
              <w:jc w:val="center"/>
              <w:rPr>
                <w:rFonts w:cs="Arial"/>
                <w:sz w:val="24"/>
                <w:szCs w:val="24"/>
              </w:rPr>
            </w:pPr>
            <w:r w:rsidRPr="0086181C">
              <w:rPr>
                <w:rFonts w:cs="Arial"/>
                <w:sz w:val="24"/>
                <w:szCs w:val="24"/>
              </w:rPr>
              <w:t>3</w:t>
            </w:r>
          </w:p>
          <w:p w14:paraId="1AABBADF" w14:textId="32288E04" w:rsidR="002B2F21" w:rsidRPr="0086181C" w:rsidRDefault="002B2F21" w:rsidP="00950E2E">
            <w:pPr>
              <w:pStyle w:val="BodyTextIndent2"/>
              <w:ind w:left="0"/>
              <w:jc w:val="center"/>
              <w:rPr>
                <w:rFonts w:cs="Arial"/>
                <w:sz w:val="24"/>
                <w:szCs w:val="24"/>
              </w:rPr>
            </w:pPr>
          </w:p>
          <w:p w14:paraId="636FDF9F" w14:textId="400AB72A" w:rsidR="002B2F21" w:rsidRPr="0086181C" w:rsidRDefault="002B2F21" w:rsidP="00950E2E">
            <w:pPr>
              <w:pStyle w:val="BodyTextIndent2"/>
              <w:ind w:left="0"/>
              <w:jc w:val="center"/>
              <w:rPr>
                <w:rFonts w:cs="Arial"/>
                <w:sz w:val="24"/>
                <w:szCs w:val="24"/>
              </w:rPr>
            </w:pPr>
          </w:p>
          <w:p w14:paraId="40A7750D" w14:textId="4F2E0918" w:rsidR="002B2F21" w:rsidRPr="0086181C" w:rsidRDefault="00EE7C7B" w:rsidP="00950E2E">
            <w:pPr>
              <w:pStyle w:val="BodyTextIndent2"/>
              <w:ind w:left="0"/>
              <w:jc w:val="center"/>
              <w:rPr>
                <w:rFonts w:cs="Arial"/>
                <w:sz w:val="24"/>
                <w:szCs w:val="24"/>
              </w:rPr>
            </w:pPr>
            <w:r>
              <w:rPr>
                <w:rFonts w:cs="Arial"/>
                <w:sz w:val="24"/>
                <w:szCs w:val="24"/>
              </w:rPr>
              <w:t>3</w:t>
            </w:r>
          </w:p>
          <w:p w14:paraId="1917816A" w14:textId="16FCC00E" w:rsidR="002B2F21" w:rsidRPr="0086181C" w:rsidRDefault="002B2F21" w:rsidP="00950E2E">
            <w:pPr>
              <w:pStyle w:val="BodyTextIndent2"/>
              <w:ind w:left="0"/>
              <w:jc w:val="center"/>
              <w:rPr>
                <w:rFonts w:cs="Arial"/>
                <w:sz w:val="24"/>
                <w:szCs w:val="24"/>
              </w:rPr>
            </w:pPr>
          </w:p>
        </w:tc>
        <w:tc>
          <w:tcPr>
            <w:tcW w:w="1080" w:type="dxa"/>
          </w:tcPr>
          <w:p w14:paraId="7FE24958" w14:textId="7AC13E44" w:rsidR="0086181C" w:rsidRPr="0086181C" w:rsidRDefault="0086181C" w:rsidP="00950E2E">
            <w:pPr>
              <w:jc w:val="center"/>
              <w:rPr>
                <w:rFonts w:ascii="Arial" w:hAnsi="Arial" w:cs="Arial"/>
              </w:rPr>
            </w:pPr>
          </w:p>
          <w:p w14:paraId="15528F41" w14:textId="77777777" w:rsidR="0086181C" w:rsidRPr="0086181C" w:rsidRDefault="0086181C" w:rsidP="00950E2E">
            <w:pPr>
              <w:jc w:val="center"/>
              <w:rPr>
                <w:rFonts w:ascii="Arial" w:hAnsi="Arial" w:cs="Arial"/>
              </w:rPr>
            </w:pPr>
          </w:p>
          <w:p w14:paraId="75A6904A" w14:textId="2D45746A" w:rsidR="0086181C" w:rsidRPr="0086181C" w:rsidRDefault="0086181C" w:rsidP="00950E2E">
            <w:pPr>
              <w:jc w:val="center"/>
              <w:rPr>
                <w:rFonts w:ascii="Arial" w:hAnsi="Arial" w:cs="Arial"/>
              </w:rPr>
            </w:pPr>
          </w:p>
          <w:p w14:paraId="4404797A" w14:textId="77777777" w:rsidR="0086181C" w:rsidRPr="0086181C" w:rsidRDefault="0086181C" w:rsidP="00950E2E">
            <w:pPr>
              <w:jc w:val="center"/>
              <w:rPr>
                <w:rFonts w:ascii="Arial" w:hAnsi="Arial" w:cs="Arial"/>
              </w:rPr>
            </w:pPr>
          </w:p>
          <w:p w14:paraId="2C6FE6AE" w14:textId="77777777" w:rsidR="0086181C" w:rsidRPr="0086181C" w:rsidRDefault="0086181C" w:rsidP="00950E2E">
            <w:pPr>
              <w:jc w:val="center"/>
              <w:rPr>
                <w:rFonts w:ascii="Arial" w:hAnsi="Arial" w:cs="Arial"/>
              </w:rPr>
            </w:pPr>
          </w:p>
          <w:p w14:paraId="66657EE0" w14:textId="5C8FE3CB" w:rsidR="0086181C" w:rsidRPr="0086181C" w:rsidRDefault="0086181C" w:rsidP="00950E2E">
            <w:pPr>
              <w:jc w:val="center"/>
              <w:rPr>
                <w:rFonts w:ascii="Arial" w:hAnsi="Arial" w:cs="Arial"/>
              </w:rPr>
            </w:pPr>
          </w:p>
          <w:p w14:paraId="0C5B85E2" w14:textId="77777777" w:rsidR="0086181C" w:rsidRPr="0086181C" w:rsidRDefault="0086181C" w:rsidP="00950E2E">
            <w:pPr>
              <w:jc w:val="center"/>
              <w:rPr>
                <w:rFonts w:ascii="Arial" w:hAnsi="Arial" w:cs="Arial"/>
              </w:rPr>
            </w:pPr>
          </w:p>
          <w:p w14:paraId="46694BF2" w14:textId="77777777" w:rsidR="0086181C" w:rsidRPr="0086181C" w:rsidRDefault="0086181C" w:rsidP="00950E2E">
            <w:pPr>
              <w:jc w:val="center"/>
              <w:rPr>
                <w:rFonts w:ascii="Arial" w:hAnsi="Arial" w:cs="Arial"/>
              </w:rPr>
            </w:pPr>
          </w:p>
          <w:p w14:paraId="43CB5A7A" w14:textId="1722C20F" w:rsidR="0086181C" w:rsidRPr="0086181C" w:rsidRDefault="0086181C" w:rsidP="00950E2E">
            <w:pPr>
              <w:jc w:val="center"/>
              <w:rPr>
                <w:rFonts w:ascii="Arial" w:hAnsi="Arial" w:cs="Arial"/>
              </w:rPr>
            </w:pPr>
          </w:p>
          <w:p w14:paraId="76918281" w14:textId="51D4FB11" w:rsidR="0086181C" w:rsidRDefault="0086181C" w:rsidP="00950E2E">
            <w:pPr>
              <w:jc w:val="center"/>
              <w:rPr>
                <w:rFonts w:ascii="Arial" w:hAnsi="Arial" w:cs="Arial"/>
              </w:rPr>
            </w:pPr>
          </w:p>
          <w:p w14:paraId="72B091B7" w14:textId="77777777" w:rsidR="0086181C" w:rsidRPr="0086181C" w:rsidRDefault="0086181C" w:rsidP="00950E2E">
            <w:pPr>
              <w:jc w:val="center"/>
              <w:rPr>
                <w:rFonts w:ascii="Arial" w:hAnsi="Arial" w:cs="Arial"/>
              </w:rPr>
            </w:pPr>
          </w:p>
          <w:p w14:paraId="7DA7DCF8" w14:textId="2B7B6EBA" w:rsidR="0086181C" w:rsidRPr="0086181C" w:rsidRDefault="0086181C" w:rsidP="00950E2E">
            <w:pPr>
              <w:jc w:val="center"/>
              <w:rPr>
                <w:rFonts w:ascii="Arial" w:hAnsi="Arial" w:cs="Arial"/>
              </w:rPr>
            </w:pPr>
          </w:p>
          <w:p w14:paraId="751A58A8" w14:textId="77777777" w:rsidR="0086181C" w:rsidRPr="0086181C" w:rsidRDefault="0086181C" w:rsidP="00950E2E">
            <w:pPr>
              <w:jc w:val="center"/>
              <w:rPr>
                <w:rFonts w:ascii="Arial" w:hAnsi="Arial" w:cs="Arial"/>
              </w:rPr>
            </w:pPr>
          </w:p>
          <w:p w14:paraId="69D84087" w14:textId="77777777" w:rsidR="0086181C" w:rsidRPr="0086181C" w:rsidRDefault="0086181C" w:rsidP="00950E2E">
            <w:pPr>
              <w:jc w:val="center"/>
              <w:rPr>
                <w:rFonts w:ascii="Arial" w:hAnsi="Arial" w:cs="Arial"/>
              </w:rPr>
            </w:pPr>
          </w:p>
          <w:p w14:paraId="35CC886A" w14:textId="39538EAB" w:rsidR="0086181C" w:rsidRPr="0086181C" w:rsidRDefault="0086181C" w:rsidP="00950E2E">
            <w:pPr>
              <w:jc w:val="center"/>
              <w:rPr>
                <w:rFonts w:ascii="Arial" w:hAnsi="Arial" w:cs="Arial"/>
              </w:rPr>
            </w:pPr>
          </w:p>
        </w:tc>
        <w:tc>
          <w:tcPr>
            <w:tcW w:w="1045" w:type="dxa"/>
          </w:tcPr>
          <w:p w14:paraId="0F132407" w14:textId="77777777" w:rsidR="002E1EAC" w:rsidRDefault="002E1EAC" w:rsidP="00950E2E">
            <w:pPr>
              <w:jc w:val="center"/>
              <w:rPr>
                <w:rFonts w:ascii="Arial" w:hAnsi="Arial" w:cs="Arial"/>
              </w:rPr>
            </w:pPr>
          </w:p>
          <w:p w14:paraId="00295BC6" w14:textId="77777777" w:rsidR="002E1EAC" w:rsidRDefault="002E1EAC" w:rsidP="00950E2E">
            <w:pPr>
              <w:jc w:val="center"/>
              <w:rPr>
                <w:rFonts w:ascii="Arial" w:hAnsi="Arial" w:cs="Arial"/>
              </w:rPr>
            </w:pPr>
          </w:p>
          <w:p w14:paraId="2548DB00" w14:textId="23229135" w:rsidR="002E1EAC" w:rsidRPr="0086181C" w:rsidRDefault="002E1EAC" w:rsidP="00950E2E">
            <w:pPr>
              <w:jc w:val="center"/>
              <w:rPr>
                <w:rFonts w:ascii="Arial" w:hAnsi="Arial" w:cs="Arial"/>
              </w:rPr>
            </w:pPr>
            <w:r w:rsidRPr="0086181C">
              <w:rPr>
                <w:rFonts w:ascii="Arial" w:hAnsi="Arial" w:cs="Arial"/>
              </w:rPr>
              <w:t>x</w:t>
            </w:r>
          </w:p>
          <w:p w14:paraId="77065E1F" w14:textId="77777777" w:rsidR="002E1EAC" w:rsidRPr="0086181C" w:rsidRDefault="002E1EAC" w:rsidP="00950E2E">
            <w:pPr>
              <w:jc w:val="center"/>
              <w:rPr>
                <w:rFonts w:ascii="Arial" w:hAnsi="Arial" w:cs="Arial"/>
              </w:rPr>
            </w:pPr>
          </w:p>
          <w:p w14:paraId="4A55C445" w14:textId="77777777" w:rsidR="002E1EAC" w:rsidRPr="0086181C" w:rsidRDefault="002E1EAC" w:rsidP="00950E2E">
            <w:pPr>
              <w:jc w:val="center"/>
              <w:rPr>
                <w:rFonts w:ascii="Arial" w:hAnsi="Arial" w:cs="Arial"/>
              </w:rPr>
            </w:pPr>
          </w:p>
          <w:p w14:paraId="57577264" w14:textId="77777777" w:rsidR="002E1EAC" w:rsidRPr="0086181C" w:rsidRDefault="002E1EAC" w:rsidP="00950E2E">
            <w:pPr>
              <w:jc w:val="center"/>
              <w:rPr>
                <w:rFonts w:ascii="Arial" w:hAnsi="Arial" w:cs="Arial"/>
              </w:rPr>
            </w:pPr>
            <w:r w:rsidRPr="0086181C">
              <w:rPr>
                <w:rFonts w:ascii="Arial" w:hAnsi="Arial" w:cs="Arial"/>
              </w:rPr>
              <w:t>x</w:t>
            </w:r>
          </w:p>
          <w:p w14:paraId="50CC52AC" w14:textId="77777777" w:rsidR="002E1EAC" w:rsidRPr="0086181C" w:rsidRDefault="002E1EAC" w:rsidP="00950E2E">
            <w:pPr>
              <w:jc w:val="center"/>
              <w:rPr>
                <w:rFonts w:ascii="Arial" w:hAnsi="Arial" w:cs="Arial"/>
              </w:rPr>
            </w:pPr>
          </w:p>
          <w:p w14:paraId="498C8359" w14:textId="77777777" w:rsidR="002E1EAC" w:rsidRPr="0086181C" w:rsidRDefault="002E1EAC" w:rsidP="00950E2E">
            <w:pPr>
              <w:jc w:val="center"/>
              <w:rPr>
                <w:rFonts w:ascii="Arial" w:hAnsi="Arial" w:cs="Arial"/>
              </w:rPr>
            </w:pPr>
          </w:p>
          <w:p w14:paraId="2E97D8A1" w14:textId="77777777" w:rsidR="002E1EAC" w:rsidRPr="0086181C" w:rsidRDefault="002E1EAC" w:rsidP="00950E2E">
            <w:pPr>
              <w:jc w:val="center"/>
              <w:rPr>
                <w:rFonts w:ascii="Arial" w:hAnsi="Arial" w:cs="Arial"/>
              </w:rPr>
            </w:pPr>
            <w:r w:rsidRPr="0086181C">
              <w:rPr>
                <w:rFonts w:ascii="Arial" w:hAnsi="Arial" w:cs="Arial"/>
              </w:rPr>
              <w:t>x</w:t>
            </w:r>
          </w:p>
          <w:p w14:paraId="125E7687" w14:textId="77777777" w:rsidR="002E1EAC" w:rsidRDefault="002E1EAC" w:rsidP="00950E2E">
            <w:pPr>
              <w:jc w:val="center"/>
              <w:rPr>
                <w:rFonts w:ascii="Arial" w:hAnsi="Arial" w:cs="Arial"/>
              </w:rPr>
            </w:pPr>
          </w:p>
          <w:p w14:paraId="4CF5CAF2" w14:textId="77777777" w:rsidR="002E1EAC" w:rsidRPr="0086181C" w:rsidRDefault="002E1EAC" w:rsidP="00950E2E">
            <w:pPr>
              <w:jc w:val="center"/>
              <w:rPr>
                <w:rFonts w:ascii="Arial" w:hAnsi="Arial" w:cs="Arial"/>
              </w:rPr>
            </w:pPr>
          </w:p>
          <w:p w14:paraId="0C777EB5" w14:textId="77777777" w:rsidR="002E1EAC" w:rsidRPr="0086181C" w:rsidRDefault="002E1EAC" w:rsidP="00950E2E">
            <w:pPr>
              <w:jc w:val="center"/>
              <w:rPr>
                <w:rFonts w:ascii="Arial" w:hAnsi="Arial" w:cs="Arial"/>
              </w:rPr>
            </w:pPr>
            <w:r w:rsidRPr="0086181C">
              <w:rPr>
                <w:rFonts w:ascii="Arial" w:hAnsi="Arial" w:cs="Arial"/>
              </w:rPr>
              <w:t>x</w:t>
            </w:r>
          </w:p>
          <w:p w14:paraId="5F44A298" w14:textId="77777777" w:rsidR="002E1EAC" w:rsidRPr="0086181C" w:rsidRDefault="002E1EAC" w:rsidP="00950E2E">
            <w:pPr>
              <w:jc w:val="center"/>
              <w:rPr>
                <w:rFonts w:ascii="Arial" w:hAnsi="Arial" w:cs="Arial"/>
              </w:rPr>
            </w:pPr>
          </w:p>
          <w:p w14:paraId="671E8DF0" w14:textId="77777777" w:rsidR="002E1EAC" w:rsidRPr="0086181C" w:rsidRDefault="002E1EAC" w:rsidP="00950E2E">
            <w:pPr>
              <w:jc w:val="center"/>
              <w:rPr>
                <w:rFonts w:ascii="Arial" w:hAnsi="Arial" w:cs="Arial"/>
              </w:rPr>
            </w:pPr>
          </w:p>
          <w:p w14:paraId="029A1A3C" w14:textId="1A381F89" w:rsidR="003C6FE2" w:rsidRPr="001236A6" w:rsidRDefault="002E1EAC" w:rsidP="00950E2E">
            <w:pPr>
              <w:jc w:val="center"/>
              <w:rPr>
                <w:rFonts w:ascii="Arial" w:hAnsi="Arial" w:cs="Arial"/>
              </w:rPr>
            </w:pPr>
            <w:r w:rsidRPr="0086181C">
              <w:rPr>
                <w:rFonts w:ascii="Arial" w:hAnsi="Arial" w:cs="Arial"/>
              </w:rPr>
              <w:t>x</w:t>
            </w:r>
          </w:p>
        </w:tc>
        <w:tc>
          <w:tcPr>
            <w:tcW w:w="901" w:type="dxa"/>
          </w:tcPr>
          <w:p w14:paraId="6CED2D76" w14:textId="77777777" w:rsidR="003C6FE2" w:rsidRPr="001236A6" w:rsidRDefault="003C6FE2" w:rsidP="00950E2E">
            <w:pPr>
              <w:jc w:val="center"/>
              <w:rPr>
                <w:rFonts w:ascii="Arial" w:hAnsi="Arial" w:cs="Arial"/>
              </w:rPr>
            </w:pPr>
          </w:p>
        </w:tc>
        <w:tc>
          <w:tcPr>
            <w:tcW w:w="1035" w:type="dxa"/>
          </w:tcPr>
          <w:p w14:paraId="61F5F484" w14:textId="77777777" w:rsidR="003C6FE2" w:rsidRPr="001236A6" w:rsidRDefault="003C6FE2" w:rsidP="00950E2E">
            <w:pPr>
              <w:jc w:val="center"/>
              <w:rPr>
                <w:rFonts w:ascii="Arial" w:hAnsi="Arial" w:cs="Arial"/>
              </w:rPr>
            </w:pPr>
          </w:p>
        </w:tc>
      </w:tr>
      <w:tr w:rsidR="003C6FE2" w:rsidRPr="001236A6" w14:paraId="386D7423" w14:textId="77777777" w:rsidTr="009B4B14">
        <w:tc>
          <w:tcPr>
            <w:tcW w:w="4137" w:type="dxa"/>
          </w:tcPr>
          <w:p w14:paraId="590F8FB6" w14:textId="77777777" w:rsidR="003C6FE2" w:rsidRPr="001236A6" w:rsidRDefault="003C6FE2" w:rsidP="00297B8A">
            <w:pPr>
              <w:pStyle w:val="Heading1"/>
              <w:jc w:val="both"/>
            </w:pPr>
            <w:r w:rsidRPr="001236A6">
              <w:t>Standard Requirements</w:t>
            </w:r>
          </w:p>
          <w:p w14:paraId="4509155B" w14:textId="77777777" w:rsidR="003C6FE2" w:rsidRPr="002B2F21" w:rsidRDefault="003C6FE2" w:rsidP="00297B8A">
            <w:pPr>
              <w:jc w:val="both"/>
              <w:rPr>
                <w:rFonts w:ascii="Arial" w:hAnsi="Arial" w:cs="Arial"/>
                <w:sz w:val="22"/>
                <w:szCs w:val="22"/>
              </w:rPr>
            </w:pPr>
            <w:r w:rsidRPr="002B2F21">
              <w:rPr>
                <w:rFonts w:ascii="Arial" w:hAnsi="Arial" w:cs="Arial"/>
                <w:sz w:val="22"/>
                <w:szCs w:val="22"/>
              </w:rPr>
              <w:t>Commitment to Equality &amp; Valuing Diversity Principles</w:t>
            </w:r>
          </w:p>
          <w:p w14:paraId="08850E8B" w14:textId="77777777" w:rsidR="003C6FE2" w:rsidRPr="002B2F21" w:rsidRDefault="003C6FE2" w:rsidP="00297B8A">
            <w:pPr>
              <w:jc w:val="both"/>
              <w:rPr>
                <w:rFonts w:ascii="Arial" w:hAnsi="Arial" w:cs="Arial"/>
                <w:sz w:val="22"/>
                <w:szCs w:val="22"/>
              </w:rPr>
            </w:pPr>
          </w:p>
          <w:p w14:paraId="738B8CBC" w14:textId="77777777" w:rsidR="003C6FE2" w:rsidRPr="002B2F21" w:rsidRDefault="003C6FE2" w:rsidP="00297B8A">
            <w:pPr>
              <w:jc w:val="both"/>
              <w:rPr>
                <w:rFonts w:ascii="Arial" w:hAnsi="Arial" w:cs="Arial"/>
                <w:sz w:val="22"/>
                <w:szCs w:val="22"/>
              </w:rPr>
            </w:pPr>
            <w:r w:rsidRPr="002B2F21">
              <w:rPr>
                <w:rFonts w:ascii="Arial" w:hAnsi="Arial" w:cs="Arial"/>
                <w:sz w:val="22"/>
                <w:szCs w:val="22"/>
              </w:rPr>
              <w:t>Understanding of Confidentiality &amp; Data Protection</w:t>
            </w:r>
          </w:p>
          <w:p w14:paraId="4BA308E0" w14:textId="77777777" w:rsidR="003C6FE2" w:rsidRPr="002B2F21" w:rsidRDefault="003C6FE2" w:rsidP="00297B8A">
            <w:pPr>
              <w:jc w:val="both"/>
              <w:rPr>
                <w:rFonts w:ascii="Arial" w:hAnsi="Arial" w:cs="Arial"/>
                <w:sz w:val="22"/>
                <w:szCs w:val="22"/>
              </w:rPr>
            </w:pPr>
          </w:p>
          <w:p w14:paraId="48984786" w14:textId="77777777" w:rsidR="003C6FE2" w:rsidRPr="002B2F21" w:rsidRDefault="003C6FE2" w:rsidP="00297B8A">
            <w:pPr>
              <w:autoSpaceDE w:val="0"/>
              <w:autoSpaceDN w:val="0"/>
              <w:adjustRightInd w:val="0"/>
              <w:jc w:val="both"/>
              <w:rPr>
                <w:rFonts w:ascii="Arial" w:hAnsi="Arial" w:cs="Arial"/>
                <w:sz w:val="22"/>
                <w:szCs w:val="22"/>
              </w:rPr>
            </w:pPr>
            <w:r w:rsidRPr="002B2F21">
              <w:rPr>
                <w:rFonts w:ascii="Arial" w:hAnsi="Arial" w:cs="Arial"/>
                <w:sz w:val="22"/>
                <w:szCs w:val="22"/>
              </w:rPr>
              <w:t>Understanding of the service users of the Trust (</w:t>
            </w:r>
            <w:proofErr w:type="gramStart"/>
            <w:r w:rsidRPr="002B2F21">
              <w:rPr>
                <w:rFonts w:ascii="Arial" w:hAnsi="Arial" w:cs="Arial"/>
                <w:sz w:val="22"/>
                <w:szCs w:val="22"/>
              </w:rPr>
              <w:t>which  could</w:t>
            </w:r>
            <w:proofErr w:type="gramEnd"/>
            <w:r w:rsidRPr="002B2F21">
              <w:rPr>
                <w:rFonts w:ascii="Arial" w:hAnsi="Arial" w:cs="Arial"/>
                <w:sz w:val="22"/>
                <w:szCs w:val="22"/>
              </w:rPr>
              <w:t xml:space="preserve"> include lived experience of conditions the Trust deals with or of receiving services relevant to those the Trust provides)</w:t>
            </w:r>
          </w:p>
          <w:p w14:paraId="14FCCAD5" w14:textId="77777777" w:rsidR="003C6FE2" w:rsidRPr="001236A6" w:rsidRDefault="003C6FE2" w:rsidP="00297B8A">
            <w:pPr>
              <w:jc w:val="both"/>
              <w:rPr>
                <w:rFonts w:ascii="Arial" w:hAnsi="Arial" w:cs="Arial"/>
              </w:rPr>
            </w:pPr>
          </w:p>
        </w:tc>
        <w:tc>
          <w:tcPr>
            <w:tcW w:w="1702" w:type="dxa"/>
          </w:tcPr>
          <w:p w14:paraId="40FDF71D" w14:textId="77777777" w:rsidR="003C6FE2" w:rsidRPr="001236A6" w:rsidRDefault="003C6FE2" w:rsidP="00950E2E">
            <w:pPr>
              <w:jc w:val="center"/>
              <w:rPr>
                <w:rFonts w:ascii="Arial" w:hAnsi="Arial" w:cs="Arial"/>
              </w:rPr>
            </w:pPr>
          </w:p>
          <w:p w14:paraId="69FDF40A" w14:textId="77777777" w:rsidR="003C6FE2" w:rsidRPr="001236A6" w:rsidRDefault="003C6FE2" w:rsidP="00950E2E">
            <w:pPr>
              <w:jc w:val="center"/>
              <w:rPr>
                <w:rFonts w:ascii="Arial" w:hAnsi="Arial" w:cs="Arial"/>
              </w:rPr>
            </w:pPr>
          </w:p>
          <w:p w14:paraId="4E882209" w14:textId="77777777" w:rsidR="003C6FE2" w:rsidRPr="001236A6" w:rsidRDefault="003C6FE2" w:rsidP="00950E2E">
            <w:pPr>
              <w:jc w:val="center"/>
              <w:rPr>
                <w:rFonts w:ascii="Arial" w:hAnsi="Arial" w:cs="Arial"/>
              </w:rPr>
            </w:pPr>
            <w:r w:rsidRPr="001236A6">
              <w:rPr>
                <w:rFonts w:ascii="Arial" w:hAnsi="Arial" w:cs="Arial"/>
              </w:rPr>
              <w:t>3</w:t>
            </w:r>
          </w:p>
          <w:p w14:paraId="578E9D84" w14:textId="77777777" w:rsidR="003C6FE2" w:rsidRPr="001236A6" w:rsidRDefault="003C6FE2" w:rsidP="00950E2E">
            <w:pPr>
              <w:jc w:val="center"/>
              <w:rPr>
                <w:rFonts w:ascii="Arial" w:hAnsi="Arial" w:cs="Arial"/>
              </w:rPr>
            </w:pPr>
          </w:p>
          <w:p w14:paraId="153DC086" w14:textId="77777777" w:rsidR="003C6FE2" w:rsidRPr="001236A6" w:rsidRDefault="003C6FE2" w:rsidP="00950E2E">
            <w:pPr>
              <w:jc w:val="center"/>
              <w:rPr>
                <w:rFonts w:ascii="Arial" w:hAnsi="Arial" w:cs="Arial"/>
              </w:rPr>
            </w:pPr>
          </w:p>
          <w:p w14:paraId="7D0F99E9" w14:textId="77777777" w:rsidR="003C6FE2" w:rsidRPr="001236A6" w:rsidRDefault="003C6FE2" w:rsidP="00950E2E">
            <w:pPr>
              <w:jc w:val="center"/>
              <w:rPr>
                <w:rFonts w:ascii="Arial" w:hAnsi="Arial" w:cs="Arial"/>
              </w:rPr>
            </w:pPr>
            <w:r w:rsidRPr="001236A6">
              <w:rPr>
                <w:rFonts w:ascii="Arial" w:hAnsi="Arial" w:cs="Arial"/>
              </w:rPr>
              <w:t>3</w:t>
            </w:r>
          </w:p>
          <w:p w14:paraId="5A90798D" w14:textId="77777777" w:rsidR="003C6FE2" w:rsidRPr="001236A6" w:rsidRDefault="003C6FE2" w:rsidP="00950E2E">
            <w:pPr>
              <w:jc w:val="center"/>
              <w:rPr>
                <w:rFonts w:ascii="Arial" w:hAnsi="Arial" w:cs="Arial"/>
              </w:rPr>
            </w:pPr>
          </w:p>
          <w:p w14:paraId="73940470" w14:textId="77777777" w:rsidR="003C6FE2" w:rsidRPr="001236A6" w:rsidRDefault="003C6FE2" w:rsidP="00950E2E">
            <w:pPr>
              <w:jc w:val="center"/>
              <w:rPr>
                <w:rFonts w:ascii="Arial" w:hAnsi="Arial" w:cs="Arial"/>
              </w:rPr>
            </w:pPr>
          </w:p>
          <w:p w14:paraId="107B4450" w14:textId="77777777" w:rsidR="003C6FE2" w:rsidRPr="001236A6" w:rsidRDefault="003C6FE2" w:rsidP="00950E2E">
            <w:pPr>
              <w:jc w:val="center"/>
              <w:rPr>
                <w:rFonts w:ascii="Arial" w:hAnsi="Arial" w:cs="Arial"/>
              </w:rPr>
            </w:pPr>
            <w:r w:rsidRPr="001236A6">
              <w:rPr>
                <w:rFonts w:ascii="Arial" w:hAnsi="Arial" w:cs="Arial"/>
              </w:rPr>
              <w:t>3</w:t>
            </w:r>
          </w:p>
        </w:tc>
        <w:tc>
          <w:tcPr>
            <w:tcW w:w="1080" w:type="dxa"/>
          </w:tcPr>
          <w:p w14:paraId="63F85BD8" w14:textId="77777777" w:rsidR="003C6FE2" w:rsidRPr="001236A6" w:rsidRDefault="003C6FE2" w:rsidP="00950E2E">
            <w:pPr>
              <w:jc w:val="center"/>
              <w:rPr>
                <w:rFonts w:ascii="Arial" w:hAnsi="Arial" w:cs="Arial"/>
              </w:rPr>
            </w:pPr>
          </w:p>
          <w:p w14:paraId="49E862CE" w14:textId="77777777" w:rsidR="003C6FE2" w:rsidRPr="001236A6" w:rsidRDefault="003C6FE2" w:rsidP="00950E2E">
            <w:pPr>
              <w:jc w:val="center"/>
              <w:rPr>
                <w:rFonts w:ascii="Arial" w:hAnsi="Arial" w:cs="Arial"/>
              </w:rPr>
            </w:pPr>
          </w:p>
          <w:p w14:paraId="732363E8" w14:textId="4B19E8EF" w:rsidR="003C6FE2" w:rsidRPr="001236A6" w:rsidRDefault="003C6FE2" w:rsidP="00950E2E">
            <w:pPr>
              <w:jc w:val="center"/>
              <w:rPr>
                <w:rFonts w:ascii="Arial" w:hAnsi="Arial" w:cs="Arial"/>
              </w:rPr>
            </w:pPr>
          </w:p>
          <w:p w14:paraId="2FBCAAC7" w14:textId="77777777" w:rsidR="003C6FE2" w:rsidRPr="001236A6" w:rsidRDefault="003C6FE2" w:rsidP="00950E2E">
            <w:pPr>
              <w:jc w:val="center"/>
              <w:rPr>
                <w:rFonts w:ascii="Arial" w:hAnsi="Arial" w:cs="Arial"/>
              </w:rPr>
            </w:pPr>
          </w:p>
          <w:p w14:paraId="73F0528E" w14:textId="77777777" w:rsidR="003C6FE2" w:rsidRPr="001236A6" w:rsidRDefault="003C6FE2" w:rsidP="00950E2E">
            <w:pPr>
              <w:jc w:val="center"/>
              <w:rPr>
                <w:rFonts w:ascii="Arial" w:hAnsi="Arial" w:cs="Arial"/>
              </w:rPr>
            </w:pPr>
          </w:p>
          <w:p w14:paraId="659C0F9D" w14:textId="3C09E999" w:rsidR="003C6FE2" w:rsidRPr="001236A6" w:rsidRDefault="003C6FE2" w:rsidP="00950E2E">
            <w:pPr>
              <w:jc w:val="center"/>
              <w:rPr>
                <w:rFonts w:ascii="Arial" w:hAnsi="Arial" w:cs="Arial"/>
              </w:rPr>
            </w:pPr>
          </w:p>
          <w:p w14:paraId="2F0FE7F5" w14:textId="77777777" w:rsidR="003C6FE2" w:rsidRPr="001236A6" w:rsidRDefault="003C6FE2" w:rsidP="00950E2E">
            <w:pPr>
              <w:jc w:val="center"/>
              <w:rPr>
                <w:rFonts w:ascii="Arial" w:hAnsi="Arial" w:cs="Arial"/>
              </w:rPr>
            </w:pPr>
          </w:p>
          <w:p w14:paraId="10426764" w14:textId="77777777" w:rsidR="003C6FE2" w:rsidRPr="001236A6" w:rsidRDefault="003C6FE2" w:rsidP="00950E2E">
            <w:pPr>
              <w:jc w:val="center"/>
              <w:rPr>
                <w:rFonts w:ascii="Arial" w:hAnsi="Arial" w:cs="Arial"/>
              </w:rPr>
            </w:pPr>
          </w:p>
          <w:p w14:paraId="5E852272" w14:textId="63536514" w:rsidR="003C6FE2" w:rsidRPr="001236A6" w:rsidRDefault="003C6FE2" w:rsidP="00950E2E">
            <w:pPr>
              <w:jc w:val="center"/>
              <w:rPr>
                <w:rFonts w:ascii="Arial" w:hAnsi="Arial" w:cs="Arial"/>
              </w:rPr>
            </w:pPr>
          </w:p>
        </w:tc>
        <w:tc>
          <w:tcPr>
            <w:tcW w:w="1045" w:type="dxa"/>
          </w:tcPr>
          <w:p w14:paraId="34875551" w14:textId="77777777" w:rsidR="003C6FE2" w:rsidRPr="001236A6" w:rsidRDefault="003C6FE2" w:rsidP="00950E2E">
            <w:pPr>
              <w:jc w:val="center"/>
              <w:rPr>
                <w:rFonts w:ascii="Arial" w:hAnsi="Arial" w:cs="Arial"/>
              </w:rPr>
            </w:pPr>
          </w:p>
          <w:p w14:paraId="46E0DF77" w14:textId="77777777" w:rsidR="003C6FE2" w:rsidRPr="001236A6" w:rsidRDefault="003C6FE2" w:rsidP="00950E2E">
            <w:pPr>
              <w:jc w:val="center"/>
              <w:rPr>
                <w:rFonts w:ascii="Arial" w:hAnsi="Arial" w:cs="Arial"/>
              </w:rPr>
            </w:pPr>
          </w:p>
          <w:p w14:paraId="3BE9A64E" w14:textId="06AA6078" w:rsidR="003C6FE2" w:rsidRPr="001236A6" w:rsidRDefault="002B2F21" w:rsidP="00950E2E">
            <w:pPr>
              <w:jc w:val="center"/>
              <w:rPr>
                <w:rFonts w:ascii="Arial" w:hAnsi="Arial" w:cs="Arial"/>
              </w:rPr>
            </w:pPr>
            <w:r w:rsidRPr="001236A6">
              <w:rPr>
                <w:rFonts w:ascii="Arial" w:hAnsi="Arial" w:cs="Arial"/>
              </w:rPr>
              <w:t>x</w:t>
            </w:r>
          </w:p>
          <w:p w14:paraId="0D9DE285" w14:textId="77777777" w:rsidR="003C6FE2" w:rsidRPr="001236A6" w:rsidRDefault="003C6FE2" w:rsidP="00950E2E">
            <w:pPr>
              <w:jc w:val="center"/>
              <w:rPr>
                <w:rFonts w:ascii="Arial" w:hAnsi="Arial" w:cs="Arial"/>
              </w:rPr>
            </w:pPr>
          </w:p>
          <w:p w14:paraId="7D07B62B" w14:textId="77777777" w:rsidR="003C6FE2" w:rsidRPr="001236A6" w:rsidRDefault="003C6FE2" w:rsidP="00950E2E">
            <w:pPr>
              <w:jc w:val="center"/>
              <w:rPr>
                <w:rFonts w:ascii="Arial" w:hAnsi="Arial" w:cs="Arial"/>
              </w:rPr>
            </w:pPr>
          </w:p>
          <w:p w14:paraId="2BE4961E" w14:textId="28BA6CDE" w:rsidR="003C6FE2" w:rsidRPr="001236A6" w:rsidRDefault="002B2F21" w:rsidP="00950E2E">
            <w:pPr>
              <w:jc w:val="center"/>
              <w:rPr>
                <w:rFonts w:ascii="Arial" w:hAnsi="Arial" w:cs="Arial"/>
              </w:rPr>
            </w:pPr>
            <w:r w:rsidRPr="001236A6">
              <w:rPr>
                <w:rFonts w:ascii="Arial" w:hAnsi="Arial" w:cs="Arial"/>
              </w:rPr>
              <w:t>x</w:t>
            </w:r>
          </w:p>
          <w:p w14:paraId="7B5FD888" w14:textId="77777777" w:rsidR="003C6FE2" w:rsidRPr="001236A6" w:rsidRDefault="003C6FE2" w:rsidP="00950E2E">
            <w:pPr>
              <w:jc w:val="center"/>
              <w:rPr>
                <w:rFonts w:ascii="Arial" w:hAnsi="Arial" w:cs="Arial"/>
              </w:rPr>
            </w:pPr>
          </w:p>
          <w:p w14:paraId="2702DF3B" w14:textId="77777777" w:rsidR="003C6FE2" w:rsidRPr="001236A6" w:rsidRDefault="003C6FE2" w:rsidP="00950E2E">
            <w:pPr>
              <w:jc w:val="center"/>
              <w:rPr>
                <w:rFonts w:ascii="Arial" w:hAnsi="Arial" w:cs="Arial"/>
              </w:rPr>
            </w:pPr>
          </w:p>
          <w:p w14:paraId="343A9DCC" w14:textId="7FF4272B" w:rsidR="003C6FE2" w:rsidRPr="001236A6" w:rsidRDefault="002B2F21" w:rsidP="00950E2E">
            <w:pPr>
              <w:jc w:val="center"/>
              <w:rPr>
                <w:rFonts w:ascii="Arial" w:hAnsi="Arial" w:cs="Arial"/>
              </w:rPr>
            </w:pPr>
            <w:r w:rsidRPr="001236A6">
              <w:rPr>
                <w:rFonts w:ascii="Arial" w:hAnsi="Arial" w:cs="Arial"/>
              </w:rPr>
              <w:t>x</w:t>
            </w:r>
          </w:p>
        </w:tc>
        <w:tc>
          <w:tcPr>
            <w:tcW w:w="901" w:type="dxa"/>
          </w:tcPr>
          <w:p w14:paraId="47C459E6" w14:textId="77777777" w:rsidR="003C6FE2" w:rsidRPr="001236A6" w:rsidRDefault="003C6FE2" w:rsidP="00950E2E">
            <w:pPr>
              <w:jc w:val="center"/>
              <w:rPr>
                <w:rFonts w:ascii="Arial" w:hAnsi="Arial" w:cs="Arial"/>
              </w:rPr>
            </w:pPr>
          </w:p>
        </w:tc>
        <w:tc>
          <w:tcPr>
            <w:tcW w:w="1035" w:type="dxa"/>
          </w:tcPr>
          <w:p w14:paraId="52B9AEA3" w14:textId="77777777" w:rsidR="003C6FE2" w:rsidRPr="001236A6" w:rsidRDefault="003C6FE2" w:rsidP="00950E2E">
            <w:pPr>
              <w:jc w:val="center"/>
              <w:rPr>
                <w:rFonts w:ascii="Arial" w:hAnsi="Arial" w:cs="Arial"/>
              </w:rPr>
            </w:pPr>
          </w:p>
        </w:tc>
      </w:tr>
      <w:tr w:rsidR="003C6FE2" w:rsidRPr="001236A6" w14:paraId="0DC04C3C" w14:textId="77777777" w:rsidTr="009B4B14">
        <w:tc>
          <w:tcPr>
            <w:tcW w:w="4137" w:type="dxa"/>
          </w:tcPr>
          <w:p w14:paraId="5A0D4325" w14:textId="77777777" w:rsidR="003C6FE2" w:rsidRPr="00660D23" w:rsidRDefault="003C6FE2" w:rsidP="00297B8A">
            <w:pPr>
              <w:jc w:val="both"/>
              <w:rPr>
                <w:rFonts w:ascii="Arial" w:hAnsi="Arial" w:cs="Arial"/>
                <w:sz w:val="22"/>
                <w:szCs w:val="22"/>
              </w:rPr>
            </w:pPr>
            <w:r w:rsidRPr="00660D23">
              <w:rPr>
                <w:rFonts w:ascii="Arial" w:hAnsi="Arial" w:cs="Arial"/>
                <w:b/>
                <w:sz w:val="22"/>
                <w:szCs w:val="22"/>
              </w:rPr>
              <w:t>Mobility</w:t>
            </w:r>
            <w:r w:rsidRPr="00660D23">
              <w:rPr>
                <w:rFonts w:ascii="Arial" w:hAnsi="Arial" w:cs="Arial"/>
                <w:sz w:val="22"/>
                <w:szCs w:val="22"/>
              </w:rPr>
              <w:t xml:space="preserve"> </w:t>
            </w:r>
          </w:p>
          <w:p w14:paraId="7C36A686" w14:textId="77777777" w:rsidR="00660D23" w:rsidRDefault="00660D23" w:rsidP="00297B8A">
            <w:pPr>
              <w:jc w:val="both"/>
              <w:rPr>
                <w:rFonts w:ascii="Arial" w:hAnsi="Arial" w:cs="Arial"/>
                <w:sz w:val="22"/>
                <w:szCs w:val="22"/>
              </w:rPr>
            </w:pPr>
          </w:p>
          <w:p w14:paraId="1E90A19B" w14:textId="68DF8A46" w:rsidR="00660D23" w:rsidRPr="00EE7C7B" w:rsidRDefault="00660D23" w:rsidP="00EE7C7B">
            <w:pPr>
              <w:autoSpaceDE w:val="0"/>
              <w:autoSpaceDN w:val="0"/>
              <w:adjustRightInd w:val="0"/>
              <w:jc w:val="both"/>
              <w:rPr>
                <w:rFonts w:ascii="ArialMT" w:hAnsi="ArialMT" w:cs="ArialMT"/>
                <w:sz w:val="22"/>
                <w:szCs w:val="22"/>
              </w:rPr>
            </w:pPr>
            <w:r>
              <w:rPr>
                <w:rFonts w:ascii="Arial" w:hAnsi="Arial" w:cs="Arial"/>
                <w:sz w:val="22"/>
                <w:szCs w:val="22"/>
              </w:rPr>
              <w:t xml:space="preserve">Occasional travel may be required beyond base (George Davies Centre, </w:t>
            </w:r>
            <w:r w:rsidRPr="00660D23">
              <w:rPr>
                <w:rFonts w:ascii="Arial" w:hAnsi="Arial" w:cs="Arial"/>
                <w:sz w:val="22"/>
                <w:szCs w:val="22"/>
              </w:rPr>
              <w:t xml:space="preserve">LE1 7HA) </w:t>
            </w:r>
            <w:r>
              <w:rPr>
                <w:rFonts w:ascii="Arial" w:hAnsi="Arial" w:cs="Arial"/>
                <w:sz w:val="22"/>
                <w:szCs w:val="22"/>
              </w:rPr>
              <w:t xml:space="preserve">within </w:t>
            </w:r>
            <w:r w:rsidRPr="00660D23">
              <w:rPr>
                <w:rFonts w:ascii="Arial" w:hAnsi="Arial" w:cs="Arial"/>
                <w:sz w:val="22"/>
                <w:szCs w:val="22"/>
              </w:rPr>
              <w:t xml:space="preserve">LPT and NHFT placement regions. </w:t>
            </w:r>
            <w:proofErr w:type="gramStart"/>
            <w:r>
              <w:rPr>
                <w:rFonts w:ascii="Arial" w:hAnsi="Arial" w:cs="Arial"/>
                <w:sz w:val="22"/>
                <w:szCs w:val="22"/>
              </w:rPr>
              <w:t>However</w:t>
            </w:r>
            <w:proofErr w:type="gramEnd"/>
            <w:r>
              <w:rPr>
                <w:rFonts w:ascii="Arial" w:hAnsi="Arial" w:cs="Arial"/>
                <w:sz w:val="22"/>
                <w:szCs w:val="22"/>
              </w:rPr>
              <w:t xml:space="preserve"> the majority of work will be either at base or remote working-from-home</w:t>
            </w:r>
            <w:r w:rsidR="00EE7C7B">
              <w:rPr>
                <w:rFonts w:ascii="Arial" w:hAnsi="Arial" w:cs="Arial"/>
                <w:sz w:val="22"/>
                <w:szCs w:val="22"/>
              </w:rPr>
              <w:t xml:space="preserve">. </w:t>
            </w:r>
            <w:r w:rsidR="00EE7C7B">
              <w:rPr>
                <w:rFonts w:ascii="ArialMT" w:hAnsi="ArialMT" w:cs="ArialMT"/>
                <w:sz w:val="22"/>
                <w:szCs w:val="22"/>
              </w:rPr>
              <w:t>It should be possible to complete the role using public transport.</w:t>
            </w:r>
          </w:p>
          <w:p w14:paraId="49D5D9E0" w14:textId="3BBE4A17" w:rsidR="003C6FE2" w:rsidRPr="001236A6" w:rsidRDefault="003C6FE2" w:rsidP="00297B8A">
            <w:pPr>
              <w:jc w:val="both"/>
              <w:rPr>
                <w:rFonts w:ascii="Arial" w:hAnsi="Arial" w:cs="Arial"/>
                <w:color w:val="FF0000"/>
              </w:rPr>
            </w:pPr>
          </w:p>
        </w:tc>
        <w:tc>
          <w:tcPr>
            <w:tcW w:w="1702" w:type="dxa"/>
          </w:tcPr>
          <w:p w14:paraId="2C1454BF" w14:textId="77777777" w:rsidR="003C6FE2" w:rsidRPr="001236A6" w:rsidRDefault="003C6FE2" w:rsidP="00950E2E">
            <w:pPr>
              <w:jc w:val="center"/>
              <w:rPr>
                <w:rFonts w:ascii="Arial" w:hAnsi="Arial" w:cs="Arial"/>
              </w:rPr>
            </w:pPr>
          </w:p>
        </w:tc>
        <w:tc>
          <w:tcPr>
            <w:tcW w:w="4061" w:type="dxa"/>
            <w:gridSpan w:val="4"/>
          </w:tcPr>
          <w:p w14:paraId="2303EC38" w14:textId="77777777" w:rsidR="003C6FE2" w:rsidRPr="001236A6" w:rsidRDefault="003C6FE2" w:rsidP="00950E2E">
            <w:pPr>
              <w:jc w:val="center"/>
              <w:rPr>
                <w:rFonts w:ascii="Arial" w:hAnsi="Arial" w:cs="Arial"/>
              </w:rPr>
            </w:pPr>
          </w:p>
          <w:p w14:paraId="6889E919" w14:textId="77777777" w:rsidR="003C6FE2" w:rsidRPr="001236A6" w:rsidRDefault="003C6FE2" w:rsidP="00950E2E">
            <w:pPr>
              <w:jc w:val="center"/>
              <w:rPr>
                <w:rFonts w:ascii="Arial" w:hAnsi="Arial" w:cs="Arial"/>
              </w:rPr>
            </w:pPr>
            <w:r w:rsidRPr="001236A6">
              <w:rPr>
                <w:rFonts w:ascii="Arial" w:hAnsi="Arial" w:cs="Arial"/>
              </w:rPr>
              <w:t>You must demonstrate how you would meet the stated mobility requirement on your application form</w:t>
            </w:r>
          </w:p>
        </w:tc>
      </w:tr>
    </w:tbl>
    <w:p w14:paraId="25395FB5" w14:textId="77777777" w:rsidR="005124E4" w:rsidRPr="001236A6" w:rsidRDefault="005124E4" w:rsidP="00297B8A">
      <w:pPr>
        <w:jc w:val="both"/>
        <w:rPr>
          <w:rFonts w:ascii="Arial" w:hAnsi="Arial" w:cs="Arial"/>
        </w:rPr>
      </w:pPr>
    </w:p>
    <w:sectPr w:rsidR="005124E4" w:rsidRPr="001236A6" w:rsidSect="00B97909">
      <w:headerReference w:type="default" r:id="rId10"/>
      <w:footerReference w:type="default" r:id="rId11"/>
      <w:headerReference w:type="first" r:id="rId12"/>
      <w:footerReference w:type="first" r:id="rId13"/>
      <w:pgSz w:w="11906" w:h="16838" w:code="9"/>
      <w:pgMar w:top="1021" w:right="1418" w:bottom="1021" w:left="96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EA76" w14:textId="77777777" w:rsidR="00BC0153" w:rsidRDefault="00BC0153">
      <w:r>
        <w:separator/>
      </w:r>
    </w:p>
  </w:endnote>
  <w:endnote w:type="continuationSeparator" w:id="0">
    <w:p w14:paraId="3F3FCA0B" w14:textId="77777777" w:rsidR="00BC0153" w:rsidRDefault="00BC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6EC2" w14:textId="77777777" w:rsidR="001A081B" w:rsidRPr="00A05327" w:rsidRDefault="001A081B" w:rsidP="006806F0">
    <w:pPr>
      <w:pStyle w:val="Footer"/>
      <w:rPr>
        <w:rFonts w:ascii="Arial" w:hAnsi="Arial" w:cs="Arial"/>
        <w:sz w:val="20"/>
        <w:szCs w:val="20"/>
      </w:rPr>
    </w:pPr>
    <w:r>
      <w:rPr>
        <w:noProof/>
      </w:rPr>
      <w:drawing>
        <wp:anchor distT="36576" distB="36576" distL="36576" distR="36576" simplePos="0" relativeHeight="251656192" behindDoc="0" locked="0" layoutInCell="1" allowOverlap="1" wp14:anchorId="6AC9B10D" wp14:editId="569A2B2B">
          <wp:simplePos x="0" y="0"/>
          <wp:positionH relativeFrom="column">
            <wp:posOffset>7731125</wp:posOffset>
          </wp:positionH>
          <wp:positionV relativeFrom="paragraph">
            <wp:posOffset>5115560</wp:posOffset>
          </wp:positionV>
          <wp:extent cx="1307465" cy="1211580"/>
          <wp:effectExtent l="0" t="0" r="6985" b="762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7376FCBD" wp14:editId="36CAE2FC">
          <wp:simplePos x="0" y="0"/>
          <wp:positionH relativeFrom="column">
            <wp:posOffset>7731125</wp:posOffset>
          </wp:positionH>
          <wp:positionV relativeFrom="paragraph">
            <wp:posOffset>5115560</wp:posOffset>
          </wp:positionV>
          <wp:extent cx="1307465" cy="1211580"/>
          <wp:effectExtent l="0" t="0" r="698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072AEFF" wp14:editId="6AB0311E">
          <wp:simplePos x="0" y="0"/>
          <wp:positionH relativeFrom="column">
            <wp:posOffset>7731125</wp:posOffset>
          </wp:positionH>
          <wp:positionV relativeFrom="paragraph">
            <wp:posOffset>5115560</wp:posOffset>
          </wp:positionV>
          <wp:extent cx="1307465" cy="1211580"/>
          <wp:effectExtent l="0" t="0" r="6985" b="762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0F233" w14:textId="6DE60B6D" w:rsidR="001A081B" w:rsidRPr="00A05327" w:rsidRDefault="001A081B" w:rsidP="006806F0">
    <w:pPr>
      <w:pStyle w:val="Footer"/>
      <w:jc w:val="center"/>
      <w:rPr>
        <w:rFonts w:ascii="Arial" w:hAnsi="Arial" w:cs="Arial"/>
        <w:sz w:val="20"/>
        <w:szCs w:val="20"/>
      </w:rPr>
    </w:pPr>
    <w:r w:rsidRPr="00A05327">
      <w:rPr>
        <w:rFonts w:ascii="Arial" w:hAnsi="Arial" w:cs="Arial"/>
        <w:sz w:val="20"/>
        <w:szCs w:val="20"/>
      </w:rPr>
      <w:t xml:space="preserve">Page </w:t>
    </w:r>
    <w:r w:rsidRPr="00A05327">
      <w:rPr>
        <w:rFonts w:ascii="Arial" w:hAnsi="Arial" w:cs="Arial"/>
        <w:sz w:val="20"/>
        <w:szCs w:val="20"/>
      </w:rPr>
      <w:fldChar w:fldCharType="begin"/>
    </w:r>
    <w:r w:rsidRPr="00A05327">
      <w:rPr>
        <w:rFonts w:ascii="Arial" w:hAnsi="Arial" w:cs="Arial"/>
        <w:sz w:val="20"/>
        <w:szCs w:val="20"/>
      </w:rPr>
      <w:instrText xml:space="preserve"> PAGE </w:instrText>
    </w:r>
    <w:r w:rsidRPr="00A05327">
      <w:rPr>
        <w:rFonts w:ascii="Arial" w:hAnsi="Arial" w:cs="Arial"/>
        <w:sz w:val="20"/>
        <w:szCs w:val="20"/>
      </w:rPr>
      <w:fldChar w:fldCharType="separate"/>
    </w:r>
    <w:r w:rsidR="009415AB">
      <w:rPr>
        <w:rFonts w:ascii="Arial" w:hAnsi="Arial" w:cs="Arial"/>
        <w:noProof/>
        <w:sz w:val="20"/>
        <w:szCs w:val="20"/>
      </w:rPr>
      <w:t>12</w:t>
    </w:r>
    <w:r w:rsidRPr="00A05327">
      <w:rPr>
        <w:rFonts w:ascii="Arial" w:hAnsi="Arial" w:cs="Arial"/>
        <w:sz w:val="20"/>
        <w:szCs w:val="20"/>
      </w:rPr>
      <w:fldChar w:fldCharType="end"/>
    </w:r>
    <w:r w:rsidRPr="00A05327">
      <w:rPr>
        <w:rFonts w:ascii="Arial" w:hAnsi="Arial" w:cs="Arial"/>
        <w:sz w:val="20"/>
        <w:szCs w:val="20"/>
      </w:rPr>
      <w:t xml:space="preserve"> of </w:t>
    </w:r>
    <w:r w:rsidRPr="00A05327">
      <w:rPr>
        <w:rFonts w:ascii="Arial" w:hAnsi="Arial" w:cs="Arial"/>
        <w:sz w:val="20"/>
        <w:szCs w:val="20"/>
      </w:rPr>
      <w:fldChar w:fldCharType="begin"/>
    </w:r>
    <w:r w:rsidRPr="00A05327">
      <w:rPr>
        <w:rFonts w:ascii="Arial" w:hAnsi="Arial" w:cs="Arial"/>
        <w:sz w:val="20"/>
        <w:szCs w:val="20"/>
      </w:rPr>
      <w:instrText xml:space="preserve"> NUMPAGES </w:instrText>
    </w:r>
    <w:r w:rsidRPr="00A05327">
      <w:rPr>
        <w:rFonts w:ascii="Arial" w:hAnsi="Arial" w:cs="Arial"/>
        <w:sz w:val="20"/>
        <w:szCs w:val="20"/>
      </w:rPr>
      <w:fldChar w:fldCharType="separate"/>
    </w:r>
    <w:r w:rsidR="009415AB">
      <w:rPr>
        <w:rFonts w:ascii="Arial" w:hAnsi="Arial" w:cs="Arial"/>
        <w:noProof/>
        <w:sz w:val="20"/>
        <w:szCs w:val="20"/>
      </w:rPr>
      <w:t>12</w:t>
    </w:r>
    <w:r w:rsidRPr="00A0532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5441" w14:textId="77777777" w:rsidR="001A081B" w:rsidRDefault="001A081B">
    <w:pPr>
      <w:pStyle w:val="Footer"/>
    </w:pPr>
    <w:r>
      <w:rPr>
        <w:noProof/>
      </w:rPr>
      <w:drawing>
        <wp:anchor distT="0" distB="0" distL="114300" distR="114300" simplePos="0" relativeHeight="251659264" behindDoc="0" locked="0" layoutInCell="1" allowOverlap="1" wp14:anchorId="4546A232" wp14:editId="41C92A36">
          <wp:simplePos x="0" y="0"/>
          <wp:positionH relativeFrom="margin">
            <wp:posOffset>2520315</wp:posOffset>
          </wp:positionH>
          <wp:positionV relativeFrom="margin">
            <wp:posOffset>8756650</wp:posOffset>
          </wp:positionV>
          <wp:extent cx="1009650" cy="943610"/>
          <wp:effectExtent l="0" t="0" r="0" b="8890"/>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43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6FCB" w14:textId="77777777" w:rsidR="00BC0153" w:rsidRDefault="00BC0153">
      <w:r>
        <w:separator/>
      </w:r>
    </w:p>
  </w:footnote>
  <w:footnote w:type="continuationSeparator" w:id="0">
    <w:p w14:paraId="1DB908D3" w14:textId="77777777" w:rsidR="00BC0153" w:rsidRDefault="00BC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E853" w14:textId="77777777" w:rsidR="001A081B" w:rsidRDefault="001A081B" w:rsidP="006F1C16">
    <w:pPr>
      <w:pStyle w:val="Header"/>
      <w:tabs>
        <w:tab w:val="left" w:pos="-1134"/>
        <w:tab w:val="left" w:pos="-709"/>
      </w:tabs>
      <w:ind w:left="-709" w:right="-11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9C2B" w14:textId="77777777" w:rsidR="001A081B" w:rsidRDefault="001A081B" w:rsidP="006F1C16">
    <w:pPr>
      <w:pStyle w:val="Header"/>
      <w:ind w:left="-709"/>
    </w:pPr>
    <w:r>
      <w:rPr>
        <w:noProof/>
      </w:rPr>
      <w:drawing>
        <wp:inline distT="0" distB="0" distL="0" distR="0" wp14:anchorId="04594CDB" wp14:editId="70E611D2">
          <wp:extent cx="7230110" cy="1818005"/>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0110" cy="181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F4B"/>
    <w:multiLevelType w:val="hybridMultilevel"/>
    <w:tmpl w:val="278EB748"/>
    <w:lvl w:ilvl="0" w:tplc="BB346FD8">
      <w:start w:val="1"/>
      <w:numFmt w:val="bullet"/>
      <w:lvlText w:val=""/>
      <w:lvlJc w:val="left"/>
      <w:pPr>
        <w:tabs>
          <w:tab w:val="num" w:pos="11002"/>
        </w:tabs>
        <w:ind w:left="11002" w:hanging="360"/>
      </w:pPr>
      <w:rPr>
        <w:rFonts w:ascii="Symbol" w:hAnsi="Symbol" w:hint="default"/>
        <w:sz w:val="16"/>
      </w:rPr>
    </w:lvl>
    <w:lvl w:ilvl="1" w:tplc="08090003" w:tentative="1">
      <w:start w:val="1"/>
      <w:numFmt w:val="bullet"/>
      <w:lvlText w:val="o"/>
      <w:lvlJc w:val="left"/>
      <w:pPr>
        <w:tabs>
          <w:tab w:val="num" w:pos="11002"/>
        </w:tabs>
        <w:ind w:left="11002" w:hanging="360"/>
      </w:pPr>
      <w:rPr>
        <w:rFonts w:ascii="Courier New" w:hAnsi="Courier New" w:cs="Courier New" w:hint="default"/>
      </w:rPr>
    </w:lvl>
    <w:lvl w:ilvl="2" w:tplc="08090005" w:tentative="1">
      <w:start w:val="1"/>
      <w:numFmt w:val="bullet"/>
      <w:lvlText w:val=""/>
      <w:lvlJc w:val="left"/>
      <w:pPr>
        <w:tabs>
          <w:tab w:val="num" w:pos="11722"/>
        </w:tabs>
        <w:ind w:left="11722" w:hanging="360"/>
      </w:pPr>
      <w:rPr>
        <w:rFonts w:ascii="Wingdings" w:hAnsi="Wingdings" w:hint="default"/>
      </w:rPr>
    </w:lvl>
    <w:lvl w:ilvl="3" w:tplc="08090001" w:tentative="1">
      <w:start w:val="1"/>
      <w:numFmt w:val="bullet"/>
      <w:lvlText w:val=""/>
      <w:lvlJc w:val="left"/>
      <w:pPr>
        <w:tabs>
          <w:tab w:val="num" w:pos="12442"/>
        </w:tabs>
        <w:ind w:left="12442" w:hanging="360"/>
      </w:pPr>
      <w:rPr>
        <w:rFonts w:ascii="Symbol" w:hAnsi="Symbol" w:hint="default"/>
      </w:rPr>
    </w:lvl>
    <w:lvl w:ilvl="4" w:tplc="08090003" w:tentative="1">
      <w:start w:val="1"/>
      <w:numFmt w:val="bullet"/>
      <w:lvlText w:val="o"/>
      <w:lvlJc w:val="left"/>
      <w:pPr>
        <w:tabs>
          <w:tab w:val="num" w:pos="13162"/>
        </w:tabs>
        <w:ind w:left="13162" w:hanging="360"/>
      </w:pPr>
      <w:rPr>
        <w:rFonts w:ascii="Courier New" w:hAnsi="Courier New" w:cs="Courier New" w:hint="default"/>
      </w:rPr>
    </w:lvl>
    <w:lvl w:ilvl="5" w:tplc="08090005" w:tentative="1">
      <w:start w:val="1"/>
      <w:numFmt w:val="bullet"/>
      <w:lvlText w:val=""/>
      <w:lvlJc w:val="left"/>
      <w:pPr>
        <w:tabs>
          <w:tab w:val="num" w:pos="13882"/>
        </w:tabs>
        <w:ind w:left="13882" w:hanging="360"/>
      </w:pPr>
      <w:rPr>
        <w:rFonts w:ascii="Wingdings" w:hAnsi="Wingdings" w:hint="default"/>
      </w:rPr>
    </w:lvl>
    <w:lvl w:ilvl="6" w:tplc="08090001" w:tentative="1">
      <w:start w:val="1"/>
      <w:numFmt w:val="bullet"/>
      <w:lvlText w:val=""/>
      <w:lvlJc w:val="left"/>
      <w:pPr>
        <w:tabs>
          <w:tab w:val="num" w:pos="14602"/>
        </w:tabs>
        <w:ind w:left="14602" w:hanging="360"/>
      </w:pPr>
      <w:rPr>
        <w:rFonts w:ascii="Symbol" w:hAnsi="Symbol" w:hint="default"/>
      </w:rPr>
    </w:lvl>
    <w:lvl w:ilvl="7" w:tplc="08090003" w:tentative="1">
      <w:start w:val="1"/>
      <w:numFmt w:val="bullet"/>
      <w:lvlText w:val="o"/>
      <w:lvlJc w:val="left"/>
      <w:pPr>
        <w:tabs>
          <w:tab w:val="num" w:pos="15322"/>
        </w:tabs>
        <w:ind w:left="15322" w:hanging="360"/>
      </w:pPr>
      <w:rPr>
        <w:rFonts w:ascii="Courier New" w:hAnsi="Courier New" w:cs="Courier New" w:hint="default"/>
      </w:rPr>
    </w:lvl>
    <w:lvl w:ilvl="8" w:tplc="08090005" w:tentative="1">
      <w:start w:val="1"/>
      <w:numFmt w:val="bullet"/>
      <w:lvlText w:val=""/>
      <w:lvlJc w:val="left"/>
      <w:pPr>
        <w:tabs>
          <w:tab w:val="num" w:pos="16042"/>
        </w:tabs>
        <w:ind w:left="16042" w:hanging="360"/>
      </w:pPr>
      <w:rPr>
        <w:rFonts w:ascii="Wingdings" w:hAnsi="Wingdings" w:hint="default"/>
      </w:rPr>
    </w:lvl>
  </w:abstractNum>
  <w:abstractNum w:abstractNumId="1" w15:restartNumberingAfterBreak="0">
    <w:nsid w:val="009348EF"/>
    <w:multiLevelType w:val="multilevel"/>
    <w:tmpl w:val="68FE6D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70981"/>
    <w:multiLevelType w:val="multilevel"/>
    <w:tmpl w:val="99141768"/>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42357EF"/>
    <w:multiLevelType w:val="multilevel"/>
    <w:tmpl w:val="61B6E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81021E"/>
    <w:multiLevelType w:val="hybridMultilevel"/>
    <w:tmpl w:val="AC6657A4"/>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E771B"/>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088625EE"/>
    <w:multiLevelType w:val="hybridMultilevel"/>
    <w:tmpl w:val="BB6C9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E36EBD"/>
    <w:multiLevelType w:val="hybridMultilevel"/>
    <w:tmpl w:val="37A630BE"/>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7E6DA28">
      <w:start w:val="1"/>
      <w:numFmt w:val="bullet"/>
      <w:lvlText w:val=""/>
      <w:lvlJc w:val="left"/>
      <w:pPr>
        <w:tabs>
          <w:tab w:val="num" w:pos="360"/>
        </w:tabs>
        <w:ind w:left="3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047CE"/>
    <w:multiLevelType w:val="multilevel"/>
    <w:tmpl w:val="C5A26A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B5EB3"/>
    <w:multiLevelType w:val="hybridMultilevel"/>
    <w:tmpl w:val="A23C50B2"/>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7E6DA28">
      <w:start w:val="1"/>
      <w:numFmt w:val="bullet"/>
      <w:lvlText w:val=""/>
      <w:lvlJc w:val="left"/>
      <w:pPr>
        <w:tabs>
          <w:tab w:val="num" w:pos="360"/>
        </w:tabs>
        <w:ind w:left="3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75E20"/>
    <w:multiLevelType w:val="hybridMultilevel"/>
    <w:tmpl w:val="56380BC4"/>
    <w:lvl w:ilvl="0" w:tplc="D0C815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1DC58E3"/>
    <w:multiLevelType w:val="hybridMultilevel"/>
    <w:tmpl w:val="9D762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1422D6"/>
    <w:multiLevelType w:val="hybridMultilevel"/>
    <w:tmpl w:val="1A9C3070"/>
    <w:lvl w:ilvl="0" w:tplc="5C1E621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AE7098BA">
      <w:start w:val="698"/>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75775"/>
    <w:multiLevelType w:val="hybridMultilevel"/>
    <w:tmpl w:val="2E607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625D06"/>
    <w:multiLevelType w:val="hybridMultilevel"/>
    <w:tmpl w:val="9C1202B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29E4B67"/>
    <w:multiLevelType w:val="hybridMultilevel"/>
    <w:tmpl w:val="E56843AC"/>
    <w:lvl w:ilvl="0" w:tplc="1809000F">
      <w:start w:val="1"/>
      <w:numFmt w:val="decimal"/>
      <w:lvlText w:val="%1."/>
      <w:lvlJc w:val="left"/>
      <w:pPr>
        <w:tabs>
          <w:tab w:val="num" w:pos="720"/>
        </w:tabs>
        <w:ind w:left="720" w:hanging="360"/>
      </w:pPr>
    </w:lvl>
    <w:lvl w:ilvl="1" w:tplc="18090019">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6"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596320"/>
    <w:multiLevelType w:val="multilevel"/>
    <w:tmpl w:val="2D44FC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7346CB"/>
    <w:multiLevelType w:val="hybridMultilevel"/>
    <w:tmpl w:val="4E3CA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435148"/>
    <w:multiLevelType w:val="multilevel"/>
    <w:tmpl w:val="2D44FC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1400DE"/>
    <w:multiLevelType w:val="multilevel"/>
    <w:tmpl w:val="BEF68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00667F"/>
    <w:multiLevelType w:val="hybridMultilevel"/>
    <w:tmpl w:val="D3A2A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DD4A69"/>
    <w:multiLevelType w:val="hybridMultilevel"/>
    <w:tmpl w:val="D946E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F0A53CD"/>
    <w:multiLevelType w:val="multilevel"/>
    <w:tmpl w:val="5A8E818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4735A77"/>
    <w:multiLevelType w:val="hybridMultilevel"/>
    <w:tmpl w:val="13AAC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D549C2"/>
    <w:multiLevelType w:val="hybridMultilevel"/>
    <w:tmpl w:val="DA603D14"/>
    <w:lvl w:ilvl="0" w:tplc="B2862D1A">
      <w:start w:val="1"/>
      <w:numFmt w:val="decimal"/>
      <w:lvlText w:val="%1."/>
      <w:lvlJc w:val="left"/>
      <w:pPr>
        <w:tabs>
          <w:tab w:val="num" w:pos="1080"/>
        </w:tabs>
        <w:ind w:left="1080" w:hanging="720"/>
      </w:pPr>
      <w:rPr>
        <w:rFonts w:hint="default"/>
        <w:sz w:val="20"/>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6" w15:restartNumberingAfterBreak="0">
    <w:nsid w:val="394B3FF2"/>
    <w:multiLevelType w:val="multilevel"/>
    <w:tmpl w:val="C3669D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B33C5F"/>
    <w:multiLevelType w:val="multilevel"/>
    <w:tmpl w:val="73D04D10"/>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5E45E4"/>
    <w:multiLevelType w:val="hybridMultilevel"/>
    <w:tmpl w:val="E19815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7F6B20"/>
    <w:multiLevelType w:val="multilevel"/>
    <w:tmpl w:val="089A3D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D46A07"/>
    <w:multiLevelType w:val="hybridMultilevel"/>
    <w:tmpl w:val="2D44FC74"/>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8364FECC">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3633E"/>
    <w:multiLevelType w:val="multilevel"/>
    <w:tmpl w:val="30BE7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4B6AB6"/>
    <w:multiLevelType w:val="hybridMultilevel"/>
    <w:tmpl w:val="251CE774"/>
    <w:lvl w:ilvl="0" w:tplc="0409000F">
      <w:start w:val="1"/>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4" w15:restartNumberingAfterBreak="0">
    <w:nsid w:val="59346160"/>
    <w:multiLevelType w:val="hybridMultilevel"/>
    <w:tmpl w:val="C40812DC"/>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35"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446C4"/>
    <w:multiLevelType w:val="hybridMultilevel"/>
    <w:tmpl w:val="09E04556"/>
    <w:lvl w:ilvl="0" w:tplc="0809000F">
      <w:start w:val="1"/>
      <w:numFmt w:val="decimal"/>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5163DA"/>
    <w:multiLevelType w:val="hybridMultilevel"/>
    <w:tmpl w:val="8190F42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4391FD7"/>
    <w:multiLevelType w:val="hybridMultilevel"/>
    <w:tmpl w:val="45C02E66"/>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742549"/>
    <w:multiLevelType w:val="multilevel"/>
    <w:tmpl w:val="364A31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BB7631"/>
    <w:multiLevelType w:val="hybridMultilevel"/>
    <w:tmpl w:val="330CABA0"/>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CD3D5C"/>
    <w:multiLevelType w:val="multilevel"/>
    <w:tmpl w:val="5DA05A9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40"/>
  </w:num>
  <w:num w:numId="2">
    <w:abstractNumId w:val="36"/>
  </w:num>
  <w:num w:numId="3">
    <w:abstractNumId w:val="28"/>
  </w:num>
  <w:num w:numId="4">
    <w:abstractNumId w:val="12"/>
  </w:num>
  <w:num w:numId="5">
    <w:abstractNumId w:val="35"/>
  </w:num>
  <w:num w:numId="6">
    <w:abstractNumId w:val="5"/>
  </w:num>
  <w:num w:numId="7">
    <w:abstractNumId w:val="4"/>
  </w:num>
  <w:num w:numId="8">
    <w:abstractNumId w:val="38"/>
  </w:num>
  <w:num w:numId="9">
    <w:abstractNumId w:val="16"/>
  </w:num>
  <w:num w:numId="10">
    <w:abstractNumId w:val="0"/>
  </w:num>
  <w:num w:numId="11">
    <w:abstractNumId w:val="30"/>
  </w:num>
  <w:num w:numId="12">
    <w:abstractNumId w:val="19"/>
  </w:num>
  <w:num w:numId="13">
    <w:abstractNumId w:val="9"/>
  </w:num>
  <w:num w:numId="14">
    <w:abstractNumId w:val="17"/>
  </w:num>
  <w:num w:numId="15">
    <w:abstractNumId w:val="7"/>
  </w:num>
  <w:num w:numId="16">
    <w:abstractNumId w:val="32"/>
  </w:num>
  <w:num w:numId="17">
    <w:abstractNumId w:val="20"/>
  </w:num>
  <w:num w:numId="18">
    <w:abstractNumId w:val="22"/>
  </w:num>
  <w:num w:numId="19">
    <w:abstractNumId w:val="32"/>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4"/>
  </w:num>
  <w:num w:numId="23">
    <w:abstractNumId w:val="37"/>
  </w:num>
  <w:num w:numId="24">
    <w:abstractNumId w:val="33"/>
  </w:num>
  <w:num w:numId="25">
    <w:abstractNumId w:val="10"/>
  </w:num>
  <w:num w:numId="26">
    <w:abstractNumId w:val="27"/>
  </w:num>
  <w:num w:numId="27">
    <w:abstractNumId w:val="34"/>
  </w:num>
  <w:num w:numId="28">
    <w:abstractNumId w:val="24"/>
  </w:num>
  <w:num w:numId="29">
    <w:abstractNumId w:val="13"/>
  </w:num>
  <w:num w:numId="30">
    <w:abstractNumId w:val="15"/>
  </w:num>
  <w:num w:numId="31">
    <w:abstractNumId w:val="25"/>
  </w:num>
  <w:num w:numId="32">
    <w:abstractNumId w:val="11"/>
  </w:num>
  <w:num w:numId="33">
    <w:abstractNumId w:val="21"/>
  </w:num>
  <w:num w:numId="34">
    <w:abstractNumId w:val="18"/>
  </w:num>
  <w:num w:numId="35">
    <w:abstractNumId w:val="6"/>
  </w:num>
  <w:num w:numId="36">
    <w:abstractNumId w:val="2"/>
  </w:num>
  <w:num w:numId="37">
    <w:abstractNumId w:val="3"/>
  </w:num>
  <w:num w:numId="38">
    <w:abstractNumId w:val="8"/>
  </w:num>
  <w:num w:numId="39">
    <w:abstractNumId w:val="26"/>
  </w:num>
  <w:num w:numId="40">
    <w:abstractNumId w:val="29"/>
  </w:num>
  <w:num w:numId="41">
    <w:abstractNumId w:val="41"/>
  </w:num>
  <w:num w:numId="42">
    <w:abstractNumId w:val="39"/>
  </w:num>
  <w:num w:numId="43">
    <w:abstractNumId w:val="23"/>
  </w:num>
  <w:num w:numId="44">
    <w:abstractNumId w:val="3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F6"/>
    <w:rsid w:val="00000EDA"/>
    <w:rsid w:val="000065B7"/>
    <w:rsid w:val="00015F48"/>
    <w:rsid w:val="00016B0B"/>
    <w:rsid w:val="00025424"/>
    <w:rsid w:val="00027B1B"/>
    <w:rsid w:val="0003058B"/>
    <w:rsid w:val="00044FFB"/>
    <w:rsid w:val="00063EC9"/>
    <w:rsid w:val="0006442F"/>
    <w:rsid w:val="000762DD"/>
    <w:rsid w:val="00087D6C"/>
    <w:rsid w:val="00097FB7"/>
    <w:rsid w:val="000A5AAD"/>
    <w:rsid w:val="000C37F4"/>
    <w:rsid w:val="000D14EB"/>
    <w:rsid w:val="000E4344"/>
    <w:rsid w:val="000F0005"/>
    <w:rsid w:val="00107C06"/>
    <w:rsid w:val="001151F5"/>
    <w:rsid w:val="00123581"/>
    <w:rsid w:val="001236A6"/>
    <w:rsid w:val="00124EE3"/>
    <w:rsid w:val="00135D86"/>
    <w:rsid w:val="00141A87"/>
    <w:rsid w:val="00150B8F"/>
    <w:rsid w:val="00153F69"/>
    <w:rsid w:val="00160361"/>
    <w:rsid w:val="00170000"/>
    <w:rsid w:val="0017570C"/>
    <w:rsid w:val="00180D12"/>
    <w:rsid w:val="00186E76"/>
    <w:rsid w:val="00187580"/>
    <w:rsid w:val="001A081B"/>
    <w:rsid w:val="001B128F"/>
    <w:rsid w:val="001C2038"/>
    <w:rsid w:val="001F55CA"/>
    <w:rsid w:val="002001F6"/>
    <w:rsid w:val="0020248E"/>
    <w:rsid w:val="0023503F"/>
    <w:rsid w:val="002404B2"/>
    <w:rsid w:val="0025267E"/>
    <w:rsid w:val="00254DC8"/>
    <w:rsid w:val="00255DDE"/>
    <w:rsid w:val="00257620"/>
    <w:rsid w:val="00267862"/>
    <w:rsid w:val="002855ED"/>
    <w:rsid w:val="00285AF8"/>
    <w:rsid w:val="002878EC"/>
    <w:rsid w:val="00297946"/>
    <w:rsid w:val="00297B8A"/>
    <w:rsid w:val="002A76E6"/>
    <w:rsid w:val="002B2F21"/>
    <w:rsid w:val="002B44F5"/>
    <w:rsid w:val="002C062B"/>
    <w:rsid w:val="002C3F7A"/>
    <w:rsid w:val="002D4085"/>
    <w:rsid w:val="002D7B20"/>
    <w:rsid w:val="002E1E79"/>
    <w:rsid w:val="002E1EAC"/>
    <w:rsid w:val="002E51B9"/>
    <w:rsid w:val="002E73C3"/>
    <w:rsid w:val="002F7C23"/>
    <w:rsid w:val="00312D48"/>
    <w:rsid w:val="0032332A"/>
    <w:rsid w:val="003254B3"/>
    <w:rsid w:val="0033136D"/>
    <w:rsid w:val="00332A6A"/>
    <w:rsid w:val="0034466B"/>
    <w:rsid w:val="00345049"/>
    <w:rsid w:val="00347FB2"/>
    <w:rsid w:val="003512D4"/>
    <w:rsid w:val="003646AA"/>
    <w:rsid w:val="0037202F"/>
    <w:rsid w:val="00375B6F"/>
    <w:rsid w:val="003767C6"/>
    <w:rsid w:val="00391591"/>
    <w:rsid w:val="00394503"/>
    <w:rsid w:val="0039598F"/>
    <w:rsid w:val="003A5F90"/>
    <w:rsid w:val="003A627B"/>
    <w:rsid w:val="003B35CD"/>
    <w:rsid w:val="003B52E7"/>
    <w:rsid w:val="003C20A8"/>
    <w:rsid w:val="003C6FE2"/>
    <w:rsid w:val="003D042B"/>
    <w:rsid w:val="003D1AF8"/>
    <w:rsid w:val="003D3007"/>
    <w:rsid w:val="003D5C8C"/>
    <w:rsid w:val="003E2800"/>
    <w:rsid w:val="003F09D1"/>
    <w:rsid w:val="003F1608"/>
    <w:rsid w:val="00404FED"/>
    <w:rsid w:val="00411025"/>
    <w:rsid w:val="00416723"/>
    <w:rsid w:val="00416A19"/>
    <w:rsid w:val="0043773B"/>
    <w:rsid w:val="00443CE1"/>
    <w:rsid w:val="00454C0D"/>
    <w:rsid w:val="004766F7"/>
    <w:rsid w:val="004768F7"/>
    <w:rsid w:val="004938E3"/>
    <w:rsid w:val="00496F5C"/>
    <w:rsid w:val="004A2490"/>
    <w:rsid w:val="004A2DD9"/>
    <w:rsid w:val="004B50AC"/>
    <w:rsid w:val="004F21FC"/>
    <w:rsid w:val="004F7DF7"/>
    <w:rsid w:val="005120AB"/>
    <w:rsid w:val="005124E4"/>
    <w:rsid w:val="00524E76"/>
    <w:rsid w:val="00552040"/>
    <w:rsid w:val="00553612"/>
    <w:rsid w:val="005614F8"/>
    <w:rsid w:val="005A1226"/>
    <w:rsid w:val="005B183C"/>
    <w:rsid w:val="005C73D9"/>
    <w:rsid w:val="005D0815"/>
    <w:rsid w:val="005D1592"/>
    <w:rsid w:val="005D4AB7"/>
    <w:rsid w:val="005E6241"/>
    <w:rsid w:val="005E6BA1"/>
    <w:rsid w:val="00611841"/>
    <w:rsid w:val="00614838"/>
    <w:rsid w:val="00624E34"/>
    <w:rsid w:val="00660D23"/>
    <w:rsid w:val="006667C5"/>
    <w:rsid w:val="00667D5B"/>
    <w:rsid w:val="006806F0"/>
    <w:rsid w:val="00680D5D"/>
    <w:rsid w:val="006C0231"/>
    <w:rsid w:val="006C106E"/>
    <w:rsid w:val="006D07C5"/>
    <w:rsid w:val="006D7E60"/>
    <w:rsid w:val="006E0A2C"/>
    <w:rsid w:val="006F1C16"/>
    <w:rsid w:val="007056F1"/>
    <w:rsid w:val="00720491"/>
    <w:rsid w:val="00735330"/>
    <w:rsid w:val="00756BD5"/>
    <w:rsid w:val="00757D5B"/>
    <w:rsid w:val="00786D39"/>
    <w:rsid w:val="00793F33"/>
    <w:rsid w:val="007C2E1D"/>
    <w:rsid w:val="007C4B62"/>
    <w:rsid w:val="007D5FD1"/>
    <w:rsid w:val="007E622D"/>
    <w:rsid w:val="00824BCA"/>
    <w:rsid w:val="008412BA"/>
    <w:rsid w:val="00857B1C"/>
    <w:rsid w:val="0086181C"/>
    <w:rsid w:val="00880796"/>
    <w:rsid w:val="00886A53"/>
    <w:rsid w:val="008B64E0"/>
    <w:rsid w:val="008C748B"/>
    <w:rsid w:val="008D05DE"/>
    <w:rsid w:val="008E4E40"/>
    <w:rsid w:val="008E62AA"/>
    <w:rsid w:val="008F0B30"/>
    <w:rsid w:val="00905676"/>
    <w:rsid w:val="009150C4"/>
    <w:rsid w:val="009157F4"/>
    <w:rsid w:val="009173A3"/>
    <w:rsid w:val="00921031"/>
    <w:rsid w:val="0092242A"/>
    <w:rsid w:val="0093739B"/>
    <w:rsid w:val="009376BE"/>
    <w:rsid w:val="00940D3F"/>
    <w:rsid w:val="009415AB"/>
    <w:rsid w:val="00946060"/>
    <w:rsid w:val="00950E2E"/>
    <w:rsid w:val="009548E7"/>
    <w:rsid w:val="00967E97"/>
    <w:rsid w:val="00970D3F"/>
    <w:rsid w:val="00971A12"/>
    <w:rsid w:val="00977F8F"/>
    <w:rsid w:val="0099764A"/>
    <w:rsid w:val="009A753F"/>
    <w:rsid w:val="009B4B14"/>
    <w:rsid w:val="009C44D3"/>
    <w:rsid w:val="009E2F5F"/>
    <w:rsid w:val="00A05112"/>
    <w:rsid w:val="00A05327"/>
    <w:rsid w:val="00A103F7"/>
    <w:rsid w:val="00A50626"/>
    <w:rsid w:val="00A60175"/>
    <w:rsid w:val="00A75F53"/>
    <w:rsid w:val="00A83B97"/>
    <w:rsid w:val="00A945D4"/>
    <w:rsid w:val="00A9583B"/>
    <w:rsid w:val="00AA0805"/>
    <w:rsid w:val="00AB159B"/>
    <w:rsid w:val="00AB434C"/>
    <w:rsid w:val="00AD2265"/>
    <w:rsid w:val="00AD2C4C"/>
    <w:rsid w:val="00AE7690"/>
    <w:rsid w:val="00AE7A3B"/>
    <w:rsid w:val="00AF05EB"/>
    <w:rsid w:val="00B065E3"/>
    <w:rsid w:val="00B11AA0"/>
    <w:rsid w:val="00B12217"/>
    <w:rsid w:val="00B14DE8"/>
    <w:rsid w:val="00B21CF3"/>
    <w:rsid w:val="00B23CDC"/>
    <w:rsid w:val="00B329E4"/>
    <w:rsid w:val="00B3398E"/>
    <w:rsid w:val="00B35D03"/>
    <w:rsid w:val="00B666EE"/>
    <w:rsid w:val="00B6712F"/>
    <w:rsid w:val="00B71EFE"/>
    <w:rsid w:val="00B74540"/>
    <w:rsid w:val="00B97909"/>
    <w:rsid w:val="00BA3674"/>
    <w:rsid w:val="00BB1E91"/>
    <w:rsid w:val="00BC0153"/>
    <w:rsid w:val="00BC7768"/>
    <w:rsid w:val="00BD2684"/>
    <w:rsid w:val="00BD7B4A"/>
    <w:rsid w:val="00BE2619"/>
    <w:rsid w:val="00C01B75"/>
    <w:rsid w:val="00C05108"/>
    <w:rsid w:val="00C11738"/>
    <w:rsid w:val="00C349F8"/>
    <w:rsid w:val="00C36CBD"/>
    <w:rsid w:val="00C52B52"/>
    <w:rsid w:val="00C55D02"/>
    <w:rsid w:val="00C56D29"/>
    <w:rsid w:val="00C6369D"/>
    <w:rsid w:val="00C80295"/>
    <w:rsid w:val="00C828B5"/>
    <w:rsid w:val="00C90587"/>
    <w:rsid w:val="00C908D0"/>
    <w:rsid w:val="00CA3E65"/>
    <w:rsid w:val="00CC2AC3"/>
    <w:rsid w:val="00CF0D17"/>
    <w:rsid w:val="00CF6F73"/>
    <w:rsid w:val="00D10831"/>
    <w:rsid w:val="00D10BF7"/>
    <w:rsid w:val="00D1704F"/>
    <w:rsid w:val="00D30B44"/>
    <w:rsid w:val="00D76F1C"/>
    <w:rsid w:val="00D93103"/>
    <w:rsid w:val="00D939D2"/>
    <w:rsid w:val="00D94DF9"/>
    <w:rsid w:val="00DA4D99"/>
    <w:rsid w:val="00DB4B2A"/>
    <w:rsid w:val="00DC5421"/>
    <w:rsid w:val="00DE0591"/>
    <w:rsid w:val="00DE4504"/>
    <w:rsid w:val="00DE5002"/>
    <w:rsid w:val="00DE5CC5"/>
    <w:rsid w:val="00DE7E04"/>
    <w:rsid w:val="00DF63BF"/>
    <w:rsid w:val="00E02B27"/>
    <w:rsid w:val="00E0607F"/>
    <w:rsid w:val="00E13486"/>
    <w:rsid w:val="00E36AD1"/>
    <w:rsid w:val="00E473E6"/>
    <w:rsid w:val="00E476E4"/>
    <w:rsid w:val="00E47E14"/>
    <w:rsid w:val="00E50F67"/>
    <w:rsid w:val="00E51673"/>
    <w:rsid w:val="00E57C77"/>
    <w:rsid w:val="00E623D9"/>
    <w:rsid w:val="00E637DD"/>
    <w:rsid w:val="00EA3C53"/>
    <w:rsid w:val="00EA6DC3"/>
    <w:rsid w:val="00EC2CAB"/>
    <w:rsid w:val="00EC773E"/>
    <w:rsid w:val="00ED3DD9"/>
    <w:rsid w:val="00ED53C2"/>
    <w:rsid w:val="00EE6EFC"/>
    <w:rsid w:val="00EE7C7B"/>
    <w:rsid w:val="00EF0152"/>
    <w:rsid w:val="00EF0E52"/>
    <w:rsid w:val="00EF57CF"/>
    <w:rsid w:val="00EF5FB1"/>
    <w:rsid w:val="00F04D2A"/>
    <w:rsid w:val="00F0724A"/>
    <w:rsid w:val="00F22A92"/>
    <w:rsid w:val="00F321EC"/>
    <w:rsid w:val="00F400BB"/>
    <w:rsid w:val="00F51DD9"/>
    <w:rsid w:val="00F52010"/>
    <w:rsid w:val="00F574AC"/>
    <w:rsid w:val="00F625D6"/>
    <w:rsid w:val="00F63722"/>
    <w:rsid w:val="00F677E5"/>
    <w:rsid w:val="00F83D19"/>
    <w:rsid w:val="00FB0F88"/>
    <w:rsid w:val="00FB2208"/>
    <w:rsid w:val="00FB278B"/>
    <w:rsid w:val="00FB796D"/>
    <w:rsid w:val="00FC10F1"/>
    <w:rsid w:val="00FE37B8"/>
    <w:rsid w:val="00FE50F6"/>
    <w:rsid w:val="00FF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B88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D10BF7"/>
    <w:pPr>
      <w:keepNext/>
      <w:widowControl w:val="0"/>
      <w:tabs>
        <w:tab w:val="left" w:pos="1340"/>
      </w:tabs>
      <w:suppressAutoHyphens/>
      <w:spacing w:after="100" w:afterAutospacing="1"/>
      <w:outlineLvl w:val="0"/>
    </w:pPr>
    <w:rPr>
      <w:rFonts w:ascii="Arial" w:hAnsi="Arial" w:cs="Arial"/>
      <w:b/>
      <w:spacing w:val="-3"/>
      <w:lang w:eastAsia="en-US"/>
    </w:rPr>
  </w:style>
  <w:style w:type="paragraph" w:styleId="Heading2">
    <w:name w:val="heading 2"/>
    <w:basedOn w:val="Normal"/>
    <w:next w:val="Normal"/>
    <w:link w:val="Heading2Char"/>
    <w:uiPriority w:val="9"/>
    <w:qFormat/>
    <w:rsid w:val="00BE2619"/>
    <w:pPr>
      <w:keepNext/>
      <w:widowControl w:val="0"/>
      <w:tabs>
        <w:tab w:val="left" w:pos="-720"/>
      </w:tabs>
      <w:suppressAutoHyphens/>
      <w:jc w:val="both"/>
      <w:outlineLvl w:val="1"/>
    </w:pPr>
    <w:rPr>
      <w:rFonts w:ascii="CG Times" w:hAnsi="CG Times"/>
      <w:b/>
      <w:spacing w:val="-3"/>
      <w:szCs w:val="20"/>
      <w:lang w:eastAsia="en-US"/>
    </w:rPr>
  </w:style>
  <w:style w:type="paragraph" w:styleId="Heading4">
    <w:name w:val="heading 4"/>
    <w:basedOn w:val="Normal"/>
    <w:next w:val="Normal"/>
    <w:link w:val="Heading4Char"/>
    <w:semiHidden/>
    <w:unhideWhenUsed/>
    <w:qFormat/>
    <w:rsid w:val="003313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2619"/>
    <w:pPr>
      <w:jc w:val="center"/>
    </w:pPr>
    <w:rPr>
      <w:b/>
      <w:sz w:val="28"/>
      <w:szCs w:val="20"/>
      <w:u w:val="single"/>
      <w:lang w:eastAsia="en-US"/>
    </w:rPr>
  </w:style>
  <w:style w:type="paragraph" w:styleId="BalloonText">
    <w:name w:val="Balloon Text"/>
    <w:basedOn w:val="Normal"/>
    <w:semiHidden/>
    <w:rsid w:val="00BE2619"/>
    <w:rPr>
      <w:rFonts w:ascii="Tahoma" w:hAnsi="Tahoma" w:cs="Tahoma"/>
      <w:sz w:val="16"/>
      <w:szCs w:val="16"/>
    </w:rPr>
  </w:style>
  <w:style w:type="paragraph" w:styleId="Header">
    <w:name w:val="header"/>
    <w:basedOn w:val="Normal"/>
    <w:rsid w:val="006806F0"/>
    <w:pPr>
      <w:tabs>
        <w:tab w:val="center" w:pos="4153"/>
        <w:tab w:val="right" w:pos="8306"/>
      </w:tabs>
    </w:pPr>
  </w:style>
  <w:style w:type="paragraph" w:styleId="Footer">
    <w:name w:val="footer"/>
    <w:basedOn w:val="Normal"/>
    <w:rsid w:val="006806F0"/>
    <w:pPr>
      <w:tabs>
        <w:tab w:val="center" w:pos="4153"/>
        <w:tab w:val="right" w:pos="8306"/>
      </w:tabs>
    </w:pPr>
  </w:style>
  <w:style w:type="paragraph" w:styleId="BodyText2">
    <w:name w:val="Body Text 2"/>
    <w:basedOn w:val="Normal"/>
    <w:link w:val="BodyText2Char"/>
    <w:rsid w:val="003D042B"/>
    <w:pPr>
      <w:spacing w:after="120" w:line="480" w:lineRule="auto"/>
    </w:pPr>
  </w:style>
  <w:style w:type="table" w:styleId="TableGrid">
    <w:name w:val="Table Grid"/>
    <w:basedOn w:val="TableNormal"/>
    <w:rsid w:val="00FC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87580"/>
    <w:rPr>
      <w:sz w:val="16"/>
      <w:szCs w:val="16"/>
    </w:rPr>
  </w:style>
  <w:style w:type="paragraph" w:styleId="CommentText">
    <w:name w:val="annotation text"/>
    <w:basedOn w:val="Normal"/>
    <w:link w:val="CommentTextChar"/>
    <w:semiHidden/>
    <w:rsid w:val="00187580"/>
    <w:rPr>
      <w:sz w:val="20"/>
      <w:szCs w:val="20"/>
    </w:rPr>
  </w:style>
  <w:style w:type="paragraph" w:styleId="CommentSubject">
    <w:name w:val="annotation subject"/>
    <w:basedOn w:val="CommentText"/>
    <w:next w:val="CommentText"/>
    <w:semiHidden/>
    <w:rsid w:val="00187580"/>
    <w:rPr>
      <w:b/>
      <w:bCs/>
    </w:rPr>
  </w:style>
  <w:style w:type="paragraph" w:styleId="NormalWeb">
    <w:name w:val="Normal (Web)"/>
    <w:basedOn w:val="Normal"/>
    <w:rsid w:val="00027B1B"/>
    <w:pPr>
      <w:spacing w:before="100" w:beforeAutospacing="1" w:after="100" w:afterAutospacing="1"/>
    </w:pPr>
  </w:style>
  <w:style w:type="paragraph" w:styleId="ListParagraph">
    <w:name w:val="List Paragraph"/>
    <w:basedOn w:val="Normal"/>
    <w:uiPriority w:val="34"/>
    <w:qFormat/>
    <w:rsid w:val="00312D48"/>
    <w:pPr>
      <w:ind w:left="720"/>
    </w:pPr>
    <w:rPr>
      <w:rFonts w:ascii="Calibri" w:eastAsia="Calibri" w:hAnsi="Calibri"/>
      <w:sz w:val="22"/>
      <w:szCs w:val="22"/>
      <w:lang w:eastAsia="en-US"/>
    </w:rPr>
  </w:style>
  <w:style w:type="character" w:customStyle="1" w:styleId="Heading2Char">
    <w:name w:val="Heading 2 Char"/>
    <w:link w:val="Heading2"/>
    <w:uiPriority w:val="9"/>
    <w:rsid w:val="00921031"/>
    <w:rPr>
      <w:rFonts w:ascii="CG Times" w:hAnsi="CG Times"/>
      <w:b/>
      <w:spacing w:val="-3"/>
      <w:sz w:val="24"/>
      <w:lang w:eastAsia="en-US"/>
    </w:rPr>
  </w:style>
  <w:style w:type="character" w:customStyle="1" w:styleId="Heading4Char">
    <w:name w:val="Heading 4 Char"/>
    <w:basedOn w:val="DefaultParagraphFont"/>
    <w:link w:val="Heading4"/>
    <w:semiHidden/>
    <w:rsid w:val="0033136D"/>
    <w:rPr>
      <w:rFonts w:asciiTheme="majorHAnsi" w:eastAsiaTheme="majorEastAsia" w:hAnsiTheme="majorHAnsi" w:cstheme="majorBidi"/>
      <w:i/>
      <w:iCs/>
      <w:color w:val="365F91" w:themeColor="accent1" w:themeShade="BF"/>
      <w:sz w:val="24"/>
      <w:szCs w:val="24"/>
    </w:rPr>
  </w:style>
  <w:style w:type="paragraph" w:styleId="BodyText3">
    <w:name w:val="Body Text 3"/>
    <w:basedOn w:val="Normal"/>
    <w:link w:val="BodyText3Char"/>
    <w:rsid w:val="0033136D"/>
    <w:pPr>
      <w:spacing w:after="120"/>
    </w:pPr>
    <w:rPr>
      <w:sz w:val="16"/>
      <w:szCs w:val="16"/>
    </w:rPr>
  </w:style>
  <w:style w:type="character" w:customStyle="1" w:styleId="BodyText3Char">
    <w:name w:val="Body Text 3 Char"/>
    <w:basedOn w:val="DefaultParagraphFont"/>
    <w:link w:val="BodyText3"/>
    <w:rsid w:val="0033136D"/>
    <w:rPr>
      <w:sz w:val="16"/>
      <w:szCs w:val="16"/>
    </w:rPr>
  </w:style>
  <w:style w:type="character" w:customStyle="1" w:styleId="CommentTextChar">
    <w:name w:val="Comment Text Char"/>
    <w:link w:val="CommentText"/>
    <w:semiHidden/>
    <w:rsid w:val="0033136D"/>
  </w:style>
  <w:style w:type="paragraph" w:styleId="BodyTextIndent3">
    <w:name w:val="Body Text Indent 3"/>
    <w:basedOn w:val="Normal"/>
    <w:link w:val="BodyTextIndent3Char"/>
    <w:rsid w:val="003C6FE2"/>
    <w:pPr>
      <w:spacing w:after="120"/>
      <w:ind w:left="360"/>
    </w:pPr>
    <w:rPr>
      <w:sz w:val="16"/>
      <w:szCs w:val="16"/>
    </w:rPr>
  </w:style>
  <w:style w:type="character" w:customStyle="1" w:styleId="BodyTextIndent3Char">
    <w:name w:val="Body Text Indent 3 Char"/>
    <w:basedOn w:val="DefaultParagraphFont"/>
    <w:link w:val="BodyTextIndent3"/>
    <w:rsid w:val="003C6FE2"/>
    <w:rPr>
      <w:sz w:val="16"/>
      <w:szCs w:val="16"/>
    </w:rPr>
  </w:style>
  <w:style w:type="paragraph" w:styleId="BlockText">
    <w:name w:val="Block Text"/>
    <w:basedOn w:val="Normal"/>
    <w:rsid w:val="003C6FE2"/>
    <w:pPr>
      <w:ind w:left="-13" w:right="-120"/>
    </w:pPr>
    <w:rPr>
      <w:rFonts w:ascii="Arial" w:hAnsi="Arial"/>
      <w:sz w:val="20"/>
      <w:szCs w:val="20"/>
      <w:lang w:eastAsia="en-US"/>
    </w:rPr>
  </w:style>
  <w:style w:type="paragraph" w:styleId="BodyTextIndent2">
    <w:name w:val="Body Text Indent 2"/>
    <w:basedOn w:val="Normal"/>
    <w:link w:val="BodyTextIndent2Char"/>
    <w:rsid w:val="003C6FE2"/>
    <w:pPr>
      <w:keepNext/>
      <w:ind w:left="360"/>
    </w:pPr>
    <w:rPr>
      <w:rFonts w:ascii="Arial" w:hAnsi="Arial"/>
      <w:bCs/>
      <w:sz w:val="20"/>
      <w:szCs w:val="20"/>
      <w:lang w:eastAsia="en-US"/>
    </w:rPr>
  </w:style>
  <w:style w:type="character" w:customStyle="1" w:styleId="BodyTextIndent2Char">
    <w:name w:val="Body Text Indent 2 Char"/>
    <w:basedOn w:val="DefaultParagraphFont"/>
    <w:link w:val="BodyTextIndent2"/>
    <w:rsid w:val="003C6FE2"/>
    <w:rPr>
      <w:rFonts w:ascii="Arial" w:hAnsi="Arial"/>
      <w:bCs/>
      <w:lang w:eastAsia="en-US"/>
    </w:rPr>
  </w:style>
  <w:style w:type="character" w:customStyle="1" w:styleId="Heading1Char">
    <w:name w:val="Heading 1 Char"/>
    <w:basedOn w:val="DefaultParagraphFont"/>
    <w:link w:val="Heading1"/>
    <w:rsid w:val="00016B0B"/>
    <w:rPr>
      <w:rFonts w:ascii="Arial" w:hAnsi="Arial" w:cs="Arial"/>
      <w:b/>
      <w:spacing w:val="-3"/>
      <w:sz w:val="24"/>
      <w:szCs w:val="24"/>
      <w:lang w:eastAsia="en-US"/>
    </w:rPr>
  </w:style>
  <w:style w:type="character" w:customStyle="1" w:styleId="BodyText2Char">
    <w:name w:val="Body Text 2 Char"/>
    <w:basedOn w:val="DefaultParagraphFont"/>
    <w:link w:val="BodyText2"/>
    <w:rsid w:val="00016B0B"/>
    <w:rPr>
      <w:sz w:val="24"/>
      <w:szCs w:val="24"/>
    </w:rPr>
  </w:style>
  <w:style w:type="character" w:styleId="Hyperlink">
    <w:name w:val="Hyperlink"/>
    <w:basedOn w:val="DefaultParagraphFont"/>
    <w:uiPriority w:val="99"/>
    <w:semiHidden/>
    <w:unhideWhenUsed/>
    <w:rsid w:val="005C73D9"/>
    <w:rPr>
      <w:color w:val="0000FF"/>
      <w:u w:val="single"/>
    </w:rPr>
  </w:style>
  <w:style w:type="paragraph" w:styleId="Revision">
    <w:name w:val="Revision"/>
    <w:hidden/>
    <w:uiPriority w:val="99"/>
    <w:semiHidden/>
    <w:rsid w:val="00E623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13004">
      <w:bodyDiv w:val="1"/>
      <w:marLeft w:val="0"/>
      <w:marRight w:val="0"/>
      <w:marTop w:val="0"/>
      <w:marBottom w:val="0"/>
      <w:divBdr>
        <w:top w:val="none" w:sz="0" w:space="0" w:color="auto"/>
        <w:left w:val="none" w:sz="0" w:space="0" w:color="auto"/>
        <w:bottom w:val="none" w:sz="0" w:space="0" w:color="auto"/>
        <w:right w:val="none" w:sz="0" w:space="0" w:color="auto"/>
      </w:divBdr>
    </w:div>
    <w:div w:id="984823606">
      <w:bodyDiv w:val="1"/>
      <w:marLeft w:val="0"/>
      <w:marRight w:val="0"/>
      <w:marTop w:val="0"/>
      <w:marBottom w:val="0"/>
      <w:divBdr>
        <w:top w:val="none" w:sz="0" w:space="0" w:color="auto"/>
        <w:left w:val="none" w:sz="0" w:space="0" w:color="auto"/>
        <w:bottom w:val="none" w:sz="0" w:space="0" w:color="auto"/>
        <w:right w:val="none" w:sz="0" w:space="0" w:color="auto"/>
      </w:divBdr>
    </w:div>
    <w:div w:id="1015884883">
      <w:bodyDiv w:val="1"/>
      <w:marLeft w:val="0"/>
      <w:marRight w:val="0"/>
      <w:marTop w:val="0"/>
      <w:marBottom w:val="0"/>
      <w:divBdr>
        <w:top w:val="none" w:sz="0" w:space="0" w:color="auto"/>
        <w:left w:val="none" w:sz="0" w:space="0" w:color="auto"/>
        <w:bottom w:val="none" w:sz="0" w:space="0" w:color="auto"/>
        <w:right w:val="none" w:sz="0" w:space="0" w:color="auto"/>
      </w:divBdr>
    </w:div>
    <w:div w:id="1421873278">
      <w:bodyDiv w:val="1"/>
      <w:marLeft w:val="0"/>
      <w:marRight w:val="0"/>
      <w:marTop w:val="0"/>
      <w:marBottom w:val="0"/>
      <w:divBdr>
        <w:top w:val="none" w:sz="0" w:space="0" w:color="auto"/>
        <w:left w:val="none" w:sz="0" w:space="0" w:color="auto"/>
        <w:bottom w:val="none" w:sz="0" w:space="0" w:color="auto"/>
        <w:right w:val="none" w:sz="0" w:space="0" w:color="auto"/>
      </w:divBdr>
    </w:div>
    <w:div w:id="1604217050">
      <w:bodyDiv w:val="1"/>
      <w:marLeft w:val="0"/>
      <w:marRight w:val="0"/>
      <w:marTop w:val="0"/>
      <w:marBottom w:val="0"/>
      <w:divBdr>
        <w:top w:val="none" w:sz="0" w:space="0" w:color="auto"/>
        <w:left w:val="none" w:sz="0" w:space="0" w:color="auto"/>
        <w:bottom w:val="none" w:sz="0" w:space="0" w:color="auto"/>
        <w:right w:val="none" w:sz="0" w:space="0" w:color="auto"/>
      </w:divBdr>
    </w:div>
    <w:div w:id="17326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3571</Words>
  <Characters>21044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Norbury</dc:creator>
  <cp:lastModifiedBy>Margetts, Alexander (Dr.)</cp:lastModifiedBy>
  <cp:revision>7</cp:revision>
  <cp:lastPrinted>2023-11-08T16:56:00Z</cp:lastPrinted>
  <dcterms:created xsi:type="dcterms:W3CDTF">2023-11-08T15:50:00Z</dcterms:created>
  <dcterms:modified xsi:type="dcterms:W3CDTF">2024-08-06T08:58:00Z</dcterms:modified>
</cp:coreProperties>
</file>